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0.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1.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sdt>
      <w:sdtPr>
        <w:id w:val="1027601716"/>
        <w:docPartObj>
          <w:docPartGallery w:val="Cover Pages"/>
          <w:docPartUnique/>
        </w:docPartObj>
      </w:sdtPr>
      <w:sdtEndPr/>
      <w:sdtContent>
        <w:p w14:paraId="6AA28681" w14:textId="14112A4B" w:rsidR="00353CCE" w:rsidRPr="00F8656C" w:rsidRDefault="001271EA" w:rsidP="004C4687">
          <w:pPr>
            <w:pStyle w:val="a3"/>
            <w:tabs>
              <w:tab w:val="left" w:pos="7797"/>
            </w:tabs>
            <w:spacing w:line="276" w:lineRule="auto"/>
            <w:ind w:left="360"/>
          </w:pPr>
          <w:r w:rsidRPr="00110D62">
            <w:rPr>
              <w:noProof/>
              <w:color w:val="000000" w:themeColor="text1"/>
            </w:rPr>
            <mc:AlternateContent>
              <mc:Choice Requires="wpg">
                <w:drawing>
                  <wp:anchor distT="0" distB="0" distL="114300" distR="114300" simplePos="0" relativeHeight="251659776" behindDoc="0" locked="0" layoutInCell="1" allowOverlap="1" wp14:anchorId="107CCFB0" wp14:editId="6E56204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2171699"/>
                    <wp:effectExtent l="0" t="0" r="0" b="635"/>
                    <wp:wrapNone/>
                    <wp:docPr id="149" name="Группа 149"/>
                    <wp:cNvGraphicFramePr/>
                    <a:graphic xmlns:a="http://schemas.openxmlformats.org/drawingml/2006/main">
                      <a:graphicData uri="http://schemas.microsoft.com/office/word/2010/wordprocessingGroup">
                        <wpg:wgp>
                          <wpg:cNvGrpSpPr/>
                          <wpg:grpSpPr>
                            <a:xfrm>
                              <a:off x="0" y="0"/>
                              <a:ext cx="7315200" cy="2171699"/>
                              <a:chOff x="0" y="-1"/>
                              <a:chExt cx="7315200" cy="2173062"/>
                            </a:xfrm>
                          </wpg:grpSpPr>
                          <wps:wsp>
                            <wps:cNvPr id="150" name="Прямоугольник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Прямоугольник 151"/>
                            <wps:cNvSpPr/>
                            <wps:spPr>
                              <a:xfrm>
                                <a:off x="0" y="-1"/>
                                <a:ext cx="7315200" cy="217306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5E1B6C" w14:textId="79221651" w:rsidR="00556856" w:rsidRDefault="00556856" w:rsidP="001271EA">
                                  <w:pPr>
                                    <w:spacing w:after="120"/>
                                    <w:jc w:val="center"/>
                                    <w:rPr>
                                      <w:b/>
                                      <w:color w:val="1F4E79" w:themeColor="accent1" w:themeShade="80"/>
                                      <w:sz w:val="28"/>
                                      <w:szCs w:val="28"/>
                                    </w:rPr>
                                  </w:pPr>
                                  <w:r w:rsidRPr="005D300C">
                                    <w:rPr>
                                      <w:b/>
                                      <w:color w:val="1F4E79" w:themeColor="accent1" w:themeShade="80"/>
                                      <w:sz w:val="28"/>
                                      <w:szCs w:val="28"/>
                                    </w:rPr>
                                    <w:t>МИНИСТЕРСТВО ЗДРАВООХРАНЕНИЯ КЫРГЫЗСКОЙ РЕСПУБЛИКИ</w:t>
                                  </w:r>
                                  <w:r w:rsidRPr="001271EA">
                                    <w:rPr>
                                      <w:b/>
                                      <w:bCs/>
                                      <w:color w:val="1F4E79" w:themeColor="accent1" w:themeShade="80"/>
                                      <w:sz w:val="36"/>
                                      <w:szCs w:val="36"/>
                                    </w:rPr>
                                    <w:t xml:space="preserve"> </w:t>
                                  </w:r>
                                  <w:r w:rsidRPr="001271EA">
                                    <w:rPr>
                                      <w:b/>
                                      <w:color w:val="1F4E79" w:themeColor="accent1" w:themeShade="80"/>
                                      <w:sz w:val="28"/>
                                      <w:szCs w:val="28"/>
                                    </w:rPr>
                                    <w:t>Н</w:t>
                                  </w:r>
                                  <w:r>
                                    <w:rPr>
                                      <w:b/>
                                      <w:color w:val="1F4E79" w:themeColor="accent1" w:themeShade="80"/>
                                      <w:sz w:val="28"/>
                                      <w:szCs w:val="28"/>
                                    </w:rPr>
                                    <w:t>АЦИОНАЛЬНЫЙ ЦЕНТР ФТИЗИАТРИИ</w:t>
                                  </w:r>
                                  <w:r w:rsidRPr="001271EA">
                                    <w:rPr>
                                      <w:b/>
                                      <w:color w:val="1F4E79" w:themeColor="accent1" w:themeShade="80"/>
                                      <w:sz w:val="28"/>
                                      <w:szCs w:val="28"/>
                                    </w:rPr>
                                    <w:t xml:space="preserve"> </w:t>
                                  </w:r>
                                </w:p>
                                <w:p w14:paraId="2BBF1471" w14:textId="79221651" w:rsidR="00556856" w:rsidRPr="00837A3F" w:rsidRDefault="00556856" w:rsidP="00E56D1D">
                                  <w:pPr>
                                    <w:spacing w:after="120"/>
                                    <w:jc w:val="center"/>
                                    <w:rPr>
                                      <w:b/>
                                      <w:bCs/>
                                      <w:color w:val="1F4E79" w:themeColor="accent1" w:themeShade="80"/>
                                      <w:sz w:val="36"/>
                                      <w:szCs w:val="36"/>
                                    </w:rPr>
                                  </w:pPr>
                                  <w:r>
                                    <w:rPr>
                                      <w:b/>
                                      <w:color w:val="1F4E79" w:themeColor="accent1" w:themeShade="80"/>
                                      <w:sz w:val="28"/>
                                      <w:szCs w:val="28"/>
                                    </w:rPr>
                                    <w:t xml:space="preserve">КЫРГЫЗСКИЙ ГОСУДАРСТВЕННЫЙ МЕДИЦИНСКИЙ ИНСТИТУТ ПЕРЕПОДГОТОВКИ И ПОВЫШЕНИЯ КВАЛИФИКАЦИИ </w:t>
                                  </w:r>
                                </w:p>
                                <w:p w14:paraId="3BB7B12A" w14:textId="3B54DDE6" w:rsidR="00556856" w:rsidRPr="00E56D1D" w:rsidRDefault="00556856" w:rsidP="00110D62">
                                  <w:pPr>
                                    <w:jc w:val="center"/>
                                    <w:rPr>
                                      <w:b/>
                                      <w:bCs/>
                                      <w:color w:val="1F4E79" w:themeColor="accent1" w:themeShade="80"/>
                                      <w:sz w:val="28"/>
                                      <w:szCs w:val="28"/>
                                    </w:rPr>
                                  </w:pPr>
                                  <w:r w:rsidRPr="00E56D1D">
                                    <w:rPr>
                                      <w:b/>
                                      <w:bCs/>
                                      <w:color w:val="1F4E79" w:themeColor="accent1" w:themeShade="80"/>
                                      <w:sz w:val="28"/>
                                      <w:szCs w:val="28"/>
                                    </w:rPr>
                                    <w:t>КЫРГЫЗСКАЯ ГОСУДАРСТВЕННАЯ МЕДИЦИНСКАЯ АКАДЕМИЯ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107CCFB0" id="Группа 149" o:spid="_x0000_s1026" style="position:absolute;left:0;text-align:left;margin-left:0;margin-top:0;width:8in;height:171pt;z-index:251659776;mso-width-percent:941;mso-top-percent:23;mso-position-horizontal:center;mso-position-horizontal-relative:page;mso-position-vertical-relative:page;mso-width-percent:941;mso-top-percent:23" coordorigin="" coordsize="73152,217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">
                    <v:shape id="Прямоугольник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Прямоугольник 151" o:spid="_x0000_s1028" style="position:absolute;width:73152;height:21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9" o:title="" recolor="t" rotate="t" type="frame"/>
                      <v:textbox>
                        <w:txbxContent>
                          <w:p w14:paraId="655E1B6C" w14:textId="79221651" w:rsidR="00556856" w:rsidRDefault="00556856" w:rsidP="001271EA">
                            <w:pPr>
                              <w:spacing w:after="120"/>
                              <w:jc w:val="center"/>
                              <w:rPr>
                                <w:b/>
                                <w:color w:val="1F4E79" w:themeColor="accent1" w:themeShade="80"/>
                                <w:sz w:val="28"/>
                                <w:szCs w:val="28"/>
                              </w:rPr>
                            </w:pPr>
                            <w:r w:rsidRPr="005D300C">
                              <w:rPr>
                                <w:b/>
                                <w:color w:val="1F4E79" w:themeColor="accent1" w:themeShade="80"/>
                                <w:sz w:val="28"/>
                                <w:szCs w:val="28"/>
                              </w:rPr>
                              <w:t>МИНИСТЕРСТВО ЗДРАВООХРАНЕНИЯ КЫРГЫЗСКОЙ РЕСПУБЛИКИ</w:t>
                            </w:r>
                            <w:r w:rsidRPr="001271EA">
                              <w:rPr>
                                <w:b/>
                                <w:bCs/>
                                <w:color w:val="1F4E79" w:themeColor="accent1" w:themeShade="80"/>
                                <w:sz w:val="36"/>
                                <w:szCs w:val="36"/>
                              </w:rPr>
                              <w:t xml:space="preserve"> </w:t>
                            </w:r>
                            <w:r w:rsidRPr="001271EA">
                              <w:rPr>
                                <w:b/>
                                <w:color w:val="1F4E79" w:themeColor="accent1" w:themeShade="80"/>
                                <w:sz w:val="28"/>
                                <w:szCs w:val="28"/>
                              </w:rPr>
                              <w:t>Н</w:t>
                            </w:r>
                            <w:r>
                              <w:rPr>
                                <w:b/>
                                <w:color w:val="1F4E79" w:themeColor="accent1" w:themeShade="80"/>
                                <w:sz w:val="28"/>
                                <w:szCs w:val="28"/>
                              </w:rPr>
                              <w:t>АЦИОНАЛЬНЫЙ ЦЕНТР ФТИЗИАТРИИ</w:t>
                            </w:r>
                            <w:r w:rsidRPr="001271EA">
                              <w:rPr>
                                <w:b/>
                                <w:color w:val="1F4E79" w:themeColor="accent1" w:themeShade="80"/>
                                <w:sz w:val="28"/>
                                <w:szCs w:val="28"/>
                              </w:rPr>
                              <w:t xml:space="preserve"> </w:t>
                            </w:r>
                          </w:p>
                          <w:p w14:paraId="2BBF1471" w14:textId="79221651" w:rsidR="00556856" w:rsidRPr="00837A3F" w:rsidRDefault="00556856" w:rsidP="00E56D1D">
                            <w:pPr>
                              <w:spacing w:after="120"/>
                              <w:jc w:val="center"/>
                              <w:rPr>
                                <w:b/>
                                <w:bCs/>
                                <w:color w:val="1F4E79" w:themeColor="accent1" w:themeShade="80"/>
                                <w:sz w:val="36"/>
                                <w:szCs w:val="36"/>
                              </w:rPr>
                            </w:pPr>
                            <w:r>
                              <w:rPr>
                                <w:b/>
                                <w:color w:val="1F4E79" w:themeColor="accent1" w:themeShade="80"/>
                                <w:sz w:val="28"/>
                                <w:szCs w:val="28"/>
                              </w:rPr>
                              <w:t xml:space="preserve">КЫРГЫЗСКИЙ ГОСУДАРСТВЕННЫЙ МЕДИЦИНСКИЙ ИНСТИТУТ ПЕРЕПОДГОТОВКИ И ПОВЫШЕНИЯ КВАЛИФИКАЦИИ </w:t>
                            </w:r>
                          </w:p>
                          <w:p w14:paraId="3BB7B12A" w14:textId="3B54DDE6" w:rsidR="00556856" w:rsidRPr="00E56D1D" w:rsidRDefault="00556856" w:rsidP="00110D62">
                            <w:pPr>
                              <w:jc w:val="center"/>
                              <w:rPr>
                                <w:b/>
                                <w:bCs/>
                                <w:color w:val="1F4E79" w:themeColor="accent1" w:themeShade="80"/>
                                <w:sz w:val="28"/>
                                <w:szCs w:val="28"/>
                              </w:rPr>
                            </w:pPr>
                            <w:r w:rsidRPr="00E56D1D">
                              <w:rPr>
                                <w:b/>
                                <w:bCs/>
                                <w:color w:val="1F4E79" w:themeColor="accent1" w:themeShade="80"/>
                                <w:sz w:val="28"/>
                                <w:szCs w:val="28"/>
                              </w:rPr>
                              <w:t>КЫРГЫЗСКАЯ ГОСУДАРСТВЕННАЯ МЕДИЦИНСКАЯ АКАДЕМИЯ</w:t>
                            </w:r>
                          </w:p>
                        </w:txbxContent>
                      </v:textbox>
                    </v:rect>
                    <w10:wrap anchorx="page" anchory="page"/>
                  </v:group>
                </w:pict>
              </mc:Fallback>
            </mc:AlternateContent>
          </w:r>
          <w:r w:rsidR="00110D62" w:rsidRPr="005D300C">
            <w:rPr>
              <w:b/>
            </w:rPr>
            <w:t>МИНИСТЕРСТВО ЗДРАВООХРАНЕНИЯ КЫРГЫЗСКОЙ РЕСПУБЛИКИ</w:t>
          </w:r>
          <w:r w:rsidR="00C911EA">
            <w:rPr>
              <w:noProof/>
            </w:rPr>
            <mc:AlternateContent>
              <mc:Choice Requires="wps">
                <w:drawing>
                  <wp:anchor distT="0" distB="0" distL="114300" distR="114300" simplePos="0" relativeHeight="251656704" behindDoc="0" locked="0" layoutInCell="1" allowOverlap="1" wp14:anchorId="69108A87" wp14:editId="2893CADA">
                    <wp:simplePos x="0" y="0"/>
                    <wp:positionH relativeFrom="page">
                      <wp:posOffset>146685</wp:posOffset>
                    </wp:positionH>
                    <wp:positionV relativeFrom="page">
                      <wp:posOffset>8687012</wp:posOffset>
                    </wp:positionV>
                    <wp:extent cx="7315200" cy="1009650"/>
                    <wp:effectExtent l="0" t="0" r="0" b="0"/>
                    <wp:wrapSquare wrapText="bothSides"/>
                    <wp:docPr id="153" name="Текстовое поле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310680" w14:textId="77777777" w:rsidR="00556856" w:rsidRPr="00C911EA" w:rsidRDefault="00556856" w:rsidP="00C911EA">
                                <w:pPr>
                                  <w:jc w:val="center"/>
                                  <w:rPr>
                                    <w:b/>
                                    <w:bCs/>
                                    <w:color w:val="1F4E79" w:themeColor="accent1" w:themeShade="80"/>
                                    <w:sz w:val="36"/>
                                    <w:szCs w:val="36"/>
                                  </w:rPr>
                                </w:pPr>
                              </w:p>
                              <w:p w14:paraId="09D302A4" w14:textId="1EBCF8C2" w:rsidR="00556856" w:rsidRPr="00C911EA" w:rsidRDefault="00556856" w:rsidP="00C911EA">
                                <w:pPr>
                                  <w:jc w:val="center"/>
                                  <w:rPr>
                                    <w:b/>
                                    <w:bCs/>
                                    <w:color w:val="1F4E79" w:themeColor="accent1" w:themeShade="80"/>
                                    <w:sz w:val="36"/>
                                    <w:szCs w:val="36"/>
                                  </w:rPr>
                                </w:pPr>
                                <w:r w:rsidRPr="00C911EA">
                                  <w:rPr>
                                    <w:b/>
                                    <w:bCs/>
                                    <w:color w:val="1F4E79" w:themeColor="accent1" w:themeShade="80"/>
                                    <w:sz w:val="36"/>
                                    <w:szCs w:val="36"/>
                                  </w:rPr>
                                  <w:t>Бишкек – 2023</w:t>
                                </w:r>
                              </w:p>
                              <w:p w14:paraId="6338064E" w14:textId="26085A88" w:rsidR="00556856" w:rsidRPr="00C911EA" w:rsidRDefault="00556856">
                                <w:pPr>
                                  <w:pStyle w:val="af9"/>
                                  <w:jc w:val="right"/>
                                  <w:rPr>
                                    <w:color w:val="595959" w:themeColor="text1" w:themeTint="A6"/>
                                    <w:sz w:val="36"/>
                                    <w:szCs w:val="36"/>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69108A87" id="_x0000_t202" coordsize="21600,21600" o:spt="202" path="m,l,21600r21600,l21600,xe">
                    <v:stroke joinstyle="miter"/>
                    <v:path gradientshapeok="t" o:connecttype="rect"/>
                  </v:shapetype>
                  <v:shape id="Текстовое поле 153" o:spid="_x0000_s1029" type="#_x0000_t202" style="position:absolute;left:0;text-align:left;margin-left:11.55pt;margin-top:684pt;width:8in;height:79.5pt;z-index:251656704;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" filled="f" stroked="f" strokeweight=".5pt">
                    <v:textbox style="mso-fit-shape-to-text:t" inset="126pt,0,54pt,0">
                      <w:txbxContent>
                        <w:p w14:paraId="0E310680" w14:textId="77777777" w:rsidR="00556856" w:rsidRPr="00C911EA" w:rsidRDefault="00556856" w:rsidP="00C911EA">
                          <w:pPr>
                            <w:jc w:val="center"/>
                            <w:rPr>
                              <w:b/>
                              <w:bCs/>
                              <w:color w:val="1F4E79" w:themeColor="accent1" w:themeShade="80"/>
                              <w:sz w:val="36"/>
                              <w:szCs w:val="36"/>
                            </w:rPr>
                          </w:pPr>
                        </w:p>
                        <w:p w14:paraId="09D302A4" w14:textId="1EBCF8C2" w:rsidR="00556856" w:rsidRPr="00C911EA" w:rsidRDefault="00556856" w:rsidP="00C911EA">
                          <w:pPr>
                            <w:jc w:val="center"/>
                            <w:rPr>
                              <w:b/>
                              <w:bCs/>
                              <w:color w:val="1F4E79" w:themeColor="accent1" w:themeShade="80"/>
                              <w:sz w:val="36"/>
                              <w:szCs w:val="36"/>
                            </w:rPr>
                          </w:pPr>
                          <w:r w:rsidRPr="00C911EA">
                            <w:rPr>
                              <w:b/>
                              <w:bCs/>
                              <w:color w:val="1F4E79" w:themeColor="accent1" w:themeShade="80"/>
                              <w:sz w:val="36"/>
                              <w:szCs w:val="36"/>
                            </w:rPr>
                            <w:t>Бишкек – 2023</w:t>
                          </w:r>
                        </w:p>
                        <w:p w14:paraId="6338064E" w14:textId="26085A88" w:rsidR="00556856" w:rsidRPr="00C911EA" w:rsidRDefault="00556856">
                          <w:pPr>
                            <w:pStyle w:val="af9"/>
                            <w:jc w:val="right"/>
                            <w:rPr>
                              <w:color w:val="595959" w:themeColor="text1" w:themeTint="A6"/>
                              <w:sz w:val="36"/>
                              <w:szCs w:val="36"/>
                            </w:rPr>
                          </w:pPr>
                        </w:p>
                      </w:txbxContent>
                    </v:textbox>
                    <w10:wrap type="square" anchorx="page" anchory="page"/>
                  </v:shape>
                </w:pict>
              </mc:Fallback>
            </mc:AlternateContent>
          </w:r>
        </w:p>
      </w:sdtContent>
    </w:sdt>
    <w:p w14:paraId="701B55B2" w14:textId="77777777" w:rsidR="00353CCE" w:rsidRDefault="00353CCE" w:rsidP="00403870">
      <w:pPr>
        <w:spacing w:line="276" w:lineRule="auto"/>
        <w:rPr>
          <w:b/>
        </w:rPr>
      </w:pPr>
    </w:p>
    <w:p w14:paraId="7628FF80" w14:textId="77777777" w:rsidR="00353CCE" w:rsidRDefault="00353CCE" w:rsidP="00403870">
      <w:pPr>
        <w:spacing w:line="276" w:lineRule="auto"/>
        <w:rPr>
          <w:b/>
        </w:rPr>
      </w:pPr>
    </w:p>
    <w:p w14:paraId="08E04F8D" w14:textId="77777777" w:rsidR="00353CCE" w:rsidRDefault="00353CCE" w:rsidP="00403870">
      <w:pPr>
        <w:spacing w:line="276" w:lineRule="auto"/>
        <w:rPr>
          <w:b/>
        </w:rPr>
      </w:pPr>
    </w:p>
    <w:p w14:paraId="003DC57D" w14:textId="77777777" w:rsidR="00353CCE" w:rsidRDefault="00353CCE" w:rsidP="00403870">
      <w:pPr>
        <w:spacing w:line="276" w:lineRule="auto"/>
        <w:rPr>
          <w:b/>
        </w:rPr>
      </w:pPr>
    </w:p>
    <w:p w14:paraId="63017A1D" w14:textId="77777777" w:rsidR="00353CCE" w:rsidRDefault="00353CCE" w:rsidP="00403870">
      <w:pPr>
        <w:spacing w:line="276" w:lineRule="auto"/>
        <w:rPr>
          <w:b/>
        </w:rPr>
      </w:pPr>
    </w:p>
    <w:p w14:paraId="5B59967F" w14:textId="77777777" w:rsidR="00353CCE" w:rsidRDefault="00353CCE" w:rsidP="00403870">
      <w:pPr>
        <w:spacing w:line="276" w:lineRule="auto"/>
        <w:rPr>
          <w:b/>
        </w:rPr>
      </w:pPr>
    </w:p>
    <w:p w14:paraId="7AA60FF1" w14:textId="4FBE94E0" w:rsidR="00353CCE" w:rsidRDefault="00353CCE" w:rsidP="00403870">
      <w:pPr>
        <w:spacing w:line="276" w:lineRule="auto"/>
        <w:rPr>
          <w:b/>
        </w:rPr>
      </w:pPr>
    </w:p>
    <w:p w14:paraId="5D6226D2" w14:textId="4D92C97A" w:rsidR="00353CCE" w:rsidRDefault="00353CCE" w:rsidP="00403870">
      <w:pPr>
        <w:spacing w:line="276" w:lineRule="auto"/>
        <w:rPr>
          <w:b/>
        </w:rPr>
      </w:pPr>
    </w:p>
    <w:p w14:paraId="13482331" w14:textId="517AC86B" w:rsidR="00353CCE" w:rsidRDefault="00353CCE" w:rsidP="00403870">
      <w:pPr>
        <w:spacing w:line="276" w:lineRule="auto"/>
        <w:rPr>
          <w:b/>
        </w:rPr>
      </w:pPr>
    </w:p>
    <w:p w14:paraId="6E67A4DC" w14:textId="192C6CA8" w:rsidR="00353CCE" w:rsidRDefault="00353CCE" w:rsidP="00403870">
      <w:pPr>
        <w:spacing w:line="276" w:lineRule="auto"/>
        <w:rPr>
          <w:b/>
        </w:rPr>
      </w:pPr>
    </w:p>
    <w:p w14:paraId="58512FB0" w14:textId="71903857" w:rsidR="00353CCE" w:rsidRDefault="001271EA" w:rsidP="00403870">
      <w:pPr>
        <w:spacing w:line="276" w:lineRule="auto"/>
        <w:rPr>
          <w:b/>
        </w:rPr>
      </w:pPr>
      <w:r>
        <w:rPr>
          <w:noProof/>
        </w:rPr>
        <mc:AlternateContent>
          <mc:Choice Requires="wps">
            <w:drawing>
              <wp:anchor distT="0" distB="0" distL="114300" distR="114300" simplePos="0" relativeHeight="251654656" behindDoc="0" locked="0" layoutInCell="1" allowOverlap="1" wp14:anchorId="0A0C0223" wp14:editId="50857E31">
                <wp:simplePos x="0" y="0"/>
                <wp:positionH relativeFrom="page">
                  <wp:posOffset>219456</wp:posOffset>
                </wp:positionH>
                <wp:positionV relativeFrom="page">
                  <wp:posOffset>3211372</wp:posOffset>
                </wp:positionV>
                <wp:extent cx="7221220" cy="2421331"/>
                <wp:effectExtent l="0" t="0" r="0" b="0"/>
                <wp:wrapSquare wrapText="bothSides"/>
                <wp:docPr id="154" name="Текстовое поле 154"/>
                <wp:cNvGraphicFramePr/>
                <a:graphic xmlns:a="http://schemas.openxmlformats.org/drawingml/2006/main">
                  <a:graphicData uri="http://schemas.microsoft.com/office/word/2010/wordprocessingShape">
                    <wps:wsp>
                      <wps:cNvSpPr txBox="1"/>
                      <wps:spPr>
                        <a:xfrm>
                          <a:off x="0" y="0"/>
                          <a:ext cx="7221220" cy="24213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6D1DF" w14:textId="068EA0FE" w:rsidR="00556856" w:rsidRPr="00110D62" w:rsidRDefault="00556856" w:rsidP="00C81CDF">
                            <w:pPr>
                              <w:spacing w:before="240" w:after="240" w:line="276" w:lineRule="auto"/>
                              <w:jc w:val="center"/>
                              <w:rPr>
                                <w:b/>
                                <w:bCs/>
                                <w:color w:val="1F4E79" w:themeColor="accent1" w:themeShade="80"/>
                                <w:sz w:val="44"/>
                                <w:szCs w:val="44"/>
                              </w:rPr>
                            </w:pPr>
                            <w:r w:rsidRPr="00110D62">
                              <w:rPr>
                                <w:b/>
                                <w:bCs/>
                                <w:color w:val="1F4E79" w:themeColor="accent1" w:themeShade="80"/>
                                <w:sz w:val="44"/>
                                <w:szCs w:val="44"/>
                              </w:rPr>
                              <w:t>РУКОВОДСТВО</w:t>
                            </w:r>
                          </w:p>
                          <w:p w14:paraId="363F9E3D" w14:textId="1DF86643" w:rsidR="00556856" w:rsidRDefault="00556856" w:rsidP="00C81CDF">
                            <w:pPr>
                              <w:spacing w:before="240" w:after="240" w:line="276" w:lineRule="auto"/>
                              <w:jc w:val="center"/>
                              <w:rPr>
                                <w:b/>
                                <w:color w:val="1F4E79"/>
                                <w:sz w:val="44"/>
                                <w:szCs w:val="44"/>
                              </w:rPr>
                            </w:pPr>
                            <w:bookmarkStart w:id="0" w:name="_Hlk132286695"/>
                            <w:r>
                              <w:rPr>
                                <w:b/>
                                <w:color w:val="1F4E79"/>
                                <w:sz w:val="44"/>
                                <w:szCs w:val="44"/>
                              </w:rPr>
                              <w:t xml:space="preserve">по диагностике и </w:t>
                            </w:r>
                            <w:bookmarkStart w:id="1" w:name="_Hlk132198923"/>
                            <w:r>
                              <w:rPr>
                                <w:b/>
                                <w:color w:val="1F4E79"/>
                                <w:sz w:val="44"/>
                                <w:szCs w:val="44"/>
                              </w:rPr>
                              <w:t xml:space="preserve">профилактическому </w:t>
                            </w:r>
                            <w:bookmarkEnd w:id="1"/>
                            <w:r>
                              <w:rPr>
                                <w:b/>
                                <w:color w:val="1F4E79"/>
                                <w:sz w:val="44"/>
                                <w:szCs w:val="44"/>
                              </w:rPr>
                              <w:t xml:space="preserve">лечению туберкулезной инфекции </w:t>
                            </w:r>
                          </w:p>
                          <w:bookmarkEnd w:id="0"/>
                          <w:p w14:paraId="523EF1B5" w14:textId="6967A932" w:rsidR="00556856" w:rsidRPr="001271EA" w:rsidRDefault="00556856" w:rsidP="00C81CDF">
                            <w:pPr>
                              <w:spacing w:before="240" w:after="240" w:line="276" w:lineRule="auto"/>
                              <w:jc w:val="center"/>
                              <w:rPr>
                                <w:bCs/>
                                <w:color w:val="1F4E79"/>
                                <w:sz w:val="44"/>
                                <w:szCs w:val="44"/>
                              </w:rPr>
                            </w:pPr>
                            <w:r w:rsidRPr="001271EA">
                              <w:rPr>
                                <w:bCs/>
                                <w:color w:val="1F4E79"/>
                                <w:sz w:val="44"/>
                                <w:szCs w:val="44"/>
                              </w:rPr>
                              <w:t>1-е издание</w:t>
                            </w:r>
                          </w:p>
                          <w:p w14:paraId="3C0E0C2A" w14:textId="7044DA6A" w:rsidR="00556856" w:rsidRPr="00110D62" w:rsidRDefault="00556856" w:rsidP="00C81CDF">
                            <w:pPr>
                              <w:spacing w:before="240" w:after="240" w:line="276" w:lineRule="auto"/>
                              <w:jc w:val="center"/>
                              <w:rPr>
                                <w:b/>
                                <w:color w:val="1F4E79"/>
                                <w:sz w:val="44"/>
                                <w:szCs w:val="44"/>
                              </w:rPr>
                            </w:pPr>
                            <w:r w:rsidRPr="00110D62">
                              <w:rPr>
                                <w:b/>
                                <w:color w:val="1F4E79"/>
                                <w:sz w:val="44"/>
                                <w:szCs w:val="44"/>
                              </w:rPr>
                              <w:t xml:space="preserve"> </w:t>
                            </w:r>
                          </w:p>
                          <w:p w14:paraId="55F85B9A" w14:textId="573477DA" w:rsidR="00556856" w:rsidRPr="00110D62" w:rsidRDefault="00556856">
                            <w:pPr>
                              <w:jc w:val="right"/>
                              <w:rPr>
                                <w:smallCaps/>
                                <w:color w:val="404040" w:themeColor="text1" w:themeTint="BF"/>
                                <w:sz w:val="44"/>
                                <w:szCs w:val="44"/>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A0C0223" id="Текстовое поле 154" o:spid="_x0000_s1030" type="#_x0000_t202" style="position:absolute;margin-left:17.3pt;margin-top:252.85pt;width:568.6pt;height:190.6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" filled="f" stroked="f" strokeweight=".5pt">
                <v:textbox inset="126pt,0,54pt,0">
                  <w:txbxContent>
                    <w:p w14:paraId="12E6D1DF" w14:textId="068EA0FE" w:rsidR="00556856" w:rsidRPr="00110D62" w:rsidRDefault="00556856" w:rsidP="00C81CDF">
                      <w:pPr>
                        <w:spacing w:before="240" w:after="240" w:line="276" w:lineRule="auto"/>
                        <w:jc w:val="center"/>
                        <w:rPr>
                          <w:b/>
                          <w:bCs/>
                          <w:color w:val="1F4E79" w:themeColor="accent1" w:themeShade="80"/>
                          <w:sz w:val="44"/>
                          <w:szCs w:val="44"/>
                        </w:rPr>
                      </w:pPr>
                      <w:r w:rsidRPr="00110D62">
                        <w:rPr>
                          <w:b/>
                          <w:bCs/>
                          <w:color w:val="1F4E79" w:themeColor="accent1" w:themeShade="80"/>
                          <w:sz w:val="44"/>
                          <w:szCs w:val="44"/>
                        </w:rPr>
                        <w:t>РУКОВОДСТВО</w:t>
                      </w:r>
                    </w:p>
                    <w:p w14:paraId="363F9E3D" w14:textId="1DF86643" w:rsidR="00556856" w:rsidRDefault="00556856" w:rsidP="00C81CDF">
                      <w:pPr>
                        <w:spacing w:before="240" w:after="240" w:line="276" w:lineRule="auto"/>
                        <w:jc w:val="center"/>
                        <w:rPr>
                          <w:b/>
                          <w:color w:val="1F4E79"/>
                          <w:sz w:val="44"/>
                          <w:szCs w:val="44"/>
                        </w:rPr>
                      </w:pPr>
                      <w:bookmarkStart w:id="2" w:name="_Hlk132286695"/>
                      <w:r>
                        <w:rPr>
                          <w:b/>
                          <w:color w:val="1F4E79"/>
                          <w:sz w:val="44"/>
                          <w:szCs w:val="44"/>
                        </w:rPr>
                        <w:t xml:space="preserve">по диагностике и </w:t>
                      </w:r>
                      <w:bookmarkStart w:id="3" w:name="_Hlk132198923"/>
                      <w:r>
                        <w:rPr>
                          <w:b/>
                          <w:color w:val="1F4E79"/>
                          <w:sz w:val="44"/>
                          <w:szCs w:val="44"/>
                        </w:rPr>
                        <w:t xml:space="preserve">профилактическому </w:t>
                      </w:r>
                      <w:bookmarkEnd w:id="3"/>
                      <w:r>
                        <w:rPr>
                          <w:b/>
                          <w:color w:val="1F4E79"/>
                          <w:sz w:val="44"/>
                          <w:szCs w:val="44"/>
                        </w:rPr>
                        <w:t xml:space="preserve">лечению туберкулезной инфекции </w:t>
                      </w:r>
                    </w:p>
                    <w:bookmarkEnd w:id="2"/>
                    <w:p w14:paraId="523EF1B5" w14:textId="6967A932" w:rsidR="00556856" w:rsidRPr="001271EA" w:rsidRDefault="00556856" w:rsidP="00C81CDF">
                      <w:pPr>
                        <w:spacing w:before="240" w:after="240" w:line="276" w:lineRule="auto"/>
                        <w:jc w:val="center"/>
                        <w:rPr>
                          <w:bCs/>
                          <w:color w:val="1F4E79"/>
                          <w:sz w:val="44"/>
                          <w:szCs w:val="44"/>
                        </w:rPr>
                      </w:pPr>
                      <w:r w:rsidRPr="001271EA">
                        <w:rPr>
                          <w:bCs/>
                          <w:color w:val="1F4E79"/>
                          <w:sz w:val="44"/>
                          <w:szCs w:val="44"/>
                        </w:rPr>
                        <w:t>1-е издание</w:t>
                      </w:r>
                    </w:p>
                    <w:p w14:paraId="3C0E0C2A" w14:textId="7044DA6A" w:rsidR="00556856" w:rsidRPr="00110D62" w:rsidRDefault="00556856" w:rsidP="00C81CDF">
                      <w:pPr>
                        <w:spacing w:before="240" w:after="240" w:line="276" w:lineRule="auto"/>
                        <w:jc w:val="center"/>
                        <w:rPr>
                          <w:b/>
                          <w:color w:val="1F4E79"/>
                          <w:sz w:val="44"/>
                          <w:szCs w:val="44"/>
                        </w:rPr>
                      </w:pPr>
                      <w:r w:rsidRPr="00110D62">
                        <w:rPr>
                          <w:b/>
                          <w:color w:val="1F4E79"/>
                          <w:sz w:val="44"/>
                          <w:szCs w:val="44"/>
                        </w:rPr>
                        <w:t xml:space="preserve"> </w:t>
                      </w:r>
                    </w:p>
                    <w:p w14:paraId="55F85B9A" w14:textId="573477DA" w:rsidR="00556856" w:rsidRPr="00110D62" w:rsidRDefault="00556856">
                      <w:pPr>
                        <w:jc w:val="right"/>
                        <w:rPr>
                          <w:smallCaps/>
                          <w:color w:val="404040" w:themeColor="text1" w:themeTint="BF"/>
                          <w:sz w:val="44"/>
                          <w:szCs w:val="44"/>
                        </w:rPr>
                      </w:pPr>
                    </w:p>
                  </w:txbxContent>
                </v:textbox>
                <w10:wrap type="square" anchorx="page" anchory="page"/>
              </v:shape>
            </w:pict>
          </mc:Fallback>
        </mc:AlternateContent>
      </w:r>
    </w:p>
    <w:p w14:paraId="24F7CCF5" w14:textId="517E8E0C" w:rsidR="00353CCE" w:rsidRDefault="00353CCE" w:rsidP="00403870">
      <w:pPr>
        <w:spacing w:line="276" w:lineRule="auto"/>
        <w:rPr>
          <w:b/>
        </w:rPr>
      </w:pPr>
    </w:p>
    <w:p w14:paraId="7F1C414A" w14:textId="7A01B967" w:rsidR="00353CCE" w:rsidRDefault="00353CCE" w:rsidP="00403870">
      <w:pPr>
        <w:spacing w:line="276" w:lineRule="auto"/>
        <w:rPr>
          <w:b/>
        </w:rPr>
      </w:pPr>
    </w:p>
    <w:p w14:paraId="2F3298A2" w14:textId="43164E33" w:rsidR="00353CCE" w:rsidRDefault="00353CCE" w:rsidP="00403870">
      <w:pPr>
        <w:spacing w:line="276" w:lineRule="auto"/>
        <w:rPr>
          <w:b/>
        </w:rPr>
      </w:pPr>
    </w:p>
    <w:p w14:paraId="49C2E214" w14:textId="5467F427" w:rsidR="00353CCE" w:rsidRDefault="00353CCE" w:rsidP="00403870">
      <w:pPr>
        <w:spacing w:line="276" w:lineRule="auto"/>
        <w:rPr>
          <w:b/>
        </w:rPr>
      </w:pPr>
    </w:p>
    <w:p w14:paraId="330E62AC" w14:textId="49EC268B" w:rsidR="00353CCE" w:rsidRDefault="00353CCE" w:rsidP="00403870">
      <w:pPr>
        <w:spacing w:line="276" w:lineRule="auto"/>
        <w:rPr>
          <w:b/>
        </w:rPr>
      </w:pPr>
    </w:p>
    <w:p w14:paraId="038F75F8" w14:textId="31AD6BE8" w:rsidR="00353CCE" w:rsidRDefault="00353CCE" w:rsidP="00403870">
      <w:pPr>
        <w:spacing w:line="276" w:lineRule="auto"/>
        <w:rPr>
          <w:b/>
        </w:rPr>
      </w:pPr>
    </w:p>
    <w:p w14:paraId="651181B0" w14:textId="6BA9380B" w:rsidR="00353CCE" w:rsidRDefault="00353CCE" w:rsidP="00403870">
      <w:pPr>
        <w:spacing w:line="276" w:lineRule="auto"/>
        <w:rPr>
          <w:b/>
        </w:rPr>
      </w:pPr>
    </w:p>
    <w:p w14:paraId="4FD6DA1A" w14:textId="0079E500" w:rsidR="00353CCE" w:rsidRDefault="00353CCE" w:rsidP="00403870">
      <w:pPr>
        <w:spacing w:line="276" w:lineRule="auto"/>
        <w:rPr>
          <w:b/>
        </w:rPr>
      </w:pPr>
    </w:p>
    <w:p w14:paraId="3AFF4F55" w14:textId="6F934B37" w:rsidR="00353CCE" w:rsidRDefault="00353CCE" w:rsidP="00403870">
      <w:pPr>
        <w:spacing w:line="276" w:lineRule="auto"/>
        <w:rPr>
          <w:b/>
        </w:rPr>
      </w:pPr>
    </w:p>
    <w:p w14:paraId="00B966EF" w14:textId="63AE8C4E" w:rsidR="00353CCE" w:rsidRDefault="00353CCE" w:rsidP="00403870">
      <w:pPr>
        <w:spacing w:line="276" w:lineRule="auto"/>
        <w:rPr>
          <w:b/>
        </w:rPr>
      </w:pPr>
    </w:p>
    <w:p w14:paraId="3A496FFE" w14:textId="4121ECAD" w:rsidR="00353CCE" w:rsidRDefault="00353CCE" w:rsidP="00403870">
      <w:pPr>
        <w:spacing w:line="276" w:lineRule="auto"/>
        <w:rPr>
          <w:b/>
        </w:rPr>
      </w:pPr>
    </w:p>
    <w:p w14:paraId="4D8190C6" w14:textId="3B05DC82" w:rsidR="00F8656C" w:rsidRDefault="00F8656C" w:rsidP="00403870">
      <w:pPr>
        <w:spacing w:line="276" w:lineRule="auto"/>
        <w:rPr>
          <w:b/>
        </w:rPr>
      </w:pPr>
    </w:p>
    <w:p w14:paraId="080C8B33" w14:textId="6444E6A9" w:rsidR="0062678C" w:rsidRDefault="0062678C" w:rsidP="00403870">
      <w:pPr>
        <w:spacing w:line="276" w:lineRule="auto"/>
        <w:rPr>
          <w:b/>
        </w:rPr>
      </w:pPr>
    </w:p>
    <w:p w14:paraId="4251D802" w14:textId="58D88CCE" w:rsidR="0062678C" w:rsidRDefault="0062678C" w:rsidP="00403870">
      <w:pPr>
        <w:spacing w:line="276" w:lineRule="auto"/>
        <w:rPr>
          <w:b/>
        </w:rPr>
      </w:pPr>
    </w:p>
    <w:p w14:paraId="069EB100" w14:textId="77777777" w:rsidR="0062678C" w:rsidRDefault="0062678C" w:rsidP="00403870">
      <w:pPr>
        <w:spacing w:line="276" w:lineRule="auto"/>
        <w:rPr>
          <w:b/>
        </w:rPr>
      </w:pPr>
    </w:p>
    <w:p w14:paraId="5637FB18" w14:textId="117761F8" w:rsidR="00353CCE" w:rsidRDefault="00353CCE" w:rsidP="00403870">
      <w:pPr>
        <w:spacing w:line="276" w:lineRule="auto"/>
        <w:rPr>
          <w:b/>
        </w:rPr>
      </w:pPr>
    </w:p>
    <w:p w14:paraId="2A9821C1" w14:textId="77777777" w:rsidR="001271EA" w:rsidRDefault="001271EA" w:rsidP="00403870">
      <w:pPr>
        <w:spacing w:line="276" w:lineRule="auto"/>
        <w:jc w:val="both"/>
        <w:rPr>
          <w:b/>
        </w:rPr>
        <w:sectPr w:rsidR="001271EA" w:rsidSect="00110D62">
          <w:headerReference w:type="even" r:id="rId10"/>
          <w:headerReference w:type="default" r:id="rId11"/>
          <w:footerReference w:type="even" r:id="rId12"/>
          <w:footerReference w:type="default" r:id="rId13"/>
          <w:headerReference w:type="first" r:id="rId14"/>
          <w:footerReference w:type="first" r:id="rId15"/>
          <w:pgSz w:w="11906" w:h="16838"/>
          <w:pgMar w:top="1134" w:right="850" w:bottom="1134" w:left="1701" w:header="708" w:footer="708" w:gutter="0"/>
          <w:pgNumType w:chapStyle="1"/>
          <w:cols w:space="720"/>
          <w:titlePg/>
        </w:sectPr>
      </w:pPr>
    </w:p>
    <w:sdt>
      <w:sdtPr>
        <w:rPr>
          <w:u w:val="single"/>
        </w:rPr>
        <w:id w:val="1027294199"/>
        <w:docPartObj>
          <w:docPartGallery w:val="Table of Contents"/>
          <w:docPartUnique/>
        </w:docPartObj>
      </w:sdtPr>
      <w:sdtEndPr>
        <w:rPr>
          <w:b/>
          <w:bCs/>
        </w:rPr>
      </w:sdtEndPr>
      <w:sdtContent>
        <w:sdt>
          <w:sdtPr>
            <w:rPr>
              <w:sz w:val="22"/>
              <w:szCs w:val="22"/>
            </w:rPr>
            <w:id w:val="530762823"/>
            <w:docPartObj>
              <w:docPartGallery w:val="Table of Contents"/>
              <w:docPartUnique/>
            </w:docPartObj>
          </w:sdtPr>
          <w:sdtEndPr/>
          <w:sdtContent>
            <w:p w14:paraId="7A54198E" w14:textId="2018ABF3" w:rsidR="00A40FB9" w:rsidRPr="00A40FB9" w:rsidRDefault="00A40FB9" w:rsidP="00A40FB9">
              <w:pPr>
                <w:spacing w:line="276" w:lineRule="auto"/>
                <w:jc w:val="center"/>
                <w:rPr>
                  <w:rFonts w:eastAsiaTheme="majorEastAsia"/>
                  <w:b/>
                  <w:bCs/>
                  <w:color w:val="2E74B5" w:themeColor="accent1" w:themeShade="BF"/>
                  <w:sz w:val="28"/>
                  <w:szCs w:val="28"/>
                </w:rPr>
              </w:pPr>
              <w:r w:rsidRPr="00A40FB9">
                <w:rPr>
                  <w:rFonts w:eastAsiaTheme="majorEastAsia"/>
                  <w:b/>
                  <w:bCs/>
                  <w:color w:val="2E74B5" w:themeColor="accent1" w:themeShade="BF"/>
                  <w:sz w:val="28"/>
                  <w:szCs w:val="28"/>
                </w:rPr>
                <w:t>ОГЛАВЛЕНИЕ</w:t>
              </w:r>
            </w:p>
            <w:p w14:paraId="193C21DD" w14:textId="708FD2A7" w:rsidR="00DB564C" w:rsidRDefault="00A40FB9">
              <w:pPr>
                <w:pStyle w:val="14"/>
                <w:tabs>
                  <w:tab w:val="right" w:leader="dot" w:pos="9345"/>
                </w:tabs>
                <w:rPr>
                  <w:rFonts w:asciiTheme="minorHAnsi" w:eastAsiaTheme="minorEastAsia" w:hAnsiTheme="minorHAnsi" w:cstheme="minorBidi"/>
                  <w:noProof/>
                  <w:sz w:val="22"/>
                  <w:szCs w:val="22"/>
                  <w:lang w:val="aa-ET" w:eastAsia="aa-ET"/>
                </w:rPr>
              </w:pPr>
              <w:r w:rsidRPr="00A40FB9">
                <w:rPr>
                  <w:caps/>
                </w:rPr>
                <w:fldChar w:fldCharType="begin"/>
              </w:r>
              <w:r w:rsidRPr="00A40FB9">
                <w:rPr>
                  <w:caps/>
                </w:rPr>
                <w:instrText xml:space="preserve"> TOC \o "1-3" \h \z \u </w:instrText>
              </w:r>
              <w:r w:rsidRPr="00A40FB9">
                <w:rPr>
                  <w:caps/>
                </w:rPr>
                <w:fldChar w:fldCharType="separate"/>
              </w:r>
              <w:hyperlink w:anchor="_Toc136686684" w:history="1">
                <w:r w:rsidR="00DB564C" w:rsidRPr="00A50311">
                  <w:rPr>
                    <w:rStyle w:val="a7"/>
                    <w:rFonts w:eastAsiaTheme="majorEastAsia" w:cstheme="majorBidi"/>
                    <w:b/>
                    <w:bCs/>
                    <w:noProof/>
                  </w:rPr>
                  <w:t>Ключевые слова:</w:t>
                </w:r>
                <w:r w:rsidR="00DB564C">
                  <w:rPr>
                    <w:noProof/>
                    <w:webHidden/>
                  </w:rPr>
                  <w:tab/>
                </w:r>
                <w:r w:rsidR="00DB564C">
                  <w:rPr>
                    <w:noProof/>
                    <w:webHidden/>
                  </w:rPr>
                  <w:fldChar w:fldCharType="begin"/>
                </w:r>
                <w:r w:rsidR="00DB564C">
                  <w:rPr>
                    <w:noProof/>
                    <w:webHidden/>
                  </w:rPr>
                  <w:instrText xml:space="preserve"> PAGEREF _Toc136686684 \h </w:instrText>
                </w:r>
                <w:r w:rsidR="00DB564C">
                  <w:rPr>
                    <w:noProof/>
                    <w:webHidden/>
                  </w:rPr>
                </w:r>
                <w:r w:rsidR="00DB564C">
                  <w:rPr>
                    <w:noProof/>
                    <w:webHidden/>
                  </w:rPr>
                  <w:fldChar w:fldCharType="separate"/>
                </w:r>
                <w:r w:rsidR="00DB564C">
                  <w:rPr>
                    <w:noProof/>
                    <w:webHidden/>
                  </w:rPr>
                  <w:t>3</w:t>
                </w:r>
                <w:r w:rsidR="00DB564C">
                  <w:rPr>
                    <w:noProof/>
                    <w:webHidden/>
                  </w:rPr>
                  <w:fldChar w:fldCharType="end"/>
                </w:r>
              </w:hyperlink>
            </w:p>
            <w:p w14:paraId="32EBCFE3" w14:textId="582BBF2D" w:rsidR="00DB564C" w:rsidRDefault="00EA6ECF">
              <w:pPr>
                <w:pStyle w:val="14"/>
                <w:tabs>
                  <w:tab w:val="right" w:leader="dot" w:pos="9345"/>
                </w:tabs>
                <w:rPr>
                  <w:rFonts w:asciiTheme="minorHAnsi" w:eastAsiaTheme="minorEastAsia" w:hAnsiTheme="minorHAnsi" w:cstheme="minorBidi"/>
                  <w:noProof/>
                  <w:sz w:val="22"/>
                  <w:szCs w:val="22"/>
                  <w:lang w:val="aa-ET" w:eastAsia="aa-ET"/>
                </w:rPr>
              </w:pPr>
              <w:hyperlink w:anchor="_Toc136686685" w:history="1">
                <w:r w:rsidR="00DB564C" w:rsidRPr="00A50311">
                  <w:rPr>
                    <w:rStyle w:val="a7"/>
                    <w:noProof/>
                  </w:rPr>
                  <w:t>Список сокращений</w:t>
                </w:r>
                <w:r w:rsidR="00DB564C">
                  <w:rPr>
                    <w:noProof/>
                    <w:webHidden/>
                  </w:rPr>
                  <w:tab/>
                </w:r>
                <w:r w:rsidR="00DB564C">
                  <w:rPr>
                    <w:noProof/>
                    <w:webHidden/>
                  </w:rPr>
                  <w:fldChar w:fldCharType="begin"/>
                </w:r>
                <w:r w:rsidR="00DB564C">
                  <w:rPr>
                    <w:noProof/>
                    <w:webHidden/>
                  </w:rPr>
                  <w:instrText xml:space="preserve"> PAGEREF _Toc136686685 \h </w:instrText>
                </w:r>
                <w:r w:rsidR="00DB564C">
                  <w:rPr>
                    <w:noProof/>
                    <w:webHidden/>
                  </w:rPr>
                </w:r>
                <w:r w:rsidR="00DB564C">
                  <w:rPr>
                    <w:noProof/>
                    <w:webHidden/>
                  </w:rPr>
                  <w:fldChar w:fldCharType="separate"/>
                </w:r>
                <w:r w:rsidR="00DB564C">
                  <w:rPr>
                    <w:noProof/>
                    <w:webHidden/>
                  </w:rPr>
                  <w:t>4</w:t>
                </w:r>
                <w:r w:rsidR="00DB564C">
                  <w:rPr>
                    <w:noProof/>
                    <w:webHidden/>
                  </w:rPr>
                  <w:fldChar w:fldCharType="end"/>
                </w:r>
              </w:hyperlink>
            </w:p>
            <w:p w14:paraId="1B92FE93" w14:textId="2850D248" w:rsidR="00DB564C" w:rsidRDefault="00EA6ECF">
              <w:pPr>
                <w:pStyle w:val="29"/>
                <w:rPr>
                  <w:rFonts w:asciiTheme="minorHAnsi" w:eastAsiaTheme="minorEastAsia" w:hAnsiTheme="minorHAnsi" w:cstheme="minorBidi"/>
                  <w:b w:val="0"/>
                  <w:bCs w:val="0"/>
                  <w:sz w:val="22"/>
                  <w:szCs w:val="22"/>
                  <w:lang w:val="aa-ET" w:eastAsia="aa-ET"/>
                </w:rPr>
              </w:pPr>
              <w:hyperlink w:anchor="_Toc136686686" w:history="1">
                <w:r w:rsidR="00DB564C" w:rsidRPr="00A50311">
                  <w:rPr>
                    <w:rStyle w:val="a7"/>
                  </w:rPr>
                  <w:t>Раздел I. Краткая информация</w:t>
                </w:r>
                <w:r w:rsidR="00DB564C">
                  <w:rPr>
                    <w:webHidden/>
                  </w:rPr>
                  <w:tab/>
                </w:r>
                <w:r w:rsidR="00DB564C">
                  <w:rPr>
                    <w:webHidden/>
                  </w:rPr>
                  <w:fldChar w:fldCharType="begin"/>
                </w:r>
                <w:r w:rsidR="00DB564C">
                  <w:rPr>
                    <w:webHidden/>
                  </w:rPr>
                  <w:instrText xml:space="preserve"> PAGEREF _Toc136686686 \h </w:instrText>
                </w:r>
                <w:r w:rsidR="00DB564C">
                  <w:rPr>
                    <w:webHidden/>
                  </w:rPr>
                </w:r>
                <w:r w:rsidR="00DB564C">
                  <w:rPr>
                    <w:webHidden/>
                  </w:rPr>
                  <w:fldChar w:fldCharType="separate"/>
                </w:r>
                <w:r w:rsidR="00DB564C">
                  <w:rPr>
                    <w:webHidden/>
                  </w:rPr>
                  <w:t>7</w:t>
                </w:r>
                <w:r w:rsidR="00DB564C">
                  <w:rPr>
                    <w:webHidden/>
                  </w:rPr>
                  <w:fldChar w:fldCharType="end"/>
                </w:r>
              </w:hyperlink>
            </w:p>
            <w:p w14:paraId="713D0F56" w14:textId="276ABE60" w:rsidR="00DB564C" w:rsidRDefault="00EA6ECF">
              <w:pPr>
                <w:pStyle w:val="29"/>
                <w:rPr>
                  <w:rFonts w:asciiTheme="minorHAnsi" w:eastAsiaTheme="minorEastAsia" w:hAnsiTheme="minorHAnsi" w:cstheme="minorBidi"/>
                  <w:b w:val="0"/>
                  <w:bCs w:val="0"/>
                  <w:sz w:val="22"/>
                  <w:szCs w:val="22"/>
                  <w:lang w:val="aa-ET" w:eastAsia="aa-ET"/>
                </w:rPr>
              </w:pPr>
              <w:hyperlink w:anchor="_Toc136686687" w:history="1">
                <w:r w:rsidR="00DB564C" w:rsidRPr="00A50311">
                  <w:rPr>
                    <w:rStyle w:val="a7"/>
                  </w:rPr>
                  <w:t>1. ТБ инфицирование, основные сведения (МКБ-10 Z20.1) (патогенез)</w:t>
                </w:r>
                <w:r w:rsidR="00DB564C">
                  <w:rPr>
                    <w:webHidden/>
                  </w:rPr>
                  <w:tab/>
                </w:r>
                <w:r w:rsidR="00DB564C">
                  <w:rPr>
                    <w:webHidden/>
                  </w:rPr>
                  <w:fldChar w:fldCharType="begin"/>
                </w:r>
                <w:r w:rsidR="00DB564C">
                  <w:rPr>
                    <w:webHidden/>
                  </w:rPr>
                  <w:instrText xml:space="preserve"> PAGEREF _Toc136686687 \h </w:instrText>
                </w:r>
                <w:r w:rsidR="00DB564C">
                  <w:rPr>
                    <w:webHidden/>
                  </w:rPr>
                </w:r>
                <w:r w:rsidR="00DB564C">
                  <w:rPr>
                    <w:webHidden/>
                  </w:rPr>
                  <w:fldChar w:fldCharType="separate"/>
                </w:r>
                <w:r w:rsidR="00DB564C">
                  <w:rPr>
                    <w:webHidden/>
                  </w:rPr>
                  <w:t>7</w:t>
                </w:r>
                <w:r w:rsidR="00DB564C">
                  <w:rPr>
                    <w:webHidden/>
                  </w:rPr>
                  <w:fldChar w:fldCharType="end"/>
                </w:r>
              </w:hyperlink>
            </w:p>
            <w:p w14:paraId="4E825073" w14:textId="4D72CB52" w:rsidR="00DB564C" w:rsidRDefault="00EA6ECF">
              <w:pPr>
                <w:pStyle w:val="29"/>
                <w:rPr>
                  <w:rFonts w:asciiTheme="minorHAnsi" w:eastAsiaTheme="minorEastAsia" w:hAnsiTheme="minorHAnsi" w:cstheme="minorBidi"/>
                  <w:b w:val="0"/>
                  <w:bCs w:val="0"/>
                  <w:sz w:val="22"/>
                  <w:szCs w:val="22"/>
                  <w:lang w:val="aa-ET" w:eastAsia="aa-ET"/>
                </w:rPr>
              </w:pPr>
              <w:hyperlink w:anchor="_Toc136686688" w:history="1">
                <w:r w:rsidR="00DB564C" w:rsidRPr="00A50311">
                  <w:rPr>
                    <w:rStyle w:val="a7"/>
                  </w:rPr>
                  <w:t>2. Cитуационный анализ по ТБИ в Кыргызской Республике (эпидемиология)</w:t>
                </w:r>
                <w:r w:rsidR="00DB564C">
                  <w:rPr>
                    <w:webHidden/>
                  </w:rPr>
                  <w:tab/>
                </w:r>
                <w:r w:rsidR="00DB564C">
                  <w:rPr>
                    <w:webHidden/>
                  </w:rPr>
                  <w:fldChar w:fldCharType="begin"/>
                </w:r>
                <w:r w:rsidR="00DB564C">
                  <w:rPr>
                    <w:webHidden/>
                  </w:rPr>
                  <w:instrText xml:space="preserve"> PAGEREF _Toc136686688 \h </w:instrText>
                </w:r>
                <w:r w:rsidR="00DB564C">
                  <w:rPr>
                    <w:webHidden/>
                  </w:rPr>
                </w:r>
                <w:r w:rsidR="00DB564C">
                  <w:rPr>
                    <w:webHidden/>
                  </w:rPr>
                  <w:fldChar w:fldCharType="separate"/>
                </w:r>
                <w:r w:rsidR="00DB564C">
                  <w:rPr>
                    <w:webHidden/>
                  </w:rPr>
                  <w:t>7</w:t>
                </w:r>
                <w:r w:rsidR="00DB564C">
                  <w:rPr>
                    <w:webHidden/>
                  </w:rPr>
                  <w:fldChar w:fldCharType="end"/>
                </w:r>
              </w:hyperlink>
            </w:p>
            <w:p w14:paraId="78552F81" w14:textId="6510CE1C" w:rsidR="00DB564C" w:rsidRDefault="00EA6ECF">
              <w:pPr>
                <w:pStyle w:val="29"/>
                <w:rPr>
                  <w:rFonts w:asciiTheme="minorHAnsi" w:eastAsiaTheme="minorEastAsia" w:hAnsiTheme="minorHAnsi" w:cstheme="minorBidi"/>
                  <w:b w:val="0"/>
                  <w:bCs w:val="0"/>
                  <w:sz w:val="22"/>
                  <w:szCs w:val="22"/>
                  <w:lang w:val="aa-ET" w:eastAsia="aa-ET"/>
                </w:rPr>
              </w:pPr>
              <w:hyperlink w:anchor="_Toc136686689" w:history="1">
                <w:r w:rsidR="00DB564C" w:rsidRPr="00A50311">
                  <w:rPr>
                    <w:rStyle w:val="a7"/>
                  </w:rPr>
                  <w:t>Раздел II. Ключевые группы лиц с риском ТБИ</w:t>
                </w:r>
                <w:r w:rsidR="00DB564C">
                  <w:rPr>
                    <w:webHidden/>
                  </w:rPr>
                  <w:tab/>
                </w:r>
                <w:r w:rsidR="00DB564C">
                  <w:rPr>
                    <w:webHidden/>
                  </w:rPr>
                  <w:fldChar w:fldCharType="begin"/>
                </w:r>
                <w:r w:rsidR="00DB564C">
                  <w:rPr>
                    <w:webHidden/>
                  </w:rPr>
                  <w:instrText xml:space="preserve"> PAGEREF _Toc136686689 \h </w:instrText>
                </w:r>
                <w:r w:rsidR="00DB564C">
                  <w:rPr>
                    <w:webHidden/>
                  </w:rPr>
                </w:r>
                <w:r w:rsidR="00DB564C">
                  <w:rPr>
                    <w:webHidden/>
                  </w:rPr>
                  <w:fldChar w:fldCharType="separate"/>
                </w:r>
                <w:r w:rsidR="00DB564C">
                  <w:rPr>
                    <w:webHidden/>
                  </w:rPr>
                  <w:t>8</w:t>
                </w:r>
                <w:r w:rsidR="00DB564C">
                  <w:rPr>
                    <w:webHidden/>
                  </w:rPr>
                  <w:fldChar w:fldCharType="end"/>
                </w:r>
              </w:hyperlink>
            </w:p>
            <w:p w14:paraId="770C5EFF" w14:textId="248212E7" w:rsidR="00DB564C" w:rsidRDefault="00EA6ECF">
              <w:pPr>
                <w:pStyle w:val="29"/>
                <w:rPr>
                  <w:rFonts w:asciiTheme="minorHAnsi" w:eastAsiaTheme="minorEastAsia" w:hAnsiTheme="minorHAnsi" w:cstheme="minorBidi"/>
                  <w:b w:val="0"/>
                  <w:bCs w:val="0"/>
                  <w:sz w:val="22"/>
                  <w:szCs w:val="22"/>
                  <w:lang w:val="aa-ET" w:eastAsia="aa-ET"/>
                </w:rPr>
              </w:pPr>
              <w:hyperlink w:anchor="_Toc136686690" w:history="1">
                <w:r w:rsidR="00DB564C" w:rsidRPr="00A50311">
                  <w:rPr>
                    <w:rStyle w:val="a7"/>
                  </w:rPr>
                  <w:t>Раздел III. Диагностика ТБИ</w:t>
                </w:r>
                <w:r w:rsidR="00DB564C">
                  <w:rPr>
                    <w:webHidden/>
                  </w:rPr>
                  <w:tab/>
                </w:r>
                <w:r w:rsidR="00DB564C">
                  <w:rPr>
                    <w:webHidden/>
                  </w:rPr>
                  <w:fldChar w:fldCharType="begin"/>
                </w:r>
                <w:r w:rsidR="00DB564C">
                  <w:rPr>
                    <w:webHidden/>
                  </w:rPr>
                  <w:instrText xml:space="preserve"> PAGEREF _Toc136686690 \h </w:instrText>
                </w:r>
                <w:r w:rsidR="00DB564C">
                  <w:rPr>
                    <w:webHidden/>
                  </w:rPr>
                </w:r>
                <w:r w:rsidR="00DB564C">
                  <w:rPr>
                    <w:webHidden/>
                  </w:rPr>
                  <w:fldChar w:fldCharType="separate"/>
                </w:r>
                <w:r w:rsidR="00DB564C">
                  <w:rPr>
                    <w:webHidden/>
                  </w:rPr>
                  <w:t>9</w:t>
                </w:r>
                <w:r w:rsidR="00DB564C">
                  <w:rPr>
                    <w:webHidden/>
                  </w:rPr>
                  <w:fldChar w:fldCharType="end"/>
                </w:r>
              </w:hyperlink>
            </w:p>
            <w:p w14:paraId="30A555A6" w14:textId="3417F739" w:rsidR="00DB564C" w:rsidRDefault="00EA6ECF">
              <w:pPr>
                <w:pStyle w:val="14"/>
                <w:tabs>
                  <w:tab w:val="right" w:leader="dot" w:pos="9345"/>
                </w:tabs>
                <w:rPr>
                  <w:rFonts w:asciiTheme="minorHAnsi" w:eastAsiaTheme="minorEastAsia" w:hAnsiTheme="minorHAnsi" w:cstheme="minorBidi"/>
                  <w:noProof/>
                  <w:sz w:val="22"/>
                  <w:szCs w:val="22"/>
                  <w:lang w:val="aa-ET" w:eastAsia="aa-ET"/>
                </w:rPr>
              </w:pPr>
              <w:hyperlink w:anchor="_Toc136686691" w:history="1">
                <w:r w:rsidR="00DB564C" w:rsidRPr="00A50311">
                  <w:rPr>
                    <w:rStyle w:val="a7"/>
                    <w:noProof/>
                  </w:rPr>
                  <w:t>1. Этапы исключения активного ТБ</w:t>
                </w:r>
                <w:r w:rsidR="00DB564C">
                  <w:rPr>
                    <w:noProof/>
                    <w:webHidden/>
                  </w:rPr>
                  <w:tab/>
                </w:r>
                <w:r w:rsidR="00DB564C">
                  <w:rPr>
                    <w:noProof/>
                    <w:webHidden/>
                  </w:rPr>
                  <w:fldChar w:fldCharType="begin"/>
                </w:r>
                <w:r w:rsidR="00DB564C">
                  <w:rPr>
                    <w:noProof/>
                    <w:webHidden/>
                  </w:rPr>
                  <w:instrText xml:space="preserve"> PAGEREF _Toc136686691 \h </w:instrText>
                </w:r>
                <w:r w:rsidR="00DB564C">
                  <w:rPr>
                    <w:noProof/>
                    <w:webHidden/>
                  </w:rPr>
                </w:r>
                <w:r w:rsidR="00DB564C">
                  <w:rPr>
                    <w:noProof/>
                    <w:webHidden/>
                  </w:rPr>
                  <w:fldChar w:fldCharType="separate"/>
                </w:r>
                <w:r w:rsidR="00DB564C">
                  <w:rPr>
                    <w:noProof/>
                    <w:webHidden/>
                  </w:rPr>
                  <w:t>9</w:t>
                </w:r>
                <w:r w:rsidR="00DB564C">
                  <w:rPr>
                    <w:noProof/>
                    <w:webHidden/>
                  </w:rPr>
                  <w:fldChar w:fldCharType="end"/>
                </w:r>
              </w:hyperlink>
            </w:p>
            <w:p w14:paraId="51D38244" w14:textId="2CFA3B02" w:rsidR="00DB564C" w:rsidRDefault="00EA6ECF">
              <w:pPr>
                <w:pStyle w:val="14"/>
                <w:tabs>
                  <w:tab w:val="right" w:leader="dot" w:pos="9345"/>
                </w:tabs>
                <w:rPr>
                  <w:rFonts w:asciiTheme="minorHAnsi" w:eastAsiaTheme="minorEastAsia" w:hAnsiTheme="minorHAnsi" w:cstheme="minorBidi"/>
                  <w:noProof/>
                  <w:sz w:val="22"/>
                  <w:szCs w:val="22"/>
                  <w:lang w:val="aa-ET" w:eastAsia="aa-ET"/>
                </w:rPr>
              </w:pPr>
              <w:hyperlink w:anchor="_Toc136686692" w:history="1">
                <w:r w:rsidR="00DB564C" w:rsidRPr="00A50311">
                  <w:rPr>
                    <w:rStyle w:val="a7"/>
                    <w:b/>
                    <w:noProof/>
                  </w:rPr>
                  <w:t>2. Тесты на выявление ТБИ</w:t>
                </w:r>
                <w:r w:rsidR="00DB564C">
                  <w:rPr>
                    <w:noProof/>
                    <w:webHidden/>
                  </w:rPr>
                  <w:tab/>
                </w:r>
                <w:r w:rsidR="00DB564C">
                  <w:rPr>
                    <w:noProof/>
                    <w:webHidden/>
                  </w:rPr>
                  <w:fldChar w:fldCharType="begin"/>
                </w:r>
                <w:r w:rsidR="00DB564C">
                  <w:rPr>
                    <w:noProof/>
                    <w:webHidden/>
                  </w:rPr>
                  <w:instrText xml:space="preserve"> PAGEREF _Toc136686692 \h </w:instrText>
                </w:r>
                <w:r w:rsidR="00DB564C">
                  <w:rPr>
                    <w:noProof/>
                    <w:webHidden/>
                  </w:rPr>
                </w:r>
                <w:r w:rsidR="00DB564C">
                  <w:rPr>
                    <w:noProof/>
                    <w:webHidden/>
                  </w:rPr>
                  <w:fldChar w:fldCharType="separate"/>
                </w:r>
                <w:r w:rsidR="00DB564C">
                  <w:rPr>
                    <w:noProof/>
                    <w:webHidden/>
                  </w:rPr>
                  <w:t>10</w:t>
                </w:r>
                <w:r w:rsidR="00DB564C">
                  <w:rPr>
                    <w:noProof/>
                    <w:webHidden/>
                  </w:rPr>
                  <w:fldChar w:fldCharType="end"/>
                </w:r>
              </w:hyperlink>
            </w:p>
            <w:p w14:paraId="3A39570D" w14:textId="14F99B47" w:rsidR="00DB564C" w:rsidRDefault="00EA6ECF">
              <w:pPr>
                <w:pStyle w:val="14"/>
                <w:tabs>
                  <w:tab w:val="right" w:leader="dot" w:pos="9345"/>
                </w:tabs>
                <w:rPr>
                  <w:rFonts w:asciiTheme="minorHAnsi" w:eastAsiaTheme="minorEastAsia" w:hAnsiTheme="minorHAnsi" w:cstheme="minorBidi"/>
                  <w:noProof/>
                  <w:sz w:val="22"/>
                  <w:szCs w:val="22"/>
                  <w:lang w:val="aa-ET" w:eastAsia="aa-ET"/>
                </w:rPr>
              </w:pPr>
              <w:hyperlink w:anchor="_Toc136686693" w:history="1">
                <w:r w:rsidR="00DB564C" w:rsidRPr="00A50311">
                  <w:rPr>
                    <w:rStyle w:val="a7"/>
                    <w:b/>
                    <w:noProof/>
                  </w:rPr>
                  <w:t>3. Выбор теста для диагностики ТБИ</w:t>
                </w:r>
                <w:r w:rsidR="00DB564C">
                  <w:rPr>
                    <w:noProof/>
                    <w:webHidden/>
                  </w:rPr>
                  <w:tab/>
                </w:r>
                <w:r w:rsidR="00DB564C">
                  <w:rPr>
                    <w:noProof/>
                    <w:webHidden/>
                  </w:rPr>
                  <w:fldChar w:fldCharType="begin"/>
                </w:r>
                <w:r w:rsidR="00DB564C">
                  <w:rPr>
                    <w:noProof/>
                    <w:webHidden/>
                  </w:rPr>
                  <w:instrText xml:space="preserve"> PAGEREF _Toc136686693 \h </w:instrText>
                </w:r>
                <w:r w:rsidR="00DB564C">
                  <w:rPr>
                    <w:noProof/>
                    <w:webHidden/>
                  </w:rPr>
                </w:r>
                <w:r w:rsidR="00DB564C">
                  <w:rPr>
                    <w:noProof/>
                    <w:webHidden/>
                  </w:rPr>
                  <w:fldChar w:fldCharType="separate"/>
                </w:r>
                <w:r w:rsidR="00DB564C">
                  <w:rPr>
                    <w:noProof/>
                    <w:webHidden/>
                  </w:rPr>
                  <w:t>16</w:t>
                </w:r>
                <w:r w:rsidR="00DB564C">
                  <w:rPr>
                    <w:noProof/>
                    <w:webHidden/>
                  </w:rPr>
                  <w:fldChar w:fldCharType="end"/>
                </w:r>
              </w:hyperlink>
            </w:p>
            <w:p w14:paraId="44CD5A39" w14:textId="348BBD26" w:rsidR="00DB564C" w:rsidRDefault="00EA6ECF">
              <w:pPr>
                <w:pStyle w:val="14"/>
                <w:tabs>
                  <w:tab w:val="right" w:leader="dot" w:pos="9345"/>
                </w:tabs>
                <w:rPr>
                  <w:rFonts w:asciiTheme="minorHAnsi" w:eastAsiaTheme="minorEastAsia" w:hAnsiTheme="minorHAnsi" w:cstheme="minorBidi"/>
                  <w:noProof/>
                  <w:sz w:val="22"/>
                  <w:szCs w:val="22"/>
                  <w:lang w:val="aa-ET" w:eastAsia="aa-ET"/>
                </w:rPr>
              </w:pPr>
              <w:hyperlink w:anchor="_Toc136686694" w:history="1">
                <w:r w:rsidR="00DB564C" w:rsidRPr="00A50311">
                  <w:rPr>
                    <w:rStyle w:val="a7"/>
                    <w:noProof/>
                  </w:rPr>
                  <w:t>4. Алгоритм диагностики и отбор лиц для ПЛТ среди ключевых групп</w:t>
                </w:r>
                <w:r w:rsidR="00DB564C">
                  <w:rPr>
                    <w:noProof/>
                    <w:webHidden/>
                  </w:rPr>
                  <w:tab/>
                </w:r>
                <w:r w:rsidR="00DB564C">
                  <w:rPr>
                    <w:noProof/>
                    <w:webHidden/>
                  </w:rPr>
                  <w:fldChar w:fldCharType="begin"/>
                </w:r>
                <w:r w:rsidR="00DB564C">
                  <w:rPr>
                    <w:noProof/>
                    <w:webHidden/>
                  </w:rPr>
                  <w:instrText xml:space="preserve"> PAGEREF _Toc136686694 \h </w:instrText>
                </w:r>
                <w:r w:rsidR="00DB564C">
                  <w:rPr>
                    <w:noProof/>
                    <w:webHidden/>
                  </w:rPr>
                </w:r>
                <w:r w:rsidR="00DB564C">
                  <w:rPr>
                    <w:noProof/>
                    <w:webHidden/>
                  </w:rPr>
                  <w:fldChar w:fldCharType="separate"/>
                </w:r>
                <w:r w:rsidR="00DB564C">
                  <w:rPr>
                    <w:noProof/>
                    <w:webHidden/>
                  </w:rPr>
                  <w:t>16</w:t>
                </w:r>
                <w:r w:rsidR="00DB564C">
                  <w:rPr>
                    <w:noProof/>
                    <w:webHidden/>
                  </w:rPr>
                  <w:fldChar w:fldCharType="end"/>
                </w:r>
              </w:hyperlink>
            </w:p>
            <w:p w14:paraId="150B2802" w14:textId="251B0C2C" w:rsidR="00DB564C" w:rsidRDefault="00EA6ECF">
              <w:pPr>
                <w:pStyle w:val="29"/>
                <w:rPr>
                  <w:rFonts w:asciiTheme="minorHAnsi" w:eastAsiaTheme="minorEastAsia" w:hAnsiTheme="minorHAnsi" w:cstheme="minorBidi"/>
                  <w:b w:val="0"/>
                  <w:bCs w:val="0"/>
                  <w:sz w:val="22"/>
                  <w:szCs w:val="22"/>
                  <w:lang w:val="aa-ET" w:eastAsia="aa-ET"/>
                </w:rPr>
              </w:pPr>
              <w:hyperlink w:anchor="_Toc136686695" w:history="1">
                <w:r w:rsidR="00DB564C" w:rsidRPr="00A50311">
                  <w:rPr>
                    <w:rStyle w:val="a7"/>
                  </w:rPr>
                  <w:t xml:space="preserve">Раздел IV. Профилактическое лечение </w:t>
                </w:r>
                <w:r w:rsidR="00C76822">
                  <w:rPr>
                    <w:rStyle w:val="a7"/>
                  </w:rPr>
                  <w:t>ТБИ</w:t>
                </w:r>
                <w:r w:rsidR="00DB564C">
                  <w:rPr>
                    <w:webHidden/>
                  </w:rPr>
                  <w:tab/>
                </w:r>
                <w:r w:rsidR="00DB564C">
                  <w:rPr>
                    <w:webHidden/>
                  </w:rPr>
                  <w:fldChar w:fldCharType="begin"/>
                </w:r>
                <w:r w:rsidR="00DB564C">
                  <w:rPr>
                    <w:webHidden/>
                  </w:rPr>
                  <w:instrText xml:space="preserve"> PAGEREF _Toc136686695 \h </w:instrText>
                </w:r>
                <w:r w:rsidR="00DB564C">
                  <w:rPr>
                    <w:webHidden/>
                  </w:rPr>
                </w:r>
                <w:r w:rsidR="00DB564C">
                  <w:rPr>
                    <w:webHidden/>
                  </w:rPr>
                  <w:fldChar w:fldCharType="separate"/>
                </w:r>
                <w:r w:rsidR="00DB564C">
                  <w:rPr>
                    <w:webHidden/>
                  </w:rPr>
                  <w:t>19</w:t>
                </w:r>
                <w:r w:rsidR="00DB564C">
                  <w:rPr>
                    <w:webHidden/>
                  </w:rPr>
                  <w:fldChar w:fldCharType="end"/>
                </w:r>
              </w:hyperlink>
            </w:p>
            <w:p w14:paraId="680A8C65" w14:textId="2B020AC0" w:rsidR="00DB564C" w:rsidRDefault="00EA6ECF">
              <w:pPr>
                <w:pStyle w:val="14"/>
                <w:tabs>
                  <w:tab w:val="right" w:leader="dot" w:pos="9345"/>
                </w:tabs>
                <w:rPr>
                  <w:rFonts w:asciiTheme="minorHAnsi" w:eastAsiaTheme="minorEastAsia" w:hAnsiTheme="minorHAnsi" w:cstheme="minorBidi"/>
                  <w:noProof/>
                  <w:sz w:val="22"/>
                  <w:szCs w:val="22"/>
                  <w:lang w:val="aa-ET" w:eastAsia="aa-ET"/>
                </w:rPr>
              </w:pPr>
              <w:hyperlink w:anchor="_Toc136686696" w:history="1">
                <w:r w:rsidR="00DB564C" w:rsidRPr="00A50311">
                  <w:rPr>
                    <w:rStyle w:val="a7"/>
                    <w:noProof/>
                  </w:rPr>
                  <w:t>1. Режимы и дозировки ПЛТ</w:t>
                </w:r>
                <w:r w:rsidR="00DB564C">
                  <w:rPr>
                    <w:noProof/>
                    <w:webHidden/>
                  </w:rPr>
                  <w:tab/>
                </w:r>
                <w:r w:rsidR="00DB564C">
                  <w:rPr>
                    <w:noProof/>
                    <w:webHidden/>
                  </w:rPr>
                  <w:fldChar w:fldCharType="begin"/>
                </w:r>
                <w:r w:rsidR="00DB564C">
                  <w:rPr>
                    <w:noProof/>
                    <w:webHidden/>
                  </w:rPr>
                  <w:instrText xml:space="preserve"> PAGEREF _Toc136686696 \h </w:instrText>
                </w:r>
                <w:r w:rsidR="00DB564C">
                  <w:rPr>
                    <w:noProof/>
                    <w:webHidden/>
                  </w:rPr>
                </w:r>
                <w:r w:rsidR="00DB564C">
                  <w:rPr>
                    <w:noProof/>
                    <w:webHidden/>
                  </w:rPr>
                  <w:fldChar w:fldCharType="separate"/>
                </w:r>
                <w:r w:rsidR="00DB564C">
                  <w:rPr>
                    <w:noProof/>
                    <w:webHidden/>
                  </w:rPr>
                  <w:t>19</w:t>
                </w:r>
                <w:r w:rsidR="00DB564C">
                  <w:rPr>
                    <w:noProof/>
                    <w:webHidden/>
                  </w:rPr>
                  <w:fldChar w:fldCharType="end"/>
                </w:r>
              </w:hyperlink>
            </w:p>
            <w:p w14:paraId="77B8FD51" w14:textId="27E0CBD9" w:rsidR="00DB564C" w:rsidRDefault="00EA6ECF">
              <w:pPr>
                <w:pStyle w:val="29"/>
                <w:rPr>
                  <w:rFonts w:asciiTheme="minorHAnsi" w:eastAsiaTheme="minorEastAsia" w:hAnsiTheme="minorHAnsi" w:cstheme="minorBidi"/>
                  <w:b w:val="0"/>
                  <w:bCs w:val="0"/>
                  <w:sz w:val="22"/>
                  <w:szCs w:val="22"/>
                  <w:lang w:val="aa-ET" w:eastAsia="aa-ET"/>
                </w:rPr>
              </w:pPr>
              <w:hyperlink w:anchor="_Toc136686697" w:history="1">
                <w:r w:rsidR="00DB564C" w:rsidRPr="00A50311">
                  <w:rPr>
                    <w:rStyle w:val="a7"/>
                  </w:rPr>
                  <w:t>2.  Выбор режима лечения ПЛТ</w:t>
                </w:r>
                <w:r w:rsidR="00DB564C">
                  <w:rPr>
                    <w:webHidden/>
                  </w:rPr>
                  <w:tab/>
                </w:r>
                <w:r w:rsidR="00DB564C">
                  <w:rPr>
                    <w:webHidden/>
                  </w:rPr>
                  <w:fldChar w:fldCharType="begin"/>
                </w:r>
                <w:r w:rsidR="00DB564C">
                  <w:rPr>
                    <w:webHidden/>
                  </w:rPr>
                  <w:instrText xml:space="preserve"> PAGEREF _Toc136686697 \h </w:instrText>
                </w:r>
                <w:r w:rsidR="00DB564C">
                  <w:rPr>
                    <w:webHidden/>
                  </w:rPr>
                </w:r>
                <w:r w:rsidR="00DB564C">
                  <w:rPr>
                    <w:webHidden/>
                  </w:rPr>
                  <w:fldChar w:fldCharType="separate"/>
                </w:r>
                <w:r w:rsidR="00DB564C">
                  <w:rPr>
                    <w:webHidden/>
                  </w:rPr>
                  <w:t>26</w:t>
                </w:r>
                <w:r w:rsidR="00DB564C">
                  <w:rPr>
                    <w:webHidden/>
                  </w:rPr>
                  <w:fldChar w:fldCharType="end"/>
                </w:r>
              </w:hyperlink>
            </w:p>
            <w:p w14:paraId="0EDB0B95" w14:textId="55CB30C6" w:rsidR="00DB564C" w:rsidRDefault="00EA6ECF">
              <w:pPr>
                <w:pStyle w:val="29"/>
                <w:rPr>
                  <w:rFonts w:asciiTheme="minorHAnsi" w:eastAsiaTheme="minorEastAsia" w:hAnsiTheme="minorHAnsi" w:cstheme="minorBidi"/>
                  <w:b w:val="0"/>
                  <w:bCs w:val="0"/>
                  <w:sz w:val="22"/>
                  <w:szCs w:val="22"/>
                  <w:lang w:val="aa-ET" w:eastAsia="aa-ET"/>
                </w:rPr>
              </w:pPr>
              <w:hyperlink w:anchor="_Toc136686698" w:history="1">
                <w:r w:rsidR="00DB564C" w:rsidRPr="00A50311">
                  <w:rPr>
                    <w:rStyle w:val="a7"/>
                  </w:rPr>
                  <w:t>3. Нежелательные явления</w:t>
                </w:r>
                <w:r w:rsidR="00DB564C">
                  <w:rPr>
                    <w:webHidden/>
                  </w:rPr>
                  <w:tab/>
                </w:r>
                <w:r w:rsidR="00DB564C">
                  <w:rPr>
                    <w:webHidden/>
                  </w:rPr>
                  <w:fldChar w:fldCharType="begin"/>
                </w:r>
                <w:r w:rsidR="00DB564C">
                  <w:rPr>
                    <w:webHidden/>
                  </w:rPr>
                  <w:instrText xml:space="preserve"> PAGEREF _Toc136686698 \h </w:instrText>
                </w:r>
                <w:r w:rsidR="00DB564C">
                  <w:rPr>
                    <w:webHidden/>
                  </w:rPr>
                </w:r>
                <w:r w:rsidR="00DB564C">
                  <w:rPr>
                    <w:webHidden/>
                  </w:rPr>
                  <w:fldChar w:fldCharType="separate"/>
                </w:r>
                <w:r w:rsidR="00DB564C">
                  <w:rPr>
                    <w:webHidden/>
                  </w:rPr>
                  <w:t>27</w:t>
                </w:r>
                <w:r w:rsidR="00DB564C">
                  <w:rPr>
                    <w:webHidden/>
                  </w:rPr>
                  <w:fldChar w:fldCharType="end"/>
                </w:r>
              </w:hyperlink>
            </w:p>
            <w:p w14:paraId="0458100D" w14:textId="15A8DB4E" w:rsidR="00DB564C" w:rsidRDefault="00EA6ECF">
              <w:pPr>
                <w:pStyle w:val="29"/>
                <w:rPr>
                  <w:rFonts w:asciiTheme="minorHAnsi" w:eastAsiaTheme="minorEastAsia" w:hAnsiTheme="minorHAnsi" w:cstheme="minorBidi"/>
                  <w:b w:val="0"/>
                  <w:bCs w:val="0"/>
                  <w:sz w:val="22"/>
                  <w:szCs w:val="22"/>
                  <w:lang w:val="aa-ET" w:eastAsia="aa-ET"/>
                </w:rPr>
              </w:pPr>
              <w:hyperlink w:anchor="_Toc136686699" w:history="1">
                <w:r w:rsidR="00DB564C" w:rsidRPr="00A50311">
                  <w:rPr>
                    <w:rStyle w:val="a7"/>
                  </w:rPr>
                  <w:t>4. Клинический мониторинг ПЛТ</w:t>
                </w:r>
                <w:r w:rsidR="00DB564C">
                  <w:rPr>
                    <w:webHidden/>
                  </w:rPr>
                  <w:tab/>
                </w:r>
                <w:r w:rsidR="00DB564C">
                  <w:rPr>
                    <w:webHidden/>
                  </w:rPr>
                  <w:fldChar w:fldCharType="begin"/>
                </w:r>
                <w:r w:rsidR="00DB564C">
                  <w:rPr>
                    <w:webHidden/>
                  </w:rPr>
                  <w:instrText xml:space="preserve"> PAGEREF _Toc136686699 \h </w:instrText>
                </w:r>
                <w:r w:rsidR="00DB564C">
                  <w:rPr>
                    <w:webHidden/>
                  </w:rPr>
                </w:r>
                <w:r w:rsidR="00DB564C">
                  <w:rPr>
                    <w:webHidden/>
                  </w:rPr>
                  <w:fldChar w:fldCharType="separate"/>
                </w:r>
                <w:r w:rsidR="00DB564C">
                  <w:rPr>
                    <w:webHidden/>
                  </w:rPr>
                  <w:t>28</w:t>
                </w:r>
                <w:r w:rsidR="00DB564C">
                  <w:rPr>
                    <w:webHidden/>
                  </w:rPr>
                  <w:fldChar w:fldCharType="end"/>
                </w:r>
              </w:hyperlink>
            </w:p>
            <w:p w14:paraId="416C69B0" w14:textId="2F475EE8" w:rsidR="00DB564C" w:rsidRDefault="00EA6ECF">
              <w:pPr>
                <w:pStyle w:val="29"/>
                <w:rPr>
                  <w:rFonts w:asciiTheme="minorHAnsi" w:eastAsiaTheme="minorEastAsia" w:hAnsiTheme="minorHAnsi" w:cstheme="minorBidi"/>
                  <w:b w:val="0"/>
                  <w:bCs w:val="0"/>
                  <w:sz w:val="22"/>
                  <w:szCs w:val="22"/>
                  <w:lang w:val="aa-ET" w:eastAsia="aa-ET"/>
                </w:rPr>
              </w:pPr>
              <w:hyperlink w:anchor="_Toc136686700" w:history="1">
                <w:r w:rsidR="00DB564C" w:rsidRPr="00A50311">
                  <w:rPr>
                    <w:rStyle w:val="a7"/>
                  </w:rPr>
                  <w:t>Раздел VI. Ведение лиц с ТБИ на уровне ПМСП</w:t>
                </w:r>
                <w:r w:rsidR="00DB564C">
                  <w:rPr>
                    <w:webHidden/>
                  </w:rPr>
                  <w:tab/>
                </w:r>
                <w:r w:rsidR="00DB564C">
                  <w:rPr>
                    <w:webHidden/>
                  </w:rPr>
                  <w:fldChar w:fldCharType="begin"/>
                </w:r>
                <w:r w:rsidR="00DB564C">
                  <w:rPr>
                    <w:webHidden/>
                  </w:rPr>
                  <w:instrText xml:space="preserve"> PAGEREF _Toc136686700 \h </w:instrText>
                </w:r>
                <w:r w:rsidR="00DB564C">
                  <w:rPr>
                    <w:webHidden/>
                  </w:rPr>
                </w:r>
                <w:r w:rsidR="00DB564C">
                  <w:rPr>
                    <w:webHidden/>
                  </w:rPr>
                  <w:fldChar w:fldCharType="separate"/>
                </w:r>
                <w:r w:rsidR="00DB564C">
                  <w:rPr>
                    <w:webHidden/>
                  </w:rPr>
                  <w:t>29</w:t>
                </w:r>
                <w:r w:rsidR="00DB564C">
                  <w:rPr>
                    <w:webHidden/>
                  </w:rPr>
                  <w:fldChar w:fldCharType="end"/>
                </w:r>
              </w:hyperlink>
            </w:p>
            <w:p w14:paraId="771F49CB" w14:textId="3EBD52B7" w:rsidR="00DB564C" w:rsidRDefault="00EA6ECF">
              <w:pPr>
                <w:pStyle w:val="14"/>
                <w:tabs>
                  <w:tab w:val="right" w:leader="dot" w:pos="9345"/>
                </w:tabs>
                <w:rPr>
                  <w:rFonts w:asciiTheme="minorHAnsi" w:eastAsiaTheme="minorEastAsia" w:hAnsiTheme="minorHAnsi" w:cstheme="minorBidi"/>
                  <w:noProof/>
                  <w:sz w:val="22"/>
                  <w:szCs w:val="22"/>
                  <w:lang w:val="aa-ET" w:eastAsia="aa-ET"/>
                </w:rPr>
              </w:pPr>
              <w:hyperlink w:anchor="_Toc136686701" w:history="1">
                <w:r w:rsidR="00DB564C" w:rsidRPr="00A50311">
                  <w:rPr>
                    <w:rStyle w:val="a7"/>
                    <w:noProof/>
                  </w:rPr>
                  <w:t>1. Тактика ведения лиц с ТБИ на уровне ПМСП</w:t>
                </w:r>
                <w:r w:rsidR="00DB564C">
                  <w:rPr>
                    <w:noProof/>
                    <w:webHidden/>
                  </w:rPr>
                  <w:tab/>
                </w:r>
                <w:r w:rsidR="00DB564C">
                  <w:rPr>
                    <w:noProof/>
                    <w:webHidden/>
                  </w:rPr>
                  <w:fldChar w:fldCharType="begin"/>
                </w:r>
                <w:r w:rsidR="00DB564C">
                  <w:rPr>
                    <w:noProof/>
                    <w:webHidden/>
                  </w:rPr>
                  <w:instrText xml:space="preserve"> PAGEREF _Toc136686701 \h </w:instrText>
                </w:r>
                <w:r w:rsidR="00DB564C">
                  <w:rPr>
                    <w:noProof/>
                    <w:webHidden/>
                  </w:rPr>
                </w:r>
                <w:r w:rsidR="00DB564C">
                  <w:rPr>
                    <w:noProof/>
                    <w:webHidden/>
                  </w:rPr>
                  <w:fldChar w:fldCharType="separate"/>
                </w:r>
                <w:r w:rsidR="00DB564C">
                  <w:rPr>
                    <w:noProof/>
                    <w:webHidden/>
                  </w:rPr>
                  <w:t>29</w:t>
                </w:r>
                <w:r w:rsidR="00DB564C">
                  <w:rPr>
                    <w:noProof/>
                    <w:webHidden/>
                  </w:rPr>
                  <w:fldChar w:fldCharType="end"/>
                </w:r>
              </w:hyperlink>
            </w:p>
            <w:p w14:paraId="065EEE2E" w14:textId="396DE08C" w:rsidR="00DB564C" w:rsidRDefault="00EA6ECF">
              <w:pPr>
                <w:pStyle w:val="14"/>
                <w:tabs>
                  <w:tab w:val="right" w:leader="dot" w:pos="9345"/>
                </w:tabs>
                <w:rPr>
                  <w:rFonts w:asciiTheme="minorHAnsi" w:eastAsiaTheme="minorEastAsia" w:hAnsiTheme="minorHAnsi" w:cstheme="minorBidi"/>
                  <w:noProof/>
                  <w:sz w:val="22"/>
                  <w:szCs w:val="22"/>
                  <w:lang w:val="aa-ET" w:eastAsia="aa-ET"/>
                </w:rPr>
              </w:pPr>
              <w:hyperlink w:anchor="_Toc136686702" w:history="1">
                <w:r w:rsidR="00DB564C" w:rsidRPr="00A50311">
                  <w:rPr>
                    <w:rStyle w:val="a7"/>
                    <w:noProof/>
                  </w:rPr>
                  <w:t>2. Меры, способствующие соблюдению режима ПЛТ</w:t>
                </w:r>
                <w:r w:rsidR="00DB564C">
                  <w:rPr>
                    <w:noProof/>
                    <w:webHidden/>
                  </w:rPr>
                  <w:tab/>
                </w:r>
                <w:r w:rsidR="00DB564C">
                  <w:rPr>
                    <w:noProof/>
                    <w:webHidden/>
                  </w:rPr>
                  <w:fldChar w:fldCharType="begin"/>
                </w:r>
                <w:r w:rsidR="00DB564C">
                  <w:rPr>
                    <w:noProof/>
                    <w:webHidden/>
                  </w:rPr>
                  <w:instrText xml:space="preserve"> PAGEREF _Toc136686702 \h </w:instrText>
                </w:r>
                <w:r w:rsidR="00DB564C">
                  <w:rPr>
                    <w:noProof/>
                    <w:webHidden/>
                  </w:rPr>
                </w:r>
                <w:r w:rsidR="00DB564C">
                  <w:rPr>
                    <w:noProof/>
                    <w:webHidden/>
                  </w:rPr>
                  <w:fldChar w:fldCharType="separate"/>
                </w:r>
                <w:r w:rsidR="00DB564C">
                  <w:rPr>
                    <w:noProof/>
                    <w:webHidden/>
                  </w:rPr>
                  <w:t>30</w:t>
                </w:r>
                <w:r w:rsidR="00DB564C">
                  <w:rPr>
                    <w:noProof/>
                    <w:webHidden/>
                  </w:rPr>
                  <w:fldChar w:fldCharType="end"/>
                </w:r>
              </w:hyperlink>
            </w:p>
            <w:p w14:paraId="02E410E3" w14:textId="5B72CB41" w:rsidR="00DB564C" w:rsidRDefault="00EA6ECF">
              <w:pPr>
                <w:pStyle w:val="14"/>
                <w:tabs>
                  <w:tab w:val="right" w:leader="dot" w:pos="9345"/>
                </w:tabs>
                <w:rPr>
                  <w:rFonts w:asciiTheme="minorHAnsi" w:eastAsiaTheme="minorEastAsia" w:hAnsiTheme="minorHAnsi" w:cstheme="minorBidi"/>
                  <w:noProof/>
                  <w:sz w:val="22"/>
                  <w:szCs w:val="22"/>
                  <w:lang w:val="aa-ET" w:eastAsia="aa-ET"/>
                </w:rPr>
              </w:pPr>
              <w:hyperlink w:anchor="_Toc136686703" w:history="1">
                <w:r w:rsidR="00DB564C" w:rsidRPr="00A50311">
                  <w:rPr>
                    <w:rStyle w:val="a7"/>
                    <w:noProof/>
                  </w:rPr>
                  <w:t>3. Расследование контактов</w:t>
                </w:r>
                <w:r w:rsidR="00DB564C">
                  <w:rPr>
                    <w:noProof/>
                    <w:webHidden/>
                  </w:rPr>
                  <w:tab/>
                </w:r>
                <w:r w:rsidR="00DB564C">
                  <w:rPr>
                    <w:noProof/>
                    <w:webHidden/>
                  </w:rPr>
                  <w:fldChar w:fldCharType="begin"/>
                </w:r>
                <w:r w:rsidR="00DB564C">
                  <w:rPr>
                    <w:noProof/>
                    <w:webHidden/>
                  </w:rPr>
                  <w:instrText xml:space="preserve"> PAGEREF _Toc136686703 \h </w:instrText>
                </w:r>
                <w:r w:rsidR="00DB564C">
                  <w:rPr>
                    <w:noProof/>
                    <w:webHidden/>
                  </w:rPr>
                </w:r>
                <w:r w:rsidR="00DB564C">
                  <w:rPr>
                    <w:noProof/>
                    <w:webHidden/>
                  </w:rPr>
                  <w:fldChar w:fldCharType="separate"/>
                </w:r>
                <w:r w:rsidR="00DB564C">
                  <w:rPr>
                    <w:noProof/>
                    <w:webHidden/>
                  </w:rPr>
                  <w:t>30</w:t>
                </w:r>
                <w:r w:rsidR="00DB564C">
                  <w:rPr>
                    <w:noProof/>
                    <w:webHidden/>
                  </w:rPr>
                  <w:fldChar w:fldCharType="end"/>
                </w:r>
              </w:hyperlink>
            </w:p>
            <w:p w14:paraId="02689475" w14:textId="236DA8D1" w:rsidR="00DB564C" w:rsidRDefault="00EA6ECF">
              <w:pPr>
                <w:pStyle w:val="29"/>
                <w:rPr>
                  <w:rFonts w:asciiTheme="minorHAnsi" w:eastAsiaTheme="minorEastAsia" w:hAnsiTheme="minorHAnsi" w:cstheme="minorBidi"/>
                  <w:b w:val="0"/>
                  <w:bCs w:val="0"/>
                  <w:sz w:val="22"/>
                  <w:szCs w:val="22"/>
                  <w:lang w:val="aa-ET" w:eastAsia="aa-ET"/>
                </w:rPr>
              </w:pPr>
              <w:hyperlink w:anchor="_Toc136686704" w:history="1">
                <w:r w:rsidR="00DB564C" w:rsidRPr="00A50311">
                  <w:rPr>
                    <w:rStyle w:val="a7"/>
                  </w:rPr>
                  <w:t>Раздел VII. Исходы ПЛТ</w:t>
                </w:r>
                <w:r w:rsidR="00DB564C">
                  <w:rPr>
                    <w:webHidden/>
                  </w:rPr>
                  <w:tab/>
                </w:r>
                <w:r w:rsidR="00DB564C">
                  <w:rPr>
                    <w:webHidden/>
                  </w:rPr>
                  <w:fldChar w:fldCharType="begin"/>
                </w:r>
                <w:r w:rsidR="00DB564C">
                  <w:rPr>
                    <w:webHidden/>
                  </w:rPr>
                  <w:instrText xml:space="preserve"> PAGEREF _Toc136686704 \h </w:instrText>
                </w:r>
                <w:r w:rsidR="00DB564C">
                  <w:rPr>
                    <w:webHidden/>
                  </w:rPr>
                </w:r>
                <w:r w:rsidR="00DB564C">
                  <w:rPr>
                    <w:webHidden/>
                  </w:rPr>
                  <w:fldChar w:fldCharType="separate"/>
                </w:r>
                <w:r w:rsidR="00DB564C">
                  <w:rPr>
                    <w:webHidden/>
                  </w:rPr>
                  <w:t>31</w:t>
                </w:r>
                <w:r w:rsidR="00DB564C">
                  <w:rPr>
                    <w:webHidden/>
                  </w:rPr>
                  <w:fldChar w:fldCharType="end"/>
                </w:r>
              </w:hyperlink>
            </w:p>
            <w:p w14:paraId="011404A2" w14:textId="3A8048D3" w:rsidR="00DB564C" w:rsidRDefault="00EA6ECF">
              <w:pPr>
                <w:pStyle w:val="14"/>
                <w:tabs>
                  <w:tab w:val="right" w:leader="dot" w:pos="9345"/>
                </w:tabs>
                <w:rPr>
                  <w:rFonts w:asciiTheme="minorHAnsi" w:eastAsiaTheme="minorEastAsia" w:hAnsiTheme="minorHAnsi" w:cstheme="minorBidi"/>
                  <w:noProof/>
                  <w:sz w:val="22"/>
                  <w:szCs w:val="22"/>
                  <w:lang w:val="aa-ET" w:eastAsia="aa-ET"/>
                </w:rPr>
              </w:pPr>
              <w:hyperlink w:anchor="_Toc136686705" w:history="1">
                <w:r w:rsidR="00DB564C" w:rsidRPr="00A50311">
                  <w:rPr>
                    <w:rStyle w:val="a7"/>
                    <w:b/>
                    <w:noProof/>
                  </w:rPr>
                  <w:t>Список литературы:</w:t>
                </w:r>
                <w:r w:rsidR="00DB564C">
                  <w:rPr>
                    <w:noProof/>
                    <w:webHidden/>
                  </w:rPr>
                  <w:tab/>
                </w:r>
                <w:r w:rsidR="00DB564C">
                  <w:rPr>
                    <w:noProof/>
                    <w:webHidden/>
                  </w:rPr>
                  <w:fldChar w:fldCharType="begin"/>
                </w:r>
                <w:r w:rsidR="00DB564C">
                  <w:rPr>
                    <w:noProof/>
                    <w:webHidden/>
                  </w:rPr>
                  <w:instrText xml:space="preserve"> PAGEREF _Toc136686705 \h </w:instrText>
                </w:r>
                <w:r w:rsidR="00DB564C">
                  <w:rPr>
                    <w:noProof/>
                    <w:webHidden/>
                  </w:rPr>
                </w:r>
                <w:r w:rsidR="00DB564C">
                  <w:rPr>
                    <w:noProof/>
                    <w:webHidden/>
                  </w:rPr>
                  <w:fldChar w:fldCharType="separate"/>
                </w:r>
                <w:r w:rsidR="00DB564C">
                  <w:rPr>
                    <w:noProof/>
                    <w:webHidden/>
                  </w:rPr>
                  <w:t>33</w:t>
                </w:r>
                <w:r w:rsidR="00DB564C">
                  <w:rPr>
                    <w:noProof/>
                    <w:webHidden/>
                  </w:rPr>
                  <w:fldChar w:fldCharType="end"/>
                </w:r>
              </w:hyperlink>
            </w:p>
            <w:p w14:paraId="780260D5" w14:textId="0B0128D2" w:rsidR="00DB564C" w:rsidRDefault="00EA6ECF">
              <w:pPr>
                <w:pStyle w:val="14"/>
                <w:tabs>
                  <w:tab w:val="right" w:leader="dot" w:pos="9345"/>
                </w:tabs>
                <w:rPr>
                  <w:rFonts w:asciiTheme="minorHAnsi" w:eastAsiaTheme="minorEastAsia" w:hAnsiTheme="minorHAnsi" w:cstheme="minorBidi"/>
                  <w:noProof/>
                  <w:sz w:val="22"/>
                  <w:szCs w:val="22"/>
                  <w:lang w:val="aa-ET" w:eastAsia="aa-ET"/>
                </w:rPr>
              </w:pPr>
              <w:hyperlink w:anchor="_Toc136686706" w:history="1">
                <w:r w:rsidR="00DB564C" w:rsidRPr="00A50311">
                  <w:rPr>
                    <w:rStyle w:val="a7"/>
                    <w:noProof/>
                  </w:rPr>
                  <w:t>Приложение А1. Состав рабочей группы</w:t>
                </w:r>
                <w:r w:rsidR="00DB564C">
                  <w:rPr>
                    <w:noProof/>
                    <w:webHidden/>
                  </w:rPr>
                  <w:tab/>
                </w:r>
                <w:r w:rsidR="00DB564C">
                  <w:rPr>
                    <w:noProof/>
                    <w:webHidden/>
                  </w:rPr>
                  <w:fldChar w:fldCharType="begin"/>
                </w:r>
                <w:r w:rsidR="00DB564C">
                  <w:rPr>
                    <w:noProof/>
                    <w:webHidden/>
                  </w:rPr>
                  <w:instrText xml:space="preserve"> PAGEREF _Toc136686706 \h </w:instrText>
                </w:r>
                <w:r w:rsidR="00DB564C">
                  <w:rPr>
                    <w:noProof/>
                    <w:webHidden/>
                  </w:rPr>
                </w:r>
                <w:r w:rsidR="00DB564C">
                  <w:rPr>
                    <w:noProof/>
                    <w:webHidden/>
                  </w:rPr>
                  <w:fldChar w:fldCharType="separate"/>
                </w:r>
                <w:r w:rsidR="00DB564C">
                  <w:rPr>
                    <w:noProof/>
                    <w:webHidden/>
                  </w:rPr>
                  <w:t>34</w:t>
                </w:r>
                <w:r w:rsidR="00DB564C">
                  <w:rPr>
                    <w:noProof/>
                    <w:webHidden/>
                  </w:rPr>
                  <w:fldChar w:fldCharType="end"/>
                </w:r>
              </w:hyperlink>
            </w:p>
            <w:p w14:paraId="0E49C77B" w14:textId="1843A071" w:rsidR="00DB564C" w:rsidRDefault="00EA6ECF">
              <w:pPr>
                <w:pStyle w:val="14"/>
                <w:tabs>
                  <w:tab w:val="right" w:leader="dot" w:pos="9345"/>
                </w:tabs>
                <w:rPr>
                  <w:rFonts w:asciiTheme="minorHAnsi" w:eastAsiaTheme="minorEastAsia" w:hAnsiTheme="minorHAnsi" w:cstheme="minorBidi"/>
                  <w:noProof/>
                  <w:sz w:val="22"/>
                  <w:szCs w:val="22"/>
                  <w:lang w:val="aa-ET" w:eastAsia="aa-ET"/>
                </w:rPr>
              </w:pPr>
              <w:hyperlink w:anchor="_Toc136686707" w:history="1">
                <w:r w:rsidR="00DB564C" w:rsidRPr="00A50311">
                  <w:rPr>
                    <w:rStyle w:val="a7"/>
                    <w:noProof/>
                  </w:rPr>
                  <w:t>Приложение А2. Методология разработки клинических рекомендаций</w:t>
                </w:r>
                <w:r w:rsidR="00DB564C">
                  <w:rPr>
                    <w:noProof/>
                    <w:webHidden/>
                  </w:rPr>
                  <w:tab/>
                </w:r>
                <w:r w:rsidR="00DB564C">
                  <w:rPr>
                    <w:noProof/>
                    <w:webHidden/>
                  </w:rPr>
                  <w:fldChar w:fldCharType="begin"/>
                </w:r>
                <w:r w:rsidR="00DB564C">
                  <w:rPr>
                    <w:noProof/>
                    <w:webHidden/>
                  </w:rPr>
                  <w:instrText xml:space="preserve"> PAGEREF _Toc136686707 \h </w:instrText>
                </w:r>
                <w:r w:rsidR="00DB564C">
                  <w:rPr>
                    <w:noProof/>
                    <w:webHidden/>
                  </w:rPr>
                </w:r>
                <w:r w:rsidR="00DB564C">
                  <w:rPr>
                    <w:noProof/>
                    <w:webHidden/>
                  </w:rPr>
                  <w:fldChar w:fldCharType="separate"/>
                </w:r>
                <w:r w:rsidR="00DB564C">
                  <w:rPr>
                    <w:noProof/>
                    <w:webHidden/>
                  </w:rPr>
                  <w:t>34</w:t>
                </w:r>
                <w:r w:rsidR="00DB564C">
                  <w:rPr>
                    <w:noProof/>
                    <w:webHidden/>
                  </w:rPr>
                  <w:fldChar w:fldCharType="end"/>
                </w:r>
              </w:hyperlink>
            </w:p>
            <w:p w14:paraId="3F766179" w14:textId="7FF0E74B" w:rsidR="00DB564C" w:rsidRDefault="00EA6ECF">
              <w:pPr>
                <w:pStyle w:val="14"/>
                <w:tabs>
                  <w:tab w:val="right" w:leader="dot" w:pos="9345"/>
                </w:tabs>
                <w:rPr>
                  <w:rFonts w:asciiTheme="minorHAnsi" w:eastAsiaTheme="minorEastAsia" w:hAnsiTheme="minorHAnsi" w:cstheme="minorBidi"/>
                  <w:noProof/>
                  <w:sz w:val="22"/>
                  <w:szCs w:val="22"/>
                  <w:lang w:val="aa-ET" w:eastAsia="aa-ET"/>
                </w:rPr>
              </w:pPr>
              <w:hyperlink w:anchor="_Toc136686708" w:history="1">
                <w:r w:rsidR="00DB564C" w:rsidRPr="00A50311">
                  <w:rPr>
                    <w:rStyle w:val="a7"/>
                    <w:noProof/>
                  </w:rPr>
                  <w:t>Приложение В.</w:t>
                </w:r>
                <w:r w:rsidR="00DB564C" w:rsidRPr="00A50311">
                  <w:rPr>
                    <w:rStyle w:val="a7"/>
                    <w:noProof/>
                    <w:spacing w:val="-3"/>
                  </w:rPr>
                  <w:t xml:space="preserve"> ПРОЦЕДУРЫ ТЕСТИРОВАНИЯ НА ТБИ</w:t>
                </w:r>
                <w:r w:rsidR="00DB564C">
                  <w:rPr>
                    <w:noProof/>
                    <w:webHidden/>
                  </w:rPr>
                  <w:tab/>
                </w:r>
                <w:r w:rsidR="00DB564C">
                  <w:rPr>
                    <w:noProof/>
                    <w:webHidden/>
                  </w:rPr>
                  <w:fldChar w:fldCharType="begin"/>
                </w:r>
                <w:r w:rsidR="00DB564C">
                  <w:rPr>
                    <w:noProof/>
                    <w:webHidden/>
                  </w:rPr>
                  <w:instrText xml:space="preserve"> PAGEREF _Toc136686708 \h </w:instrText>
                </w:r>
                <w:r w:rsidR="00DB564C">
                  <w:rPr>
                    <w:noProof/>
                    <w:webHidden/>
                  </w:rPr>
                </w:r>
                <w:r w:rsidR="00DB564C">
                  <w:rPr>
                    <w:noProof/>
                    <w:webHidden/>
                  </w:rPr>
                  <w:fldChar w:fldCharType="separate"/>
                </w:r>
                <w:r w:rsidR="00DB564C">
                  <w:rPr>
                    <w:noProof/>
                    <w:webHidden/>
                  </w:rPr>
                  <w:t>38</w:t>
                </w:r>
                <w:r w:rsidR="00DB564C">
                  <w:rPr>
                    <w:noProof/>
                    <w:webHidden/>
                  </w:rPr>
                  <w:fldChar w:fldCharType="end"/>
                </w:r>
              </w:hyperlink>
            </w:p>
            <w:p w14:paraId="3B8623BE" w14:textId="49092BE8" w:rsidR="00DB564C" w:rsidRDefault="00EA6ECF">
              <w:pPr>
                <w:pStyle w:val="14"/>
                <w:tabs>
                  <w:tab w:val="right" w:leader="dot" w:pos="9345"/>
                </w:tabs>
                <w:rPr>
                  <w:rFonts w:asciiTheme="minorHAnsi" w:eastAsiaTheme="minorEastAsia" w:hAnsiTheme="minorHAnsi" w:cstheme="minorBidi"/>
                  <w:noProof/>
                  <w:sz w:val="22"/>
                  <w:szCs w:val="22"/>
                  <w:lang w:val="aa-ET" w:eastAsia="aa-ET"/>
                </w:rPr>
              </w:pPr>
              <w:hyperlink w:anchor="_Toc136686709" w:history="1">
                <w:r w:rsidR="00DB564C" w:rsidRPr="00A50311">
                  <w:rPr>
                    <w:rStyle w:val="a7"/>
                    <w:noProof/>
                  </w:rPr>
                  <w:t>Приложение С. Информация для пациента</w:t>
                </w:r>
                <w:r w:rsidR="00DB564C">
                  <w:rPr>
                    <w:noProof/>
                    <w:webHidden/>
                  </w:rPr>
                  <w:tab/>
                </w:r>
                <w:r w:rsidR="00DB564C">
                  <w:rPr>
                    <w:noProof/>
                    <w:webHidden/>
                  </w:rPr>
                  <w:fldChar w:fldCharType="begin"/>
                </w:r>
                <w:r w:rsidR="00DB564C">
                  <w:rPr>
                    <w:noProof/>
                    <w:webHidden/>
                  </w:rPr>
                  <w:instrText xml:space="preserve"> PAGEREF _Toc136686709 \h </w:instrText>
                </w:r>
                <w:r w:rsidR="00DB564C">
                  <w:rPr>
                    <w:noProof/>
                    <w:webHidden/>
                  </w:rPr>
                </w:r>
                <w:r w:rsidR="00DB564C">
                  <w:rPr>
                    <w:noProof/>
                    <w:webHidden/>
                  </w:rPr>
                  <w:fldChar w:fldCharType="separate"/>
                </w:r>
                <w:r w:rsidR="00DB564C">
                  <w:rPr>
                    <w:noProof/>
                    <w:webHidden/>
                  </w:rPr>
                  <w:t>42</w:t>
                </w:r>
                <w:r w:rsidR="00DB564C">
                  <w:rPr>
                    <w:noProof/>
                    <w:webHidden/>
                  </w:rPr>
                  <w:fldChar w:fldCharType="end"/>
                </w:r>
              </w:hyperlink>
            </w:p>
            <w:p w14:paraId="7F9E28EE" w14:textId="24160020" w:rsidR="00A40FB9" w:rsidRPr="00A40FB9" w:rsidRDefault="00A40FB9" w:rsidP="00A40FB9">
              <w:pPr>
                <w:spacing w:line="360" w:lineRule="auto"/>
                <w:rPr>
                  <w:sz w:val="22"/>
                  <w:szCs w:val="22"/>
                </w:rPr>
              </w:pPr>
              <w:r w:rsidRPr="00A40FB9">
                <w:fldChar w:fldCharType="end"/>
              </w:r>
            </w:p>
          </w:sdtContent>
        </w:sdt>
        <w:p w14:paraId="399CDEC9" w14:textId="71954099" w:rsidR="000C7B0C" w:rsidRPr="00C81CDF" w:rsidRDefault="00EA6ECF" w:rsidP="00A40FB9">
          <w:pPr>
            <w:keepNext/>
            <w:keepLines/>
            <w:spacing w:before="240" w:line="276" w:lineRule="auto"/>
            <w:jc w:val="both"/>
            <w:rPr>
              <w:u w:val="single"/>
            </w:rPr>
          </w:pPr>
        </w:p>
      </w:sdtContent>
    </w:sdt>
    <w:p w14:paraId="0658D762" w14:textId="77777777" w:rsidR="00DC0F97" w:rsidRDefault="00DC0F97">
      <w:pPr>
        <w:spacing w:after="200" w:line="276" w:lineRule="auto"/>
        <w:rPr>
          <w:rFonts w:eastAsiaTheme="majorEastAsia"/>
          <w:color w:val="2E74B5" w:themeColor="accent1" w:themeShade="BF"/>
        </w:rPr>
      </w:pPr>
      <w:r>
        <w:rPr>
          <w:b/>
          <w:bCs/>
        </w:rPr>
        <w:br w:type="page"/>
      </w:r>
    </w:p>
    <w:p w14:paraId="0AD1419F" w14:textId="77777777" w:rsidR="007E22BC" w:rsidRPr="00BE4217" w:rsidRDefault="007E22BC" w:rsidP="007E22BC">
      <w:pPr>
        <w:keepNext/>
        <w:keepLines/>
        <w:outlineLvl w:val="0"/>
        <w:rPr>
          <w:rFonts w:eastAsiaTheme="majorEastAsia" w:cstheme="majorBidi"/>
          <w:b/>
          <w:bCs/>
          <w:color w:val="2E74B5" w:themeColor="accent1" w:themeShade="BF"/>
          <w:sz w:val="28"/>
          <w:szCs w:val="28"/>
        </w:rPr>
      </w:pPr>
      <w:bookmarkStart w:id="4" w:name="_Toc136686684"/>
      <w:r w:rsidRPr="00BE4217">
        <w:rPr>
          <w:rFonts w:eastAsiaTheme="majorEastAsia" w:cstheme="majorBidi"/>
          <w:b/>
          <w:bCs/>
          <w:color w:val="2E74B5" w:themeColor="accent1" w:themeShade="BF"/>
          <w:sz w:val="28"/>
          <w:szCs w:val="28"/>
        </w:rPr>
        <w:lastRenderedPageBreak/>
        <w:t>Ключевые слова:</w:t>
      </w:r>
      <w:bookmarkEnd w:id="4"/>
      <w:r w:rsidRPr="00BE4217">
        <w:rPr>
          <w:rFonts w:eastAsiaTheme="majorEastAsia" w:cstheme="majorBidi"/>
          <w:b/>
          <w:bCs/>
          <w:color w:val="2E74B5" w:themeColor="accent1" w:themeShade="BF"/>
          <w:sz w:val="28"/>
          <w:szCs w:val="28"/>
        </w:rPr>
        <w:t xml:space="preserve"> </w:t>
      </w:r>
    </w:p>
    <w:p w14:paraId="18CF2357" w14:textId="38A3AF1E" w:rsidR="007E22BC" w:rsidRPr="00BE4217" w:rsidRDefault="007E22BC" w:rsidP="007E22BC">
      <w:pPr>
        <w:pBdr>
          <w:bottom w:val="single" w:sz="4" w:space="4" w:color="5B9BD5" w:themeColor="accent1"/>
        </w:pBdr>
        <w:spacing w:before="200" w:after="120" w:line="276" w:lineRule="auto"/>
        <w:ind w:right="-1"/>
        <w:jc w:val="both"/>
      </w:pPr>
      <w:r w:rsidRPr="00BE4217">
        <w:t>Туберкулез (</w:t>
      </w:r>
      <w:proofErr w:type="spellStart"/>
      <w:r w:rsidRPr="00BE4217">
        <w:t>Tuberculosis</w:t>
      </w:r>
      <w:proofErr w:type="spellEnd"/>
      <w:r w:rsidRPr="00BE4217">
        <w:t xml:space="preserve">), </w:t>
      </w:r>
      <w:r>
        <w:t>т</w:t>
      </w:r>
      <w:r w:rsidRPr="00BE4217">
        <w:t>уберкулезная инфекция (</w:t>
      </w:r>
      <w:proofErr w:type="spellStart"/>
      <w:r w:rsidRPr="00BE4217">
        <w:t>Tuberculosis</w:t>
      </w:r>
      <w:proofErr w:type="spellEnd"/>
      <w:r w:rsidRPr="00BE4217">
        <w:t xml:space="preserve"> </w:t>
      </w:r>
      <w:proofErr w:type="spellStart"/>
      <w:r w:rsidRPr="00BE4217">
        <w:t>infection</w:t>
      </w:r>
      <w:proofErr w:type="spellEnd"/>
      <w:r w:rsidRPr="00BE4217">
        <w:t xml:space="preserve">), </w:t>
      </w:r>
      <w:r>
        <w:t>п</w:t>
      </w:r>
      <w:r w:rsidRPr="00BE4217">
        <w:t>рофилактика (</w:t>
      </w:r>
      <w:proofErr w:type="spellStart"/>
      <w:r w:rsidRPr="00BE4217">
        <w:t>prevention</w:t>
      </w:r>
      <w:proofErr w:type="spellEnd"/>
      <w:r w:rsidRPr="00BE4217">
        <w:t xml:space="preserve">), </w:t>
      </w:r>
      <w:r>
        <w:t>п</w:t>
      </w:r>
      <w:r w:rsidRPr="00BE4217">
        <w:t>рофилактическое лечение туберкулеза (</w:t>
      </w:r>
      <w:proofErr w:type="spellStart"/>
      <w:r w:rsidRPr="00BE4217">
        <w:t>Preventive</w:t>
      </w:r>
      <w:proofErr w:type="spellEnd"/>
      <w:r w:rsidRPr="00BE4217">
        <w:t xml:space="preserve"> </w:t>
      </w:r>
      <w:proofErr w:type="spellStart"/>
      <w:r w:rsidRPr="00BE4217">
        <w:t>Treatment</w:t>
      </w:r>
      <w:proofErr w:type="spellEnd"/>
      <w:r w:rsidRPr="00BE4217">
        <w:t xml:space="preserve"> </w:t>
      </w:r>
      <w:proofErr w:type="spellStart"/>
      <w:r w:rsidRPr="00BE4217">
        <w:t>of</w:t>
      </w:r>
      <w:proofErr w:type="spellEnd"/>
      <w:r w:rsidRPr="00BE4217">
        <w:t xml:space="preserve"> </w:t>
      </w:r>
      <w:proofErr w:type="spellStart"/>
      <w:r w:rsidRPr="00BE4217">
        <w:t>Tuberculosis</w:t>
      </w:r>
      <w:proofErr w:type="spellEnd"/>
      <w:r w:rsidRPr="00BE4217">
        <w:t xml:space="preserve">), </w:t>
      </w:r>
      <w:r>
        <w:t>д</w:t>
      </w:r>
      <w:r w:rsidRPr="00BE4217">
        <w:t>иагностика (</w:t>
      </w:r>
      <w:proofErr w:type="spellStart"/>
      <w:r w:rsidRPr="00BE4217">
        <w:t>Diagnosis</w:t>
      </w:r>
      <w:proofErr w:type="spellEnd"/>
      <w:r w:rsidRPr="00BE4217">
        <w:t>), контакты (</w:t>
      </w:r>
      <w:r w:rsidRPr="00BE4217">
        <w:rPr>
          <w:lang w:val="en-US"/>
        </w:rPr>
        <w:t>contacts</w:t>
      </w:r>
      <w:r w:rsidRPr="00BE4217">
        <w:t>), дети контакты (</w:t>
      </w:r>
      <w:proofErr w:type="spellStart"/>
      <w:r w:rsidRPr="00BE4217">
        <w:t>children</w:t>
      </w:r>
      <w:proofErr w:type="spellEnd"/>
      <w:r w:rsidRPr="00BE4217">
        <w:t xml:space="preserve"> </w:t>
      </w:r>
      <w:proofErr w:type="spellStart"/>
      <w:r w:rsidRPr="00BE4217">
        <w:t>contacts</w:t>
      </w:r>
      <w:proofErr w:type="spellEnd"/>
      <w:r w:rsidRPr="00BE4217">
        <w:t>), ЛЖВ (PLHIV), скрининг (</w:t>
      </w:r>
      <w:proofErr w:type="spellStart"/>
      <w:r w:rsidRPr="00BE4217">
        <w:t>screening</w:t>
      </w:r>
      <w:proofErr w:type="spellEnd"/>
      <w:r w:rsidRPr="00BE4217">
        <w:t>), иммунофер</w:t>
      </w:r>
      <w:r w:rsidR="003C5DA6">
        <w:t>м</w:t>
      </w:r>
      <w:r w:rsidRPr="00BE4217">
        <w:t>ентный анализ (</w:t>
      </w:r>
      <w:r w:rsidRPr="00BE4217">
        <w:rPr>
          <w:lang w:val="en-US"/>
        </w:rPr>
        <w:t>immunoassay</w:t>
      </w:r>
      <w:r w:rsidRPr="00BE4217">
        <w:t xml:space="preserve">), </w:t>
      </w:r>
      <w:r>
        <w:t>л</w:t>
      </w:r>
      <w:r w:rsidRPr="00BE4217">
        <w:t>ечение (</w:t>
      </w:r>
      <w:proofErr w:type="spellStart"/>
      <w:r w:rsidRPr="00BE4217">
        <w:t>Treatment</w:t>
      </w:r>
      <w:proofErr w:type="spellEnd"/>
      <w:r w:rsidRPr="00BE4217">
        <w:t xml:space="preserve">), </w:t>
      </w:r>
      <w:r>
        <w:t>к</w:t>
      </w:r>
      <w:r w:rsidRPr="00BE4217">
        <w:t>раткосрочные режимы лечения (</w:t>
      </w:r>
      <w:proofErr w:type="spellStart"/>
      <w:r w:rsidRPr="00BE4217">
        <w:t>Short-term</w:t>
      </w:r>
      <w:proofErr w:type="spellEnd"/>
      <w:r w:rsidRPr="00BE4217">
        <w:t xml:space="preserve"> </w:t>
      </w:r>
      <w:proofErr w:type="spellStart"/>
      <w:r w:rsidRPr="00BE4217">
        <w:t>treatment</w:t>
      </w:r>
      <w:proofErr w:type="spellEnd"/>
      <w:r w:rsidRPr="00BE4217">
        <w:t xml:space="preserve"> </w:t>
      </w:r>
      <w:proofErr w:type="spellStart"/>
      <w:r w:rsidRPr="00BE4217">
        <w:t>regimens</w:t>
      </w:r>
      <w:proofErr w:type="spellEnd"/>
      <w:r w:rsidRPr="00BE4217">
        <w:t>)</w:t>
      </w:r>
    </w:p>
    <w:p w14:paraId="284FA6E7" w14:textId="2105A660" w:rsidR="00651DE5" w:rsidRDefault="00651DE5" w:rsidP="00DD77CC">
      <w:pPr>
        <w:spacing w:after="200" w:line="276" w:lineRule="auto"/>
        <w:rPr>
          <w:rFonts w:eastAsiaTheme="majorEastAsia" w:cstheme="majorBidi"/>
          <w:b/>
          <w:bCs/>
          <w:color w:val="2E74B5" w:themeColor="accent1" w:themeShade="BF"/>
          <w:sz w:val="28"/>
          <w:szCs w:val="28"/>
        </w:rPr>
      </w:pPr>
      <w:r>
        <w:br w:type="page"/>
      </w:r>
      <w:bookmarkStart w:id="5" w:name="_GoBack"/>
      <w:bookmarkEnd w:id="5"/>
    </w:p>
    <w:p w14:paraId="43AC1E45" w14:textId="48BD7C20" w:rsidR="006E54EF" w:rsidRPr="00DC0F97" w:rsidRDefault="006270FB" w:rsidP="00DC0F97">
      <w:pPr>
        <w:pStyle w:val="10"/>
        <w:rPr>
          <w:i/>
          <w:iCs/>
        </w:rPr>
      </w:pPr>
      <w:bookmarkStart w:id="6" w:name="_Toc136686685"/>
      <w:r w:rsidRPr="00DC0F97">
        <w:lastRenderedPageBreak/>
        <w:t>Список сокращений</w:t>
      </w:r>
      <w:bookmarkEnd w:id="6"/>
    </w:p>
    <w:p w14:paraId="1DEDCC49" w14:textId="77777777" w:rsidR="006270FB" w:rsidRPr="006270FB" w:rsidRDefault="006270FB" w:rsidP="00403870">
      <w:pPr>
        <w:spacing w:line="276" w:lineRule="auto"/>
        <w:jc w:val="both"/>
      </w:pPr>
    </w:p>
    <w:tbl>
      <w:tblPr>
        <w:tblW w:w="9498" w:type="dxa"/>
        <w:tblInd w:w="-147" w:type="dxa"/>
        <w:tblLayout w:type="fixed"/>
        <w:tblLook w:val="0400" w:firstRow="0" w:lastRow="0" w:firstColumn="0" w:lastColumn="0" w:noHBand="0" w:noVBand="1"/>
      </w:tblPr>
      <w:tblGrid>
        <w:gridCol w:w="1276"/>
        <w:gridCol w:w="8222"/>
      </w:tblGrid>
      <w:tr w:rsidR="006270FB" w:rsidRPr="006270FB" w14:paraId="3B59AF3E" w14:textId="77777777" w:rsidTr="000A3BD6">
        <w:tc>
          <w:tcPr>
            <w:tcW w:w="1276" w:type="dxa"/>
            <w:shd w:val="clear" w:color="auto" w:fill="auto"/>
            <w:vAlign w:val="center"/>
          </w:tcPr>
          <w:p w14:paraId="18600BE6" w14:textId="77777777" w:rsidR="006270FB" w:rsidRPr="006270FB" w:rsidRDefault="006270FB" w:rsidP="00403870">
            <w:pPr>
              <w:spacing w:before="60" w:after="60" w:line="276" w:lineRule="auto"/>
              <w:jc w:val="both"/>
              <w:rPr>
                <w:b/>
              </w:rPr>
            </w:pPr>
            <w:r w:rsidRPr="006270FB">
              <w:rPr>
                <w:b/>
              </w:rPr>
              <w:t>АРТ</w:t>
            </w:r>
          </w:p>
        </w:tc>
        <w:tc>
          <w:tcPr>
            <w:tcW w:w="8222" w:type="dxa"/>
            <w:shd w:val="clear" w:color="auto" w:fill="auto"/>
            <w:vAlign w:val="center"/>
          </w:tcPr>
          <w:p w14:paraId="37B52503" w14:textId="77777777" w:rsidR="006270FB" w:rsidRPr="006270FB" w:rsidRDefault="006270FB" w:rsidP="00403870">
            <w:pPr>
              <w:spacing w:before="60" w:after="60" w:line="276" w:lineRule="auto"/>
              <w:jc w:val="both"/>
            </w:pPr>
            <w:r w:rsidRPr="006270FB">
              <w:t>Антиретровирусная терапия</w:t>
            </w:r>
          </w:p>
        </w:tc>
      </w:tr>
      <w:tr w:rsidR="006270FB" w:rsidRPr="006270FB" w14:paraId="480C7995" w14:textId="77777777" w:rsidTr="000A3BD6">
        <w:tc>
          <w:tcPr>
            <w:tcW w:w="1276" w:type="dxa"/>
            <w:shd w:val="clear" w:color="auto" w:fill="auto"/>
            <w:vAlign w:val="center"/>
          </w:tcPr>
          <w:p w14:paraId="7AA4BE7A" w14:textId="77777777" w:rsidR="006270FB" w:rsidRPr="006270FB" w:rsidRDefault="006270FB" w:rsidP="00403870">
            <w:pPr>
              <w:spacing w:before="60" w:after="60" w:line="276" w:lineRule="auto"/>
              <w:jc w:val="both"/>
              <w:rPr>
                <w:b/>
              </w:rPr>
            </w:pPr>
            <w:r w:rsidRPr="006270FB">
              <w:rPr>
                <w:b/>
              </w:rPr>
              <w:t>АТР</w:t>
            </w:r>
          </w:p>
        </w:tc>
        <w:tc>
          <w:tcPr>
            <w:tcW w:w="8222" w:type="dxa"/>
            <w:shd w:val="clear" w:color="auto" w:fill="auto"/>
            <w:vAlign w:val="center"/>
          </w:tcPr>
          <w:p w14:paraId="1D2C502C" w14:textId="77777777" w:rsidR="006270FB" w:rsidRPr="006270FB" w:rsidRDefault="006270FB" w:rsidP="00403870">
            <w:pPr>
              <w:spacing w:before="60" w:after="60" w:line="276" w:lineRule="auto"/>
              <w:jc w:val="both"/>
            </w:pPr>
            <w:r w:rsidRPr="006270FB">
              <w:t>Аллерген туберкулезный рекомбинантный</w:t>
            </w:r>
          </w:p>
        </w:tc>
      </w:tr>
      <w:tr w:rsidR="006270FB" w:rsidRPr="003C5DA6" w14:paraId="7DF7266A" w14:textId="77777777" w:rsidTr="000A3BD6">
        <w:tc>
          <w:tcPr>
            <w:tcW w:w="1276" w:type="dxa"/>
            <w:shd w:val="clear" w:color="auto" w:fill="auto"/>
            <w:vAlign w:val="center"/>
          </w:tcPr>
          <w:p w14:paraId="21A11B8D" w14:textId="1CD80FEC" w:rsidR="006270FB" w:rsidRPr="009A5BA8" w:rsidRDefault="006270FB" w:rsidP="00403870">
            <w:pPr>
              <w:spacing w:before="60" w:after="60" w:line="276" w:lineRule="auto"/>
              <w:jc w:val="both"/>
              <w:rPr>
                <w:lang w:val="en-US"/>
              </w:rPr>
            </w:pPr>
            <w:r w:rsidRPr="006270FB">
              <w:rPr>
                <w:b/>
              </w:rPr>
              <w:t>БЦЖ</w:t>
            </w:r>
            <w:r w:rsidR="009A5BA8">
              <w:rPr>
                <w:b/>
                <w:lang w:val="en-US"/>
              </w:rPr>
              <w:t xml:space="preserve"> (BCG)</w:t>
            </w:r>
          </w:p>
        </w:tc>
        <w:tc>
          <w:tcPr>
            <w:tcW w:w="8222" w:type="dxa"/>
            <w:shd w:val="clear" w:color="auto" w:fill="auto"/>
            <w:vAlign w:val="center"/>
          </w:tcPr>
          <w:p w14:paraId="3CAAC292" w14:textId="77777777" w:rsidR="006270FB" w:rsidRPr="000F679B" w:rsidRDefault="006270FB" w:rsidP="00403870">
            <w:pPr>
              <w:spacing w:before="60" w:after="60" w:line="276" w:lineRule="auto"/>
              <w:jc w:val="both"/>
              <w:rPr>
                <w:lang w:val="en-US"/>
              </w:rPr>
            </w:pPr>
            <w:r w:rsidRPr="006270FB">
              <w:t>Вакцина</w:t>
            </w:r>
            <w:r w:rsidRPr="000F679B">
              <w:rPr>
                <w:lang w:val="en-US"/>
              </w:rPr>
              <w:t xml:space="preserve"> </w:t>
            </w:r>
            <w:proofErr w:type="spellStart"/>
            <w:r w:rsidRPr="006270FB">
              <w:t>Кальметта</w:t>
            </w:r>
            <w:proofErr w:type="spellEnd"/>
            <w:r w:rsidRPr="000F679B">
              <w:rPr>
                <w:lang w:val="en-US"/>
              </w:rPr>
              <w:t>-</w:t>
            </w:r>
            <w:proofErr w:type="spellStart"/>
            <w:r w:rsidRPr="006270FB">
              <w:t>Герена</w:t>
            </w:r>
            <w:proofErr w:type="spellEnd"/>
            <w:r w:rsidRPr="000F679B">
              <w:rPr>
                <w:lang w:val="en-US"/>
              </w:rPr>
              <w:t xml:space="preserve"> </w:t>
            </w:r>
            <w:r w:rsidRPr="006270FB">
              <w:t>от</w:t>
            </w:r>
            <w:r w:rsidRPr="000F679B">
              <w:rPr>
                <w:lang w:val="en-US"/>
              </w:rPr>
              <w:t xml:space="preserve"> </w:t>
            </w:r>
            <w:r w:rsidRPr="006270FB">
              <w:t>французского</w:t>
            </w:r>
            <w:r w:rsidRPr="000F679B">
              <w:rPr>
                <w:lang w:val="en-US"/>
              </w:rPr>
              <w:t xml:space="preserve"> BCG (Bacillus </w:t>
            </w:r>
            <w:proofErr w:type="spellStart"/>
            <w:r w:rsidRPr="000F679B">
              <w:rPr>
                <w:lang w:val="en-US"/>
              </w:rPr>
              <w:t>Calmette</w:t>
            </w:r>
            <w:proofErr w:type="spellEnd"/>
            <w:r w:rsidRPr="000F679B">
              <w:rPr>
                <w:lang w:val="en-US"/>
              </w:rPr>
              <w:t>–</w:t>
            </w:r>
            <w:proofErr w:type="spellStart"/>
            <w:r w:rsidRPr="000F679B">
              <w:rPr>
                <w:lang w:val="en-US"/>
              </w:rPr>
              <w:t>Guérin</w:t>
            </w:r>
            <w:proofErr w:type="spellEnd"/>
            <w:r w:rsidRPr="000F679B">
              <w:rPr>
                <w:lang w:val="en-US"/>
              </w:rPr>
              <w:t>)</w:t>
            </w:r>
          </w:p>
        </w:tc>
      </w:tr>
      <w:tr w:rsidR="006270FB" w:rsidRPr="006270FB" w14:paraId="123E74BC" w14:textId="77777777" w:rsidTr="000A3BD6">
        <w:tc>
          <w:tcPr>
            <w:tcW w:w="1276" w:type="dxa"/>
            <w:shd w:val="clear" w:color="auto" w:fill="auto"/>
            <w:vAlign w:val="center"/>
          </w:tcPr>
          <w:p w14:paraId="0D89A660" w14:textId="77777777" w:rsidR="006270FB" w:rsidRPr="006270FB" w:rsidRDefault="006270FB" w:rsidP="00403870">
            <w:pPr>
              <w:spacing w:before="60" w:after="60" w:line="276" w:lineRule="auto"/>
              <w:jc w:val="both"/>
              <w:rPr>
                <w:b/>
              </w:rPr>
            </w:pPr>
            <w:r w:rsidRPr="006270FB">
              <w:rPr>
                <w:b/>
              </w:rPr>
              <w:t>ВЛТБ</w:t>
            </w:r>
          </w:p>
        </w:tc>
        <w:tc>
          <w:tcPr>
            <w:tcW w:w="8222" w:type="dxa"/>
            <w:shd w:val="clear" w:color="auto" w:fill="auto"/>
            <w:vAlign w:val="center"/>
          </w:tcPr>
          <w:p w14:paraId="74C059B5" w14:textId="77777777" w:rsidR="006270FB" w:rsidRPr="006270FB" w:rsidRDefault="006270FB" w:rsidP="00403870">
            <w:pPr>
              <w:spacing w:before="60" w:after="60" w:line="276" w:lineRule="auto"/>
              <w:jc w:val="both"/>
            </w:pPr>
            <w:r w:rsidRPr="006270FB">
              <w:t>Внелегочный туберкулез</w:t>
            </w:r>
          </w:p>
        </w:tc>
      </w:tr>
      <w:tr w:rsidR="006270FB" w:rsidRPr="006270FB" w14:paraId="54CEFBC7" w14:textId="77777777" w:rsidTr="000A3BD6">
        <w:tc>
          <w:tcPr>
            <w:tcW w:w="1276" w:type="dxa"/>
            <w:shd w:val="clear" w:color="auto" w:fill="auto"/>
            <w:vAlign w:val="center"/>
          </w:tcPr>
          <w:p w14:paraId="01110D11" w14:textId="77777777" w:rsidR="006270FB" w:rsidRPr="006270FB" w:rsidRDefault="006270FB" w:rsidP="00403870">
            <w:pPr>
              <w:spacing w:before="60" w:after="60" w:line="276" w:lineRule="auto"/>
              <w:jc w:val="both"/>
              <w:rPr>
                <w:b/>
              </w:rPr>
            </w:pPr>
            <w:r w:rsidRPr="006270FB">
              <w:rPr>
                <w:b/>
              </w:rPr>
              <w:t>ВОЗ</w:t>
            </w:r>
          </w:p>
        </w:tc>
        <w:tc>
          <w:tcPr>
            <w:tcW w:w="8222" w:type="dxa"/>
            <w:shd w:val="clear" w:color="auto" w:fill="auto"/>
            <w:vAlign w:val="center"/>
          </w:tcPr>
          <w:p w14:paraId="062F0492" w14:textId="77777777" w:rsidR="006270FB" w:rsidRPr="006270FB" w:rsidRDefault="006270FB" w:rsidP="00403870">
            <w:pPr>
              <w:spacing w:before="60" w:after="60" w:line="276" w:lineRule="auto"/>
              <w:jc w:val="both"/>
            </w:pPr>
            <w:r w:rsidRPr="006270FB">
              <w:t>Всемирная организация здравоохранения</w:t>
            </w:r>
          </w:p>
        </w:tc>
      </w:tr>
      <w:tr w:rsidR="006270FB" w:rsidRPr="006270FB" w14:paraId="59534144" w14:textId="77777777" w:rsidTr="000A3BD6">
        <w:tc>
          <w:tcPr>
            <w:tcW w:w="1276" w:type="dxa"/>
            <w:shd w:val="clear" w:color="auto" w:fill="auto"/>
            <w:vAlign w:val="center"/>
          </w:tcPr>
          <w:p w14:paraId="239DE31C" w14:textId="77777777" w:rsidR="006270FB" w:rsidRPr="006270FB" w:rsidRDefault="006270FB" w:rsidP="00403870">
            <w:pPr>
              <w:spacing w:before="60" w:after="60" w:line="276" w:lineRule="auto"/>
              <w:jc w:val="both"/>
            </w:pPr>
            <w:r w:rsidRPr="006270FB">
              <w:rPr>
                <w:b/>
              </w:rPr>
              <w:t>ГЗТ</w:t>
            </w:r>
          </w:p>
        </w:tc>
        <w:tc>
          <w:tcPr>
            <w:tcW w:w="8222" w:type="dxa"/>
            <w:shd w:val="clear" w:color="auto" w:fill="auto"/>
            <w:vAlign w:val="center"/>
          </w:tcPr>
          <w:p w14:paraId="7B1E6D47" w14:textId="77777777" w:rsidR="006270FB" w:rsidRPr="006270FB" w:rsidRDefault="006270FB" w:rsidP="00403870">
            <w:pPr>
              <w:spacing w:before="60" w:after="60" w:line="276" w:lineRule="auto"/>
              <w:jc w:val="both"/>
            </w:pPr>
            <w:r w:rsidRPr="006270FB">
              <w:t>Гиперчувствительность замедленного типа</w:t>
            </w:r>
          </w:p>
        </w:tc>
      </w:tr>
      <w:tr w:rsidR="00E95585" w:rsidRPr="006270FB" w14:paraId="2280268D" w14:textId="77777777" w:rsidTr="000A3BD6">
        <w:tc>
          <w:tcPr>
            <w:tcW w:w="1276" w:type="dxa"/>
            <w:shd w:val="clear" w:color="auto" w:fill="auto"/>
            <w:vAlign w:val="center"/>
          </w:tcPr>
          <w:p w14:paraId="1B13010C" w14:textId="1D84AE1A" w:rsidR="00E95585" w:rsidRPr="00E95585" w:rsidRDefault="00E95585" w:rsidP="00403870">
            <w:pPr>
              <w:spacing w:before="60" w:after="60" w:line="276" w:lineRule="auto"/>
              <w:jc w:val="both"/>
              <w:rPr>
                <w:b/>
                <w:bCs/>
              </w:rPr>
            </w:pPr>
            <w:r w:rsidRPr="00E95585">
              <w:rPr>
                <w:b/>
                <w:bCs/>
              </w:rPr>
              <w:t>ГСВ</w:t>
            </w:r>
          </w:p>
        </w:tc>
        <w:tc>
          <w:tcPr>
            <w:tcW w:w="8222" w:type="dxa"/>
            <w:shd w:val="clear" w:color="auto" w:fill="auto"/>
            <w:vAlign w:val="center"/>
          </w:tcPr>
          <w:p w14:paraId="431BF483" w14:textId="0386AA5D" w:rsidR="00E95585" w:rsidRPr="006270FB" w:rsidRDefault="00E95585" w:rsidP="00403870">
            <w:pPr>
              <w:spacing w:before="60" w:after="60" w:line="276" w:lineRule="auto"/>
              <w:jc w:val="both"/>
            </w:pPr>
            <w:r>
              <w:t>Г</w:t>
            </w:r>
            <w:r w:rsidRPr="00E95585">
              <w:t>руппа семейных врачей</w:t>
            </w:r>
          </w:p>
        </w:tc>
      </w:tr>
      <w:tr w:rsidR="006270FB" w:rsidRPr="006270FB" w14:paraId="129F8024" w14:textId="77777777" w:rsidTr="000A3BD6">
        <w:tc>
          <w:tcPr>
            <w:tcW w:w="1276" w:type="dxa"/>
            <w:shd w:val="clear" w:color="auto" w:fill="auto"/>
            <w:vAlign w:val="center"/>
          </w:tcPr>
          <w:p w14:paraId="69FBACEF" w14:textId="77777777" w:rsidR="006270FB" w:rsidRPr="006270FB" w:rsidRDefault="006270FB" w:rsidP="00403870">
            <w:pPr>
              <w:spacing w:before="60" w:after="60" w:line="276" w:lineRule="auto"/>
              <w:jc w:val="both"/>
            </w:pPr>
            <w:r w:rsidRPr="006270FB">
              <w:rPr>
                <w:b/>
              </w:rPr>
              <w:t>ЖКТ</w:t>
            </w:r>
          </w:p>
        </w:tc>
        <w:tc>
          <w:tcPr>
            <w:tcW w:w="8222" w:type="dxa"/>
            <w:shd w:val="clear" w:color="auto" w:fill="auto"/>
            <w:vAlign w:val="center"/>
          </w:tcPr>
          <w:p w14:paraId="772647DA" w14:textId="77777777" w:rsidR="006270FB" w:rsidRPr="006270FB" w:rsidRDefault="006270FB" w:rsidP="00403870">
            <w:pPr>
              <w:spacing w:before="60" w:after="60" w:line="276" w:lineRule="auto"/>
              <w:jc w:val="both"/>
            </w:pPr>
            <w:r w:rsidRPr="006270FB">
              <w:t>Желудочно-кишечный тракт</w:t>
            </w:r>
          </w:p>
        </w:tc>
      </w:tr>
      <w:tr w:rsidR="006270FB" w:rsidRPr="006270FB" w14:paraId="40E35FD8" w14:textId="77777777" w:rsidTr="000A3BD6">
        <w:tc>
          <w:tcPr>
            <w:tcW w:w="1276" w:type="dxa"/>
            <w:shd w:val="clear" w:color="auto" w:fill="auto"/>
            <w:vAlign w:val="center"/>
          </w:tcPr>
          <w:p w14:paraId="0C03A7FE" w14:textId="4E601F1D" w:rsidR="006270FB" w:rsidRPr="006270FB" w:rsidRDefault="00DF62D9" w:rsidP="00403870">
            <w:pPr>
              <w:spacing w:before="60" w:after="60" w:line="276" w:lineRule="auto"/>
              <w:jc w:val="both"/>
            </w:pPr>
            <w:r>
              <w:rPr>
                <w:b/>
              </w:rPr>
              <w:t>КУБ</w:t>
            </w:r>
          </w:p>
        </w:tc>
        <w:tc>
          <w:tcPr>
            <w:tcW w:w="8222" w:type="dxa"/>
            <w:shd w:val="clear" w:color="auto" w:fill="auto"/>
            <w:vAlign w:val="center"/>
          </w:tcPr>
          <w:p w14:paraId="0350769F" w14:textId="02F94828" w:rsidR="006270FB" w:rsidRPr="006270FB" w:rsidRDefault="006270FB" w:rsidP="00403870">
            <w:pPr>
              <w:spacing w:before="60" w:after="60" w:line="276" w:lineRule="auto"/>
              <w:jc w:val="both"/>
            </w:pPr>
            <w:r w:rsidRPr="006270FB">
              <w:t xml:space="preserve">Кислотоустойчивые бактерии </w:t>
            </w:r>
          </w:p>
        </w:tc>
      </w:tr>
      <w:tr w:rsidR="006270FB" w:rsidRPr="006270FB" w14:paraId="24F8C77E" w14:textId="77777777" w:rsidTr="000A3BD6">
        <w:tc>
          <w:tcPr>
            <w:tcW w:w="1276" w:type="dxa"/>
            <w:shd w:val="clear" w:color="auto" w:fill="auto"/>
            <w:vAlign w:val="center"/>
          </w:tcPr>
          <w:p w14:paraId="6DE0B025" w14:textId="77777777" w:rsidR="006270FB" w:rsidRPr="006270FB" w:rsidRDefault="006270FB" w:rsidP="00403870">
            <w:pPr>
              <w:spacing w:before="60" w:after="60" w:line="276" w:lineRule="auto"/>
              <w:jc w:val="both"/>
              <w:rPr>
                <w:b/>
              </w:rPr>
            </w:pPr>
            <w:r w:rsidRPr="006270FB">
              <w:rPr>
                <w:b/>
              </w:rPr>
              <w:t>КТ</w:t>
            </w:r>
          </w:p>
        </w:tc>
        <w:tc>
          <w:tcPr>
            <w:tcW w:w="8222" w:type="dxa"/>
            <w:shd w:val="clear" w:color="auto" w:fill="auto"/>
            <w:vAlign w:val="center"/>
          </w:tcPr>
          <w:p w14:paraId="5FD261A4" w14:textId="77777777" w:rsidR="006270FB" w:rsidRPr="006270FB" w:rsidRDefault="006270FB" w:rsidP="00403870">
            <w:pPr>
              <w:spacing w:before="60" w:after="60" w:line="276" w:lineRule="auto"/>
              <w:jc w:val="both"/>
            </w:pPr>
            <w:r w:rsidRPr="006270FB">
              <w:t>Компьютерная томография</w:t>
            </w:r>
          </w:p>
        </w:tc>
      </w:tr>
      <w:tr w:rsidR="00515EEA" w:rsidRPr="006270FB" w14:paraId="078894F5" w14:textId="77777777" w:rsidTr="000A3BD6">
        <w:tc>
          <w:tcPr>
            <w:tcW w:w="1276" w:type="dxa"/>
            <w:shd w:val="clear" w:color="auto" w:fill="auto"/>
            <w:vAlign w:val="center"/>
          </w:tcPr>
          <w:p w14:paraId="663CC79F" w14:textId="1DC72677" w:rsidR="00515EEA" w:rsidRPr="00DF62D9" w:rsidRDefault="00515EEA" w:rsidP="00403870">
            <w:pPr>
              <w:spacing w:before="60" w:after="60" w:line="276" w:lineRule="auto"/>
              <w:jc w:val="both"/>
              <w:rPr>
                <w:b/>
              </w:rPr>
            </w:pPr>
            <w:r w:rsidRPr="00DF62D9">
              <w:rPr>
                <w:b/>
              </w:rPr>
              <w:t>КПФД</w:t>
            </w:r>
          </w:p>
        </w:tc>
        <w:tc>
          <w:tcPr>
            <w:tcW w:w="8222" w:type="dxa"/>
            <w:shd w:val="clear" w:color="auto" w:fill="auto"/>
            <w:vAlign w:val="center"/>
          </w:tcPr>
          <w:p w14:paraId="44C2FD9F" w14:textId="2E24E4C6" w:rsidR="00515EEA" w:rsidRPr="00DF62D9" w:rsidRDefault="00515EEA" w:rsidP="00403870">
            <w:pPr>
              <w:spacing w:before="60" w:after="60" w:line="276" w:lineRule="auto"/>
              <w:jc w:val="both"/>
            </w:pPr>
            <w:r w:rsidRPr="00DF62D9">
              <w:t>Комбинированные противотуберкулёзные препараты с фиксированными дозами</w:t>
            </w:r>
          </w:p>
        </w:tc>
      </w:tr>
      <w:tr w:rsidR="006270FB" w:rsidRPr="006270FB" w14:paraId="4E06B670" w14:textId="77777777" w:rsidTr="000A3BD6">
        <w:tc>
          <w:tcPr>
            <w:tcW w:w="1276" w:type="dxa"/>
            <w:shd w:val="clear" w:color="auto" w:fill="auto"/>
            <w:vAlign w:val="center"/>
          </w:tcPr>
          <w:p w14:paraId="7709EA5D" w14:textId="77777777" w:rsidR="006270FB" w:rsidRPr="006270FB" w:rsidRDefault="006270FB" w:rsidP="00403870">
            <w:pPr>
              <w:spacing w:before="60" w:after="60" w:line="276" w:lineRule="auto"/>
              <w:jc w:val="both"/>
              <w:rPr>
                <w:b/>
              </w:rPr>
            </w:pPr>
            <w:r w:rsidRPr="006270FB">
              <w:rPr>
                <w:b/>
              </w:rPr>
              <w:t>ЛТБ</w:t>
            </w:r>
          </w:p>
        </w:tc>
        <w:tc>
          <w:tcPr>
            <w:tcW w:w="8222" w:type="dxa"/>
            <w:shd w:val="clear" w:color="auto" w:fill="auto"/>
            <w:vAlign w:val="center"/>
          </w:tcPr>
          <w:p w14:paraId="5270D776" w14:textId="77777777" w:rsidR="006270FB" w:rsidRPr="006270FB" w:rsidRDefault="006270FB" w:rsidP="00403870">
            <w:pPr>
              <w:spacing w:before="60" w:after="60" w:line="276" w:lineRule="auto"/>
              <w:jc w:val="both"/>
            </w:pPr>
            <w:r w:rsidRPr="006270FB">
              <w:t>Легочный туберкулез</w:t>
            </w:r>
          </w:p>
        </w:tc>
      </w:tr>
      <w:tr w:rsidR="005E02E3" w:rsidRPr="006270FB" w14:paraId="38310FA0" w14:textId="77777777" w:rsidTr="000A3BD6">
        <w:tc>
          <w:tcPr>
            <w:tcW w:w="1276" w:type="dxa"/>
            <w:shd w:val="clear" w:color="auto" w:fill="auto"/>
            <w:vAlign w:val="center"/>
          </w:tcPr>
          <w:p w14:paraId="6097ED9E" w14:textId="75850E85" w:rsidR="005E02E3" w:rsidRPr="006270FB" w:rsidRDefault="005E02E3" w:rsidP="00403870">
            <w:pPr>
              <w:spacing w:before="60" w:after="60" w:line="276" w:lineRule="auto"/>
              <w:jc w:val="both"/>
              <w:rPr>
                <w:b/>
              </w:rPr>
            </w:pPr>
            <w:r>
              <w:rPr>
                <w:b/>
              </w:rPr>
              <w:t>ЛФ</w:t>
            </w:r>
          </w:p>
        </w:tc>
        <w:tc>
          <w:tcPr>
            <w:tcW w:w="8222" w:type="dxa"/>
            <w:shd w:val="clear" w:color="auto" w:fill="auto"/>
            <w:vAlign w:val="center"/>
          </w:tcPr>
          <w:p w14:paraId="3F83A3D6" w14:textId="6D9CD71C" w:rsidR="005E02E3" w:rsidRPr="006270FB" w:rsidRDefault="005E02E3" w:rsidP="00403870">
            <w:pPr>
              <w:spacing w:before="60" w:after="60" w:line="276" w:lineRule="auto"/>
              <w:jc w:val="both"/>
            </w:pPr>
            <w:r>
              <w:t>Лекарственные формы</w:t>
            </w:r>
          </w:p>
        </w:tc>
      </w:tr>
      <w:tr w:rsidR="006270FB" w:rsidRPr="006270FB" w14:paraId="55D12B36" w14:textId="77777777" w:rsidTr="000A3BD6">
        <w:tc>
          <w:tcPr>
            <w:tcW w:w="1276" w:type="dxa"/>
            <w:shd w:val="clear" w:color="auto" w:fill="auto"/>
            <w:vAlign w:val="center"/>
          </w:tcPr>
          <w:p w14:paraId="78702C65" w14:textId="77777777" w:rsidR="006270FB" w:rsidRPr="006270FB" w:rsidRDefault="006270FB" w:rsidP="00403870">
            <w:pPr>
              <w:spacing w:before="60" w:after="60" w:line="276" w:lineRule="auto"/>
              <w:jc w:val="both"/>
            </w:pPr>
            <w:r w:rsidRPr="006270FB">
              <w:rPr>
                <w:b/>
              </w:rPr>
              <w:t>МЛУ</w:t>
            </w:r>
          </w:p>
        </w:tc>
        <w:tc>
          <w:tcPr>
            <w:tcW w:w="8222" w:type="dxa"/>
            <w:shd w:val="clear" w:color="auto" w:fill="auto"/>
            <w:vAlign w:val="center"/>
          </w:tcPr>
          <w:p w14:paraId="02641DA0" w14:textId="77777777" w:rsidR="006270FB" w:rsidRPr="006270FB" w:rsidRDefault="006270FB" w:rsidP="00403870">
            <w:pPr>
              <w:spacing w:before="60" w:after="60" w:line="276" w:lineRule="auto"/>
              <w:jc w:val="both"/>
            </w:pPr>
            <w:r w:rsidRPr="006270FB">
              <w:t>Множественная лекарственная устойчивость</w:t>
            </w:r>
          </w:p>
        </w:tc>
      </w:tr>
      <w:tr w:rsidR="006270FB" w:rsidRPr="006270FB" w14:paraId="3CFC7616" w14:textId="77777777" w:rsidTr="000A3BD6">
        <w:tc>
          <w:tcPr>
            <w:tcW w:w="1276" w:type="dxa"/>
            <w:shd w:val="clear" w:color="auto" w:fill="auto"/>
            <w:vAlign w:val="center"/>
          </w:tcPr>
          <w:p w14:paraId="54739747" w14:textId="77777777" w:rsidR="006270FB" w:rsidRPr="006270FB" w:rsidRDefault="006270FB" w:rsidP="00403870">
            <w:pPr>
              <w:spacing w:before="60" w:after="60" w:line="276" w:lineRule="auto"/>
              <w:jc w:val="both"/>
            </w:pPr>
            <w:r w:rsidRPr="006270FB">
              <w:rPr>
                <w:b/>
              </w:rPr>
              <w:t>МБТ</w:t>
            </w:r>
          </w:p>
        </w:tc>
        <w:tc>
          <w:tcPr>
            <w:tcW w:w="8222" w:type="dxa"/>
            <w:shd w:val="clear" w:color="auto" w:fill="auto"/>
            <w:vAlign w:val="center"/>
          </w:tcPr>
          <w:p w14:paraId="717F5568" w14:textId="77777777" w:rsidR="006270FB" w:rsidRPr="006270FB" w:rsidRDefault="006270FB" w:rsidP="00403870">
            <w:pPr>
              <w:spacing w:before="60" w:after="60" w:line="276" w:lineRule="auto"/>
              <w:jc w:val="both"/>
            </w:pPr>
            <w:r w:rsidRPr="006270FB">
              <w:t>Микобактерии туберкулеза</w:t>
            </w:r>
          </w:p>
        </w:tc>
      </w:tr>
      <w:tr w:rsidR="006270FB" w:rsidRPr="006270FB" w14:paraId="6C7715FA" w14:textId="77777777" w:rsidTr="000A3BD6">
        <w:tc>
          <w:tcPr>
            <w:tcW w:w="1276" w:type="dxa"/>
            <w:shd w:val="clear" w:color="auto" w:fill="auto"/>
            <w:vAlign w:val="center"/>
          </w:tcPr>
          <w:p w14:paraId="3C4AF4D9" w14:textId="77777777" w:rsidR="006270FB" w:rsidRPr="006270FB" w:rsidRDefault="006270FB" w:rsidP="00403870">
            <w:pPr>
              <w:spacing w:before="60" w:after="60" w:line="276" w:lineRule="auto"/>
              <w:jc w:val="both"/>
              <w:rPr>
                <w:b/>
              </w:rPr>
            </w:pPr>
            <w:r w:rsidRPr="006270FB">
              <w:rPr>
                <w:b/>
              </w:rPr>
              <w:t>МБТК</w:t>
            </w:r>
          </w:p>
        </w:tc>
        <w:tc>
          <w:tcPr>
            <w:tcW w:w="8222" w:type="dxa"/>
            <w:shd w:val="clear" w:color="auto" w:fill="auto"/>
            <w:vAlign w:val="center"/>
          </w:tcPr>
          <w:p w14:paraId="229FEDEB" w14:textId="77777777" w:rsidR="006270FB" w:rsidRPr="006270FB" w:rsidRDefault="006270FB" w:rsidP="00403870">
            <w:pPr>
              <w:spacing w:before="60" w:after="60" w:line="276" w:lineRule="auto"/>
              <w:jc w:val="both"/>
            </w:pPr>
            <w:r w:rsidRPr="006270FB">
              <w:t xml:space="preserve">M. </w:t>
            </w:r>
            <w:proofErr w:type="spellStart"/>
            <w:r w:rsidRPr="006270FB">
              <w:t>tuberculosis</w:t>
            </w:r>
            <w:proofErr w:type="spellEnd"/>
            <w:r w:rsidRPr="006270FB">
              <w:t xml:space="preserve"> </w:t>
            </w:r>
            <w:proofErr w:type="spellStart"/>
            <w:r w:rsidRPr="006270FB">
              <w:t>complex</w:t>
            </w:r>
            <w:proofErr w:type="spellEnd"/>
            <w:r w:rsidRPr="006270FB">
              <w:t xml:space="preserve"> – группа микобактерий туберкулеза, патогенных для человека</w:t>
            </w:r>
          </w:p>
        </w:tc>
      </w:tr>
      <w:tr w:rsidR="006270FB" w:rsidRPr="006270FB" w14:paraId="125E58AF" w14:textId="77777777" w:rsidTr="000A3BD6">
        <w:tc>
          <w:tcPr>
            <w:tcW w:w="1276" w:type="dxa"/>
            <w:shd w:val="clear" w:color="auto" w:fill="auto"/>
            <w:vAlign w:val="center"/>
          </w:tcPr>
          <w:p w14:paraId="1C34EC9A" w14:textId="77777777" w:rsidR="006270FB" w:rsidRPr="006270FB" w:rsidRDefault="006270FB" w:rsidP="00403870">
            <w:pPr>
              <w:spacing w:before="60" w:after="60" w:line="276" w:lineRule="auto"/>
              <w:jc w:val="both"/>
            </w:pPr>
            <w:r w:rsidRPr="006270FB">
              <w:rPr>
                <w:b/>
              </w:rPr>
              <w:t>ОЛС</w:t>
            </w:r>
          </w:p>
        </w:tc>
        <w:tc>
          <w:tcPr>
            <w:tcW w:w="8222" w:type="dxa"/>
            <w:shd w:val="clear" w:color="auto" w:fill="auto"/>
            <w:vAlign w:val="center"/>
          </w:tcPr>
          <w:p w14:paraId="356582F9" w14:textId="77777777" w:rsidR="006270FB" w:rsidRPr="006270FB" w:rsidRDefault="006270FB" w:rsidP="00403870">
            <w:pPr>
              <w:spacing w:before="60" w:after="60" w:line="276" w:lineRule="auto"/>
              <w:jc w:val="both"/>
            </w:pPr>
            <w:r w:rsidRPr="006270FB">
              <w:t>Общая лечебная сеть</w:t>
            </w:r>
          </w:p>
        </w:tc>
      </w:tr>
      <w:tr w:rsidR="006270FB" w:rsidRPr="006270FB" w14:paraId="2BD001A8" w14:textId="77777777" w:rsidTr="000A3BD6">
        <w:tc>
          <w:tcPr>
            <w:tcW w:w="1276" w:type="dxa"/>
            <w:shd w:val="clear" w:color="auto" w:fill="auto"/>
          </w:tcPr>
          <w:p w14:paraId="487CFD54" w14:textId="77777777" w:rsidR="006270FB" w:rsidRPr="006270FB" w:rsidRDefault="006270FB" w:rsidP="00403870">
            <w:pPr>
              <w:spacing w:before="60" w:after="60" w:line="276" w:lineRule="auto"/>
              <w:jc w:val="both"/>
              <w:rPr>
                <w:b/>
              </w:rPr>
            </w:pPr>
            <w:r w:rsidRPr="006270FB">
              <w:rPr>
                <w:b/>
              </w:rPr>
              <w:t>ПЛТ</w:t>
            </w:r>
          </w:p>
        </w:tc>
        <w:tc>
          <w:tcPr>
            <w:tcW w:w="8222" w:type="dxa"/>
            <w:shd w:val="clear" w:color="auto" w:fill="auto"/>
          </w:tcPr>
          <w:p w14:paraId="7E0F4B7D" w14:textId="77777777" w:rsidR="006270FB" w:rsidRPr="006270FB" w:rsidRDefault="006270FB" w:rsidP="00403870">
            <w:pPr>
              <w:spacing w:before="60" w:after="60" w:line="276" w:lineRule="auto"/>
              <w:jc w:val="both"/>
            </w:pPr>
            <w:r w:rsidRPr="006270FB">
              <w:t>Профилактическое лечение туберкулеза</w:t>
            </w:r>
          </w:p>
        </w:tc>
      </w:tr>
      <w:tr w:rsidR="006270FB" w:rsidRPr="006270FB" w14:paraId="3CBAA59E" w14:textId="77777777" w:rsidTr="000A3BD6">
        <w:tc>
          <w:tcPr>
            <w:tcW w:w="1276" w:type="dxa"/>
            <w:shd w:val="clear" w:color="auto" w:fill="auto"/>
            <w:vAlign w:val="center"/>
          </w:tcPr>
          <w:p w14:paraId="65DC5EA0" w14:textId="77777777" w:rsidR="006270FB" w:rsidRPr="006270FB" w:rsidRDefault="006270FB" w:rsidP="00403870">
            <w:pPr>
              <w:spacing w:before="60" w:after="60" w:line="276" w:lineRule="auto"/>
              <w:jc w:val="both"/>
            </w:pPr>
            <w:r w:rsidRPr="006270FB">
              <w:rPr>
                <w:b/>
              </w:rPr>
              <w:t>ПМСП</w:t>
            </w:r>
          </w:p>
        </w:tc>
        <w:tc>
          <w:tcPr>
            <w:tcW w:w="8222" w:type="dxa"/>
            <w:shd w:val="clear" w:color="auto" w:fill="auto"/>
            <w:vAlign w:val="center"/>
          </w:tcPr>
          <w:p w14:paraId="5226FCBC" w14:textId="77777777" w:rsidR="006270FB" w:rsidRPr="006270FB" w:rsidRDefault="006270FB" w:rsidP="00403870">
            <w:pPr>
              <w:spacing w:before="60" w:after="60" w:line="276" w:lineRule="auto"/>
              <w:jc w:val="both"/>
            </w:pPr>
            <w:r w:rsidRPr="006270FB">
              <w:t>Первичная медико-санитарная помощь</w:t>
            </w:r>
          </w:p>
        </w:tc>
      </w:tr>
      <w:tr w:rsidR="006270FB" w:rsidRPr="006270FB" w14:paraId="3857E301" w14:textId="77777777" w:rsidTr="000A3BD6">
        <w:tc>
          <w:tcPr>
            <w:tcW w:w="1276" w:type="dxa"/>
            <w:shd w:val="clear" w:color="auto" w:fill="auto"/>
            <w:vAlign w:val="center"/>
          </w:tcPr>
          <w:p w14:paraId="5F7078C3" w14:textId="77777777" w:rsidR="006270FB" w:rsidRPr="006270FB" w:rsidRDefault="006270FB" w:rsidP="00403870">
            <w:pPr>
              <w:spacing w:before="60" w:after="60" w:line="276" w:lineRule="auto"/>
              <w:jc w:val="both"/>
            </w:pPr>
            <w:r w:rsidRPr="006270FB">
              <w:rPr>
                <w:b/>
              </w:rPr>
              <w:t>ППД-Л</w:t>
            </w:r>
          </w:p>
        </w:tc>
        <w:tc>
          <w:tcPr>
            <w:tcW w:w="8222" w:type="dxa"/>
            <w:shd w:val="clear" w:color="auto" w:fill="auto"/>
            <w:vAlign w:val="center"/>
          </w:tcPr>
          <w:p w14:paraId="78D5ACEC" w14:textId="77777777" w:rsidR="006270FB" w:rsidRPr="006270FB" w:rsidRDefault="006270FB" w:rsidP="00403870">
            <w:pPr>
              <w:spacing w:before="60" w:after="60" w:line="276" w:lineRule="auto"/>
              <w:jc w:val="both"/>
            </w:pPr>
            <w:r w:rsidRPr="006270FB">
              <w:t>Очищенный дериват туберкулина Линниковой</w:t>
            </w:r>
          </w:p>
        </w:tc>
      </w:tr>
      <w:tr w:rsidR="006270FB" w:rsidRPr="006270FB" w14:paraId="49E15F6D" w14:textId="77777777" w:rsidTr="000A3BD6">
        <w:tc>
          <w:tcPr>
            <w:tcW w:w="1276" w:type="dxa"/>
            <w:shd w:val="clear" w:color="auto" w:fill="auto"/>
            <w:vAlign w:val="center"/>
          </w:tcPr>
          <w:p w14:paraId="24C2198C" w14:textId="77777777" w:rsidR="006270FB" w:rsidRPr="006270FB" w:rsidRDefault="006270FB" w:rsidP="00403870">
            <w:pPr>
              <w:spacing w:before="60" w:after="60" w:line="276" w:lineRule="auto"/>
              <w:jc w:val="both"/>
            </w:pPr>
            <w:r w:rsidRPr="006270FB">
              <w:rPr>
                <w:b/>
              </w:rPr>
              <w:t>ТБ</w:t>
            </w:r>
          </w:p>
        </w:tc>
        <w:tc>
          <w:tcPr>
            <w:tcW w:w="8222" w:type="dxa"/>
            <w:shd w:val="clear" w:color="auto" w:fill="auto"/>
            <w:vAlign w:val="center"/>
          </w:tcPr>
          <w:p w14:paraId="455ADD1C" w14:textId="77777777" w:rsidR="006270FB" w:rsidRPr="006270FB" w:rsidRDefault="006270FB" w:rsidP="00403870">
            <w:pPr>
              <w:spacing w:before="60" w:after="60" w:line="276" w:lineRule="auto"/>
              <w:jc w:val="both"/>
            </w:pPr>
            <w:r w:rsidRPr="006270FB">
              <w:t>Туберкулез</w:t>
            </w:r>
          </w:p>
        </w:tc>
      </w:tr>
      <w:tr w:rsidR="006270FB" w:rsidRPr="006270FB" w14:paraId="51E6C8D8" w14:textId="77777777" w:rsidTr="000A3BD6">
        <w:tc>
          <w:tcPr>
            <w:tcW w:w="1276" w:type="dxa"/>
            <w:shd w:val="clear" w:color="auto" w:fill="auto"/>
            <w:vAlign w:val="center"/>
          </w:tcPr>
          <w:p w14:paraId="6616B3C9" w14:textId="77777777" w:rsidR="006270FB" w:rsidRPr="006270FB" w:rsidRDefault="006270FB" w:rsidP="00403870">
            <w:pPr>
              <w:spacing w:before="60" w:after="60" w:line="276" w:lineRule="auto"/>
              <w:jc w:val="both"/>
              <w:rPr>
                <w:b/>
              </w:rPr>
            </w:pPr>
            <w:r w:rsidRPr="006270FB">
              <w:rPr>
                <w:b/>
              </w:rPr>
              <w:t>ТБИ</w:t>
            </w:r>
          </w:p>
        </w:tc>
        <w:tc>
          <w:tcPr>
            <w:tcW w:w="8222" w:type="dxa"/>
            <w:shd w:val="clear" w:color="auto" w:fill="auto"/>
            <w:vAlign w:val="center"/>
          </w:tcPr>
          <w:p w14:paraId="0FFC0209" w14:textId="62597FB7" w:rsidR="006270FB" w:rsidRPr="006270FB" w:rsidRDefault="006270FB" w:rsidP="00403870">
            <w:pPr>
              <w:spacing w:before="60" w:after="60" w:line="276" w:lineRule="auto"/>
              <w:jc w:val="both"/>
            </w:pPr>
            <w:r w:rsidRPr="006270FB">
              <w:t xml:space="preserve">Туберкулезная </w:t>
            </w:r>
            <w:r w:rsidRPr="008A1EE7">
              <w:t xml:space="preserve">инфекция </w:t>
            </w:r>
            <w:r w:rsidRPr="00FE5B28">
              <w:t>(</w:t>
            </w:r>
            <w:r w:rsidR="00FE5B28" w:rsidRPr="00C53D95">
              <w:t xml:space="preserve">латентная инфекция, </w:t>
            </w:r>
            <w:r w:rsidRPr="00C53D95">
              <w:t>инфицирование)</w:t>
            </w:r>
          </w:p>
        </w:tc>
      </w:tr>
      <w:tr w:rsidR="006270FB" w:rsidRPr="006270FB" w14:paraId="5ABA1B02" w14:textId="77777777" w:rsidTr="000A3BD6">
        <w:tc>
          <w:tcPr>
            <w:tcW w:w="1276" w:type="dxa"/>
            <w:shd w:val="clear" w:color="auto" w:fill="auto"/>
            <w:vAlign w:val="center"/>
          </w:tcPr>
          <w:p w14:paraId="1DB3DB71" w14:textId="77777777" w:rsidR="006270FB" w:rsidRPr="006270FB" w:rsidRDefault="006270FB" w:rsidP="00403870">
            <w:pPr>
              <w:spacing w:before="60" w:after="60" w:line="276" w:lineRule="auto"/>
              <w:jc w:val="both"/>
            </w:pPr>
            <w:r w:rsidRPr="006270FB">
              <w:rPr>
                <w:b/>
              </w:rPr>
              <w:t>ТЕ</w:t>
            </w:r>
          </w:p>
        </w:tc>
        <w:tc>
          <w:tcPr>
            <w:tcW w:w="8222" w:type="dxa"/>
            <w:shd w:val="clear" w:color="auto" w:fill="auto"/>
            <w:vAlign w:val="center"/>
          </w:tcPr>
          <w:p w14:paraId="17F630C8" w14:textId="77777777" w:rsidR="006270FB" w:rsidRPr="006270FB" w:rsidRDefault="006270FB" w:rsidP="00403870">
            <w:pPr>
              <w:spacing w:before="60" w:after="60" w:line="276" w:lineRule="auto"/>
              <w:jc w:val="both"/>
            </w:pPr>
            <w:r w:rsidRPr="006270FB">
              <w:t>Туберкулиновая единица</w:t>
            </w:r>
          </w:p>
        </w:tc>
      </w:tr>
      <w:tr w:rsidR="006270FB" w:rsidRPr="006270FB" w14:paraId="3E4E2553" w14:textId="77777777" w:rsidTr="000A3BD6">
        <w:tc>
          <w:tcPr>
            <w:tcW w:w="1276" w:type="dxa"/>
            <w:shd w:val="clear" w:color="auto" w:fill="auto"/>
            <w:vAlign w:val="center"/>
          </w:tcPr>
          <w:p w14:paraId="756A55EB" w14:textId="77777777" w:rsidR="006270FB" w:rsidRPr="006270FB" w:rsidRDefault="006270FB" w:rsidP="00403870">
            <w:pPr>
              <w:spacing w:before="60" w:after="60" w:line="276" w:lineRule="auto"/>
              <w:jc w:val="both"/>
            </w:pPr>
            <w:r w:rsidRPr="006270FB">
              <w:rPr>
                <w:b/>
              </w:rPr>
              <w:t>ТКП</w:t>
            </w:r>
          </w:p>
        </w:tc>
        <w:tc>
          <w:tcPr>
            <w:tcW w:w="8222" w:type="dxa"/>
            <w:shd w:val="clear" w:color="auto" w:fill="auto"/>
            <w:vAlign w:val="center"/>
          </w:tcPr>
          <w:p w14:paraId="0B6F0CE3" w14:textId="2C2ED4FE" w:rsidR="006270FB" w:rsidRPr="006270FB" w:rsidRDefault="006270FB" w:rsidP="00403870">
            <w:pPr>
              <w:spacing w:before="60" w:after="60" w:line="276" w:lineRule="auto"/>
              <w:jc w:val="both"/>
            </w:pPr>
            <w:r w:rsidRPr="006270FB">
              <w:t>Туберкулиновая кожная проба (Манту</w:t>
            </w:r>
            <w:r w:rsidR="00EC16D5">
              <w:t xml:space="preserve"> с 2 ТЕ ППД-Л</w:t>
            </w:r>
            <w:r w:rsidRPr="006270FB">
              <w:t>)</w:t>
            </w:r>
          </w:p>
        </w:tc>
      </w:tr>
      <w:tr w:rsidR="006270FB" w:rsidRPr="006270FB" w14:paraId="46139659" w14:textId="77777777" w:rsidTr="000A3BD6">
        <w:tc>
          <w:tcPr>
            <w:tcW w:w="1276" w:type="dxa"/>
            <w:shd w:val="clear" w:color="auto" w:fill="auto"/>
            <w:vAlign w:val="center"/>
          </w:tcPr>
          <w:p w14:paraId="56FAB838" w14:textId="77777777" w:rsidR="006270FB" w:rsidRPr="006270FB" w:rsidRDefault="006270FB" w:rsidP="00403870">
            <w:pPr>
              <w:spacing w:before="60" w:after="60" w:line="276" w:lineRule="auto"/>
              <w:jc w:val="both"/>
            </w:pPr>
            <w:r w:rsidRPr="006270FB">
              <w:rPr>
                <w:b/>
              </w:rPr>
              <w:t>ЦСМ</w:t>
            </w:r>
          </w:p>
        </w:tc>
        <w:tc>
          <w:tcPr>
            <w:tcW w:w="8222" w:type="dxa"/>
            <w:shd w:val="clear" w:color="auto" w:fill="auto"/>
            <w:vAlign w:val="center"/>
          </w:tcPr>
          <w:p w14:paraId="6B7A18BA" w14:textId="77777777" w:rsidR="006270FB" w:rsidRPr="006270FB" w:rsidRDefault="006270FB" w:rsidP="00403870">
            <w:pPr>
              <w:spacing w:before="60" w:after="60" w:line="276" w:lineRule="auto"/>
              <w:jc w:val="both"/>
            </w:pPr>
            <w:r w:rsidRPr="006270FB">
              <w:t>Центр семейной медицины</w:t>
            </w:r>
          </w:p>
        </w:tc>
      </w:tr>
      <w:tr w:rsidR="00E95585" w:rsidRPr="006270FB" w14:paraId="2E03E6E5" w14:textId="77777777" w:rsidTr="000A3BD6">
        <w:tc>
          <w:tcPr>
            <w:tcW w:w="1276" w:type="dxa"/>
            <w:shd w:val="clear" w:color="auto" w:fill="auto"/>
            <w:vAlign w:val="center"/>
          </w:tcPr>
          <w:p w14:paraId="49360200" w14:textId="06DA71CA" w:rsidR="00E95585" w:rsidRPr="00E95585" w:rsidRDefault="00E95585" w:rsidP="00403870">
            <w:pPr>
              <w:spacing w:before="60" w:after="60" w:line="276" w:lineRule="auto"/>
              <w:jc w:val="both"/>
              <w:rPr>
                <w:b/>
                <w:bCs/>
              </w:rPr>
            </w:pPr>
            <w:r w:rsidRPr="00E95585">
              <w:rPr>
                <w:b/>
                <w:bCs/>
              </w:rPr>
              <w:t>ЦОВП</w:t>
            </w:r>
          </w:p>
        </w:tc>
        <w:tc>
          <w:tcPr>
            <w:tcW w:w="8222" w:type="dxa"/>
            <w:shd w:val="clear" w:color="auto" w:fill="auto"/>
            <w:vAlign w:val="center"/>
          </w:tcPr>
          <w:p w14:paraId="37F78707" w14:textId="6B8D2B88" w:rsidR="00E95585" w:rsidRPr="006270FB" w:rsidRDefault="00E95585" w:rsidP="00403870">
            <w:pPr>
              <w:spacing w:before="60" w:after="60" w:line="276" w:lineRule="auto"/>
              <w:jc w:val="both"/>
            </w:pPr>
            <w:r>
              <w:t>Ц</w:t>
            </w:r>
            <w:r w:rsidRPr="00E95585">
              <w:t>ентр общей врачебной практики</w:t>
            </w:r>
          </w:p>
        </w:tc>
      </w:tr>
      <w:tr w:rsidR="006270FB" w:rsidRPr="006270FB" w14:paraId="24A9EEC4" w14:textId="77777777" w:rsidTr="00E95585">
        <w:tc>
          <w:tcPr>
            <w:tcW w:w="1276" w:type="dxa"/>
            <w:shd w:val="clear" w:color="auto" w:fill="auto"/>
          </w:tcPr>
          <w:p w14:paraId="787BBB0E" w14:textId="77777777" w:rsidR="006270FB" w:rsidRPr="006270FB" w:rsidRDefault="006270FB" w:rsidP="00E95585">
            <w:pPr>
              <w:spacing w:before="120" w:after="60" w:line="276" w:lineRule="auto"/>
              <w:rPr>
                <w:b/>
              </w:rPr>
            </w:pPr>
            <w:r w:rsidRPr="006270FB">
              <w:rPr>
                <w:b/>
              </w:rPr>
              <w:t>IGRA</w:t>
            </w:r>
          </w:p>
        </w:tc>
        <w:tc>
          <w:tcPr>
            <w:tcW w:w="8222" w:type="dxa"/>
            <w:shd w:val="clear" w:color="auto" w:fill="auto"/>
            <w:vAlign w:val="center"/>
          </w:tcPr>
          <w:p w14:paraId="3DC4096A" w14:textId="77777777" w:rsidR="006270FB" w:rsidRPr="006270FB" w:rsidRDefault="006270FB" w:rsidP="00403870">
            <w:pPr>
              <w:spacing w:before="60" w:after="60" w:line="276" w:lineRule="auto"/>
              <w:jc w:val="both"/>
            </w:pPr>
            <w:r w:rsidRPr="006270FB">
              <w:t xml:space="preserve"> </w:t>
            </w:r>
            <w:proofErr w:type="spellStart"/>
            <w:r w:rsidRPr="006270FB">
              <w:t>Interferon</w:t>
            </w:r>
            <w:proofErr w:type="spellEnd"/>
            <w:r w:rsidRPr="006270FB">
              <w:t xml:space="preserve"> </w:t>
            </w:r>
            <w:proofErr w:type="spellStart"/>
            <w:r w:rsidRPr="006270FB">
              <w:t>gamma</w:t>
            </w:r>
            <w:proofErr w:type="spellEnd"/>
            <w:r w:rsidRPr="006270FB">
              <w:t xml:space="preserve"> </w:t>
            </w:r>
            <w:proofErr w:type="spellStart"/>
            <w:r w:rsidRPr="006270FB">
              <w:t>release</w:t>
            </w:r>
            <w:proofErr w:type="spellEnd"/>
            <w:r w:rsidRPr="006270FB">
              <w:t xml:space="preserve"> </w:t>
            </w:r>
            <w:proofErr w:type="spellStart"/>
            <w:r w:rsidRPr="006270FB">
              <w:t>assays</w:t>
            </w:r>
            <w:proofErr w:type="spellEnd"/>
            <w:r w:rsidRPr="006270FB">
              <w:t>, анализ высвобождения Т-лимфоцитами гамма-интерферона</w:t>
            </w:r>
          </w:p>
        </w:tc>
      </w:tr>
    </w:tbl>
    <w:p w14:paraId="4E2A7DDB" w14:textId="77777777" w:rsidR="006270FB" w:rsidRPr="00C81CDF" w:rsidRDefault="006270FB" w:rsidP="00403870">
      <w:pPr>
        <w:spacing w:line="276" w:lineRule="auto"/>
      </w:pPr>
    </w:p>
    <w:p w14:paraId="6881CEC0" w14:textId="77777777" w:rsidR="00C81CDF" w:rsidRDefault="00C81CDF" w:rsidP="00403870">
      <w:pPr>
        <w:spacing w:after="120" w:line="276" w:lineRule="auto"/>
        <w:rPr>
          <w:b/>
          <w:color w:val="2E74B5" w:themeColor="accent1" w:themeShade="BF"/>
          <w:sz w:val="28"/>
          <w:szCs w:val="28"/>
        </w:rPr>
      </w:pPr>
    </w:p>
    <w:p w14:paraId="7055ED70" w14:textId="21CBE749" w:rsidR="00BE6531" w:rsidRPr="00E95585" w:rsidRDefault="00DC0F97" w:rsidP="00E95585">
      <w:pPr>
        <w:spacing w:after="200" w:line="276" w:lineRule="auto"/>
        <w:rPr>
          <w:b/>
          <w:bCs/>
        </w:rPr>
      </w:pPr>
      <w:r>
        <w:rPr>
          <w:b/>
          <w:color w:val="2E74B5" w:themeColor="accent1" w:themeShade="BF"/>
          <w:sz w:val="28"/>
          <w:szCs w:val="28"/>
        </w:rPr>
        <w:br w:type="page"/>
      </w:r>
      <w:r w:rsidR="006270FB" w:rsidRPr="00E95585">
        <w:rPr>
          <w:b/>
          <w:bCs/>
          <w:color w:val="0070C0"/>
        </w:rPr>
        <w:lastRenderedPageBreak/>
        <w:t>Т</w:t>
      </w:r>
      <w:r w:rsidR="006356F1" w:rsidRPr="00E95585">
        <w:rPr>
          <w:b/>
          <w:bCs/>
          <w:color w:val="0070C0"/>
        </w:rPr>
        <w:t>ермины и определения</w:t>
      </w:r>
      <w:r w:rsidR="00BE6531" w:rsidRPr="00E95585">
        <w:rPr>
          <w:b/>
          <w:bCs/>
          <w:color w:val="0070C0"/>
        </w:rPr>
        <w:t xml:space="preserve"> </w:t>
      </w:r>
    </w:p>
    <w:p w14:paraId="4D8B6FD7" w14:textId="485DFC3C" w:rsidR="006270FB" w:rsidRDefault="006270FB" w:rsidP="00403870">
      <w:pPr>
        <w:spacing w:after="120" w:line="276" w:lineRule="auto"/>
        <w:jc w:val="both"/>
        <w:rPr>
          <w:color w:val="000000"/>
        </w:rPr>
      </w:pPr>
      <w:bookmarkStart w:id="7" w:name="_Hlk128401450"/>
      <w:r w:rsidRPr="006270FB">
        <w:rPr>
          <w:b/>
          <w:color w:val="000000"/>
        </w:rPr>
        <w:t xml:space="preserve">Близкий контакт: </w:t>
      </w:r>
      <w:r w:rsidRPr="006270FB">
        <w:rPr>
          <w:color w:val="000000"/>
        </w:rPr>
        <w:t>это человек, который не проживал в одном домохозяйстве, но находился с индексным пациентом в общем замкнутом пространстве (например, на общественном мероприятии, на работе или в иной организации) продолжительное время в течение дня на протяжении трех месяцев до начала лечения данного эпизода ТБ.</w:t>
      </w:r>
    </w:p>
    <w:p w14:paraId="58A261E9" w14:textId="703C4D97" w:rsidR="0015464B" w:rsidRPr="006270FB" w:rsidRDefault="0015464B" w:rsidP="00403870">
      <w:pPr>
        <w:spacing w:after="120" w:line="276" w:lineRule="auto"/>
        <w:jc w:val="both"/>
        <w:rPr>
          <w:color w:val="000000"/>
        </w:rPr>
      </w:pPr>
      <w:r w:rsidRPr="0015464B">
        <w:rPr>
          <w:color w:val="000000"/>
        </w:rPr>
        <w:t>«</w:t>
      </w:r>
      <w:r w:rsidRPr="0015464B">
        <w:rPr>
          <w:b/>
          <w:bCs/>
          <w:color w:val="000000"/>
        </w:rPr>
        <w:t>Бустер</w:t>
      </w:r>
      <w:r w:rsidRPr="0015464B">
        <w:rPr>
          <w:color w:val="000000"/>
        </w:rPr>
        <w:t>-</w:t>
      </w:r>
      <w:r w:rsidRPr="0015464B">
        <w:rPr>
          <w:b/>
          <w:bCs/>
          <w:color w:val="000000"/>
        </w:rPr>
        <w:t>эффект</w:t>
      </w:r>
      <w:r w:rsidRPr="0015464B">
        <w:rPr>
          <w:color w:val="000000"/>
        </w:rPr>
        <w:t>»</w:t>
      </w:r>
      <w:r>
        <w:rPr>
          <w:color w:val="000000"/>
        </w:rPr>
        <w:t>:</w:t>
      </w:r>
      <w:r w:rsidRPr="0015464B">
        <w:rPr>
          <w:color w:val="000000"/>
        </w:rPr>
        <w:t> это увеличение (</w:t>
      </w:r>
      <w:proofErr w:type="spellStart"/>
      <w:r w:rsidRPr="0015464B">
        <w:rPr>
          <w:color w:val="000000"/>
        </w:rPr>
        <w:t>boost</w:t>
      </w:r>
      <w:proofErr w:type="spellEnd"/>
      <w:r w:rsidRPr="0015464B">
        <w:rPr>
          <w:color w:val="000000"/>
        </w:rPr>
        <w:t>, англ. – усиление) диаметра папулы при</w:t>
      </w:r>
      <w:r>
        <w:rPr>
          <w:color w:val="000000"/>
        </w:rPr>
        <w:t xml:space="preserve"> </w:t>
      </w:r>
      <w:r w:rsidRPr="0015464B">
        <w:rPr>
          <w:color w:val="000000"/>
        </w:rPr>
        <w:t>частой (чаще</w:t>
      </w:r>
      <w:r w:rsidR="00460675">
        <w:rPr>
          <w:color w:val="000000"/>
        </w:rPr>
        <w:t>,</w:t>
      </w:r>
      <w:r w:rsidRPr="0015464B">
        <w:rPr>
          <w:color w:val="000000"/>
        </w:rPr>
        <w:t xml:space="preserve"> чем </w:t>
      </w:r>
      <w:r w:rsidR="001D5769">
        <w:rPr>
          <w:color w:val="000000"/>
        </w:rPr>
        <w:t xml:space="preserve">1 </w:t>
      </w:r>
      <w:r w:rsidRPr="0015464B">
        <w:rPr>
          <w:color w:val="000000"/>
        </w:rPr>
        <w:t>раз в 2 недели) постановке пробы.</w:t>
      </w:r>
    </w:p>
    <w:bookmarkEnd w:id="7"/>
    <w:p w14:paraId="794E6E28" w14:textId="77777777" w:rsidR="006270FB" w:rsidRPr="006270FB" w:rsidRDefault="006270FB" w:rsidP="00403870">
      <w:pPr>
        <w:spacing w:before="120" w:after="120" w:line="276" w:lineRule="auto"/>
        <w:jc w:val="both"/>
      </w:pPr>
      <w:r w:rsidRPr="006270FB">
        <w:rPr>
          <w:b/>
        </w:rPr>
        <w:t>Группы риска прогрессирования ТБИ в активную форму ТБ:</w:t>
      </w:r>
      <w:r w:rsidRPr="006270FB">
        <w:t xml:space="preserve"> любые группы людей, среди которых распространенность или заболеваемость ТБ значительно выше, чем среди населения в целом.</w:t>
      </w:r>
    </w:p>
    <w:p w14:paraId="50E4F9AE" w14:textId="62576A0D" w:rsidR="006270FB" w:rsidRPr="006270FB" w:rsidRDefault="006270FB" w:rsidP="00403870">
      <w:pPr>
        <w:spacing w:before="120" w:after="120" w:line="276" w:lineRule="auto"/>
        <w:jc w:val="both"/>
      </w:pPr>
      <w:proofErr w:type="spellStart"/>
      <w:r w:rsidRPr="00ED75E8">
        <w:rPr>
          <w:b/>
        </w:rPr>
        <w:t>Интерфероновы</w:t>
      </w:r>
      <w:r w:rsidR="00ED75E8" w:rsidRPr="00ED75E8">
        <w:rPr>
          <w:b/>
        </w:rPr>
        <w:t>й</w:t>
      </w:r>
      <w:proofErr w:type="spellEnd"/>
      <w:r w:rsidRPr="00ED75E8">
        <w:rPr>
          <w:b/>
        </w:rPr>
        <w:t xml:space="preserve"> тест </w:t>
      </w:r>
      <w:r w:rsidR="00ED75E8" w:rsidRPr="00ED75E8">
        <w:t>или</w:t>
      </w:r>
      <w:r w:rsidR="00D65E8A">
        <w:t xml:space="preserve"> </w:t>
      </w:r>
      <w:proofErr w:type="spellStart"/>
      <w:r w:rsidR="00D65E8A">
        <w:t>квантифероновый</w:t>
      </w:r>
      <w:proofErr w:type="spellEnd"/>
      <w:r w:rsidR="00D65E8A">
        <w:t xml:space="preserve"> тест,</w:t>
      </w:r>
      <w:r w:rsidR="00ED75E8" w:rsidRPr="00ED75E8">
        <w:t xml:space="preserve"> </w:t>
      </w:r>
      <w:hyperlink r:id="rId16" w:tooltip="w:en:QuantiFERON" w:history="1">
        <w:proofErr w:type="spellStart"/>
        <w:r w:rsidR="00ED75E8" w:rsidRPr="00C53D95">
          <w:rPr>
            <w:rStyle w:val="a7"/>
            <w:i/>
            <w:iCs/>
            <w:color w:val="auto"/>
            <w:lang w:val="en"/>
          </w:rPr>
          <w:t>QuantiFERON</w:t>
        </w:r>
        <w:proofErr w:type="spellEnd"/>
      </w:hyperlink>
      <w:r w:rsidR="00ED75E8" w:rsidRPr="00C53D95">
        <w:t xml:space="preserve"> </w:t>
      </w:r>
      <w:r w:rsidR="00ED75E8" w:rsidRPr="00ED75E8">
        <w:t xml:space="preserve">— </w:t>
      </w:r>
      <w:r w:rsidR="00ED75E8" w:rsidRPr="00D65E8A">
        <w:t xml:space="preserve">торговое название иммуноферментного диагностического </w:t>
      </w:r>
      <w:r w:rsidR="00D65E8A" w:rsidRPr="00ED75E8">
        <w:t>качественн</w:t>
      </w:r>
      <w:r w:rsidR="00D65E8A">
        <w:t>ого</w:t>
      </w:r>
      <w:r w:rsidR="00D65E8A" w:rsidRPr="00ED75E8">
        <w:t> </w:t>
      </w:r>
      <w:r w:rsidR="00ED75E8" w:rsidRPr="00D65E8A">
        <w:t>теста ТБ инфекции</w:t>
      </w:r>
      <w:r w:rsidR="00ED75E8" w:rsidRPr="00ED75E8">
        <w:t xml:space="preserve">, в основе которого лежит </w:t>
      </w:r>
      <w:r w:rsidR="00ED75E8" w:rsidRPr="00D65E8A">
        <w:rPr>
          <w:b/>
          <w:bCs/>
        </w:rPr>
        <w:t xml:space="preserve">метод </w:t>
      </w:r>
      <w:r w:rsidRPr="00D65E8A">
        <w:rPr>
          <w:b/>
          <w:bCs/>
        </w:rPr>
        <w:t>IGRA</w:t>
      </w:r>
      <w:r w:rsidR="00ED75E8" w:rsidRPr="00ED75E8">
        <w:t xml:space="preserve"> </w:t>
      </w:r>
      <w:r w:rsidR="00ED75E8" w:rsidRPr="00D65E8A">
        <w:t>(</w:t>
      </w:r>
      <w:proofErr w:type="spellStart"/>
      <w:r w:rsidR="00ED75E8" w:rsidRPr="00D65E8A">
        <w:t>interferon-gamma</w:t>
      </w:r>
      <w:proofErr w:type="spellEnd"/>
      <w:r w:rsidR="00ED75E8" w:rsidRPr="00D65E8A">
        <w:t xml:space="preserve"> </w:t>
      </w:r>
      <w:proofErr w:type="spellStart"/>
      <w:r w:rsidR="00ED75E8" w:rsidRPr="00D65E8A">
        <w:t>release</w:t>
      </w:r>
      <w:proofErr w:type="spellEnd"/>
      <w:r w:rsidR="00ED75E8" w:rsidRPr="00D65E8A">
        <w:t xml:space="preserve"> </w:t>
      </w:r>
      <w:proofErr w:type="spellStart"/>
      <w:r w:rsidR="00ED75E8" w:rsidRPr="00D65E8A">
        <w:t>assays</w:t>
      </w:r>
      <w:proofErr w:type="spellEnd"/>
      <w:r w:rsidRPr="00D65E8A">
        <w:t>)</w:t>
      </w:r>
      <w:r w:rsidRPr="00ED75E8">
        <w:rPr>
          <w:b/>
        </w:rPr>
        <w:t xml:space="preserve"> </w:t>
      </w:r>
      <w:r w:rsidR="00964D2D">
        <w:rPr>
          <w:b/>
        </w:rPr>
        <w:t>-</w:t>
      </w:r>
      <w:r w:rsidR="00ED75E8" w:rsidRPr="00ED75E8">
        <w:rPr>
          <w:b/>
        </w:rPr>
        <w:t xml:space="preserve"> </w:t>
      </w:r>
      <w:r w:rsidR="00ED75E8" w:rsidRPr="00ED75E8">
        <w:rPr>
          <w:bCs/>
        </w:rPr>
        <w:t xml:space="preserve">анализ высвобождения </w:t>
      </w:r>
      <w:r w:rsidR="00964D2D" w:rsidRPr="00ED75E8">
        <w:t xml:space="preserve">Т-лимфоцитами </w:t>
      </w:r>
      <w:r w:rsidR="00ED75E8" w:rsidRPr="00ED75E8">
        <w:rPr>
          <w:bCs/>
        </w:rPr>
        <w:t>гамма-интерферона</w:t>
      </w:r>
      <w:r w:rsidRPr="00ED75E8">
        <w:t>, который высвобождается при встрече с микобактериями туберкулеза</w:t>
      </w:r>
      <w:r w:rsidR="00ED75E8" w:rsidRPr="00ED75E8">
        <w:t>.</w:t>
      </w:r>
    </w:p>
    <w:p w14:paraId="7B4B5981" w14:textId="283114CB" w:rsidR="006270FB" w:rsidRPr="006270FB" w:rsidRDefault="006270FB" w:rsidP="00403870">
      <w:pPr>
        <w:spacing w:before="120" w:after="120" w:line="276" w:lineRule="auto"/>
        <w:jc w:val="both"/>
      </w:pPr>
      <w:r w:rsidRPr="006270FB">
        <w:rPr>
          <w:b/>
        </w:rPr>
        <w:t>Дети</w:t>
      </w:r>
      <w:r w:rsidRPr="006270FB">
        <w:t>: категория лиц в возрасте младше 15 лет.</w:t>
      </w:r>
      <w:r w:rsidR="00D65E8A">
        <w:t xml:space="preserve"> </w:t>
      </w:r>
    </w:p>
    <w:p w14:paraId="14B5AD24" w14:textId="77777777" w:rsidR="006270FB" w:rsidRPr="006270FB" w:rsidRDefault="006270FB" w:rsidP="00403870">
      <w:pPr>
        <w:spacing w:after="120" w:line="276" w:lineRule="auto"/>
        <w:jc w:val="both"/>
      </w:pPr>
      <w:proofErr w:type="spellStart"/>
      <w:r w:rsidRPr="006270FB">
        <w:rPr>
          <w:b/>
        </w:rPr>
        <w:t>Диаскин</w:t>
      </w:r>
      <w:proofErr w:type="spellEnd"/>
      <w:r w:rsidRPr="006270FB">
        <w:rPr>
          <w:b/>
        </w:rPr>
        <w:t>-тест:</w:t>
      </w:r>
      <w:r w:rsidRPr="006270FB">
        <w:t xml:space="preserve"> Внутрикожный тест с применением препарата, который дает возможность подтвердить наличие или отсутствие туберкулезных микобактерий в организме человека.  В его основе лежит белок, состоящий из двух антигенов (ESAT-6 и CFP-10), которые присутствуют в вирулентных штаммах микобактерий туберкулеза.</w:t>
      </w:r>
    </w:p>
    <w:p w14:paraId="18BFFA8C" w14:textId="77777777" w:rsidR="006270FB" w:rsidRPr="006270FB" w:rsidRDefault="006270FB" w:rsidP="00403870">
      <w:pPr>
        <w:spacing w:before="120" w:after="120" w:line="276" w:lineRule="auto"/>
        <w:jc w:val="both"/>
      </w:pPr>
      <w:r w:rsidRPr="006270FB">
        <w:rPr>
          <w:b/>
        </w:rPr>
        <w:t xml:space="preserve">Индексный случай ТБ: </w:t>
      </w:r>
      <w:r w:rsidRPr="006270FB">
        <w:t xml:space="preserve">первоначально </w:t>
      </w:r>
      <w:proofErr w:type="spellStart"/>
      <w:r w:rsidRPr="006270FB">
        <w:t>выявленныи</w:t>
      </w:r>
      <w:proofErr w:type="spellEnd"/>
      <w:r w:rsidRPr="006270FB">
        <w:t xml:space="preserve">̆ </w:t>
      </w:r>
      <w:proofErr w:type="spellStart"/>
      <w:r w:rsidRPr="006270FB">
        <w:t>новыи</w:t>
      </w:r>
      <w:proofErr w:type="spellEnd"/>
      <w:r w:rsidRPr="006270FB">
        <w:t xml:space="preserve">̆ или </w:t>
      </w:r>
      <w:proofErr w:type="spellStart"/>
      <w:r w:rsidRPr="006270FB">
        <w:t>повторныи</w:t>
      </w:r>
      <w:proofErr w:type="spellEnd"/>
      <w:r w:rsidRPr="006270FB">
        <w:t xml:space="preserve">̆ случай ТБ у человека любого возраста в конкретном месте его проживания или других сопоставимых условиях, где существует риск заражения для других </w:t>
      </w:r>
      <w:proofErr w:type="spellStart"/>
      <w:r w:rsidRPr="006270FB">
        <w:t>людеи</w:t>
      </w:r>
      <w:proofErr w:type="spellEnd"/>
      <w:r w:rsidRPr="006270FB">
        <w:t xml:space="preserve">̆. Индексный случай – это случай, в отношении которого проводится расследование контактов, хотя этот человек может и не быть источником инфекции. </w:t>
      </w:r>
    </w:p>
    <w:p w14:paraId="17FB96BE" w14:textId="77777777" w:rsidR="006270FB" w:rsidRPr="006270FB" w:rsidRDefault="006270FB" w:rsidP="00403870">
      <w:pPr>
        <w:spacing w:before="120" w:after="120" w:line="276" w:lineRule="auto"/>
        <w:jc w:val="both"/>
      </w:pPr>
      <w:r w:rsidRPr="006270FB">
        <w:rPr>
          <w:b/>
        </w:rPr>
        <w:t>Иммунодиагностические тесты:</w:t>
      </w:r>
      <w:r w:rsidRPr="006270FB">
        <w:t xml:space="preserve"> совокупность диагностических тестов, позволяющих обнаружить реакцию иммунной системы на наличие микобактерий туберкулеза (M. </w:t>
      </w:r>
      <w:proofErr w:type="spellStart"/>
      <w:r w:rsidRPr="006270FB">
        <w:t>tuberculosis</w:t>
      </w:r>
      <w:proofErr w:type="spellEnd"/>
      <w:r w:rsidRPr="006270FB">
        <w:t xml:space="preserve"> </w:t>
      </w:r>
      <w:proofErr w:type="spellStart"/>
      <w:r w:rsidRPr="006270FB">
        <w:t>complex</w:t>
      </w:r>
      <w:proofErr w:type="spellEnd"/>
      <w:r w:rsidRPr="006270FB">
        <w:t xml:space="preserve">) в организме человека. </w:t>
      </w:r>
    </w:p>
    <w:p w14:paraId="29D2AE3F" w14:textId="77777777" w:rsidR="006270FB" w:rsidRPr="006270FB" w:rsidRDefault="006270FB" w:rsidP="00403870">
      <w:pPr>
        <w:spacing w:before="120" w:after="120" w:line="276" w:lineRule="auto"/>
        <w:jc w:val="both"/>
      </w:pPr>
      <w:r w:rsidRPr="006270FB">
        <w:rPr>
          <w:b/>
        </w:rPr>
        <w:t>Клинический скрининг:</w:t>
      </w:r>
      <w:r w:rsidRPr="006270FB">
        <w:t xml:space="preserve"> опрос на наличие симптомов: кашель, температура, ночная потливость, потеря веса, слабость.</w:t>
      </w:r>
    </w:p>
    <w:p w14:paraId="12737BB5" w14:textId="4370669E" w:rsidR="006270FB" w:rsidRPr="006270FB" w:rsidRDefault="006270FB" w:rsidP="00403870">
      <w:pPr>
        <w:spacing w:after="120" w:line="276" w:lineRule="auto"/>
        <w:jc w:val="both"/>
      </w:pPr>
      <w:r w:rsidRPr="006270FB">
        <w:rPr>
          <w:b/>
        </w:rPr>
        <w:t>Контакт в пределах домохозяйства</w:t>
      </w:r>
      <w:r w:rsidR="00C53D95">
        <w:rPr>
          <w:b/>
        </w:rPr>
        <w:t xml:space="preserve"> (домашний семейный)</w:t>
      </w:r>
      <w:r w:rsidRPr="006270FB">
        <w:rPr>
          <w:b/>
        </w:rPr>
        <w:t xml:space="preserve">: </w:t>
      </w:r>
      <w:r w:rsidRPr="006270FB">
        <w:t>нахождение в общем замкнутом жилом пространстве с индексным пациентом в течение одной и более ночей или регулярный/длительный контакт с индексным пациентом в дневное время в течение трех месяцев до начала текущего лечения.</w:t>
      </w:r>
    </w:p>
    <w:p w14:paraId="2CBB5A65" w14:textId="46C00819" w:rsidR="00FE43B3" w:rsidRPr="000730AD" w:rsidRDefault="006270FB" w:rsidP="00403870">
      <w:pPr>
        <w:spacing w:before="120" w:after="120" w:line="276" w:lineRule="auto"/>
        <w:jc w:val="both"/>
      </w:pPr>
      <w:r w:rsidRPr="006270FB">
        <w:rPr>
          <w:b/>
        </w:rPr>
        <w:t xml:space="preserve">Контактное лицо: </w:t>
      </w:r>
      <w:r w:rsidRPr="006270FB">
        <w:t>любое лицо, находившееся в контакте с больным ТБ.</w:t>
      </w:r>
    </w:p>
    <w:p w14:paraId="635511CC" w14:textId="08547FE6" w:rsidR="006270FB" w:rsidRPr="006270FB" w:rsidRDefault="006270FB" w:rsidP="00403870">
      <w:pPr>
        <w:spacing w:before="120" w:after="120" w:line="276" w:lineRule="auto"/>
        <w:jc w:val="both"/>
      </w:pPr>
      <w:r w:rsidRPr="006270FB">
        <w:rPr>
          <w:b/>
        </w:rPr>
        <w:t xml:space="preserve">Множественная лекарственная устойчивость (МЛУ-ТБ): </w:t>
      </w:r>
      <w:r w:rsidRPr="006270FB">
        <w:t xml:space="preserve">Туберкулез, вызванный штаммами МБТ, устойчивыми, по крайней мере, к </w:t>
      </w:r>
      <w:proofErr w:type="spellStart"/>
      <w:r w:rsidRPr="006270FB">
        <w:t>рифампицину</w:t>
      </w:r>
      <w:proofErr w:type="spellEnd"/>
      <w:r w:rsidRPr="006270FB">
        <w:t xml:space="preserve"> и </w:t>
      </w:r>
      <w:proofErr w:type="spellStart"/>
      <w:r w:rsidRPr="006270FB">
        <w:t>изониазиду</w:t>
      </w:r>
      <w:proofErr w:type="spellEnd"/>
      <w:r w:rsidRPr="006270FB">
        <w:t>.</w:t>
      </w:r>
    </w:p>
    <w:p w14:paraId="51989E91" w14:textId="77777777" w:rsidR="006270FB" w:rsidRPr="006270FB" w:rsidRDefault="006270FB" w:rsidP="00403870">
      <w:pPr>
        <w:spacing w:before="120" w:after="120" w:line="276" w:lineRule="auto"/>
        <w:jc w:val="both"/>
      </w:pPr>
      <w:r w:rsidRPr="006270FB">
        <w:rPr>
          <w:b/>
        </w:rPr>
        <w:t xml:space="preserve">Подросток: </w:t>
      </w:r>
      <w:r w:rsidRPr="006270FB">
        <w:t>лицо в возрасте от 15 до 18 лет.</w:t>
      </w:r>
    </w:p>
    <w:p w14:paraId="67080A3F" w14:textId="77777777" w:rsidR="006270FB" w:rsidRPr="006270FB" w:rsidRDefault="006270FB" w:rsidP="00403870">
      <w:pPr>
        <w:spacing w:before="120" w:after="120" w:line="276" w:lineRule="auto"/>
        <w:jc w:val="both"/>
      </w:pPr>
      <w:r w:rsidRPr="006270FB">
        <w:rPr>
          <w:b/>
        </w:rPr>
        <w:lastRenderedPageBreak/>
        <w:t xml:space="preserve">Поствакцинальная аллергия: </w:t>
      </w:r>
      <w:r w:rsidRPr="006270FB">
        <w:t>Формирование гиперчувствительности замедленного типа (ГЗТ) в ответ на введение вакцинного штамма микобактерий, проявляющейся положительной реакцией на внутрикожное введение туберкулина.</w:t>
      </w:r>
    </w:p>
    <w:p w14:paraId="3A7E1078" w14:textId="411685E4" w:rsidR="006270FB" w:rsidRPr="006270FB" w:rsidRDefault="006270FB" w:rsidP="00403870">
      <w:pPr>
        <w:spacing w:before="120" w:after="120" w:line="276" w:lineRule="auto"/>
        <w:jc w:val="both"/>
      </w:pPr>
      <w:r w:rsidRPr="006270FB">
        <w:rPr>
          <w:b/>
        </w:rPr>
        <w:t xml:space="preserve">Профилактическое лечение ТБИ (ПЛТ): </w:t>
      </w:r>
      <w:r w:rsidRPr="006270FB">
        <w:t xml:space="preserve">лечение, предлагаемое людям, которые подвержены риску развития заболевания ТБ с целью снижения этого риска. </w:t>
      </w:r>
    </w:p>
    <w:p w14:paraId="114A8F8F" w14:textId="42525A54" w:rsidR="006270FB" w:rsidRPr="006270FB" w:rsidRDefault="006270FB" w:rsidP="00403870">
      <w:pPr>
        <w:spacing w:before="120" w:after="120" w:line="276" w:lineRule="auto"/>
        <w:jc w:val="both"/>
        <w:rPr>
          <w:color w:val="000000"/>
        </w:rPr>
      </w:pPr>
      <w:r w:rsidRPr="006270FB">
        <w:rPr>
          <w:b/>
          <w:color w:val="000000"/>
        </w:rPr>
        <w:t>Расследование контактов:</w:t>
      </w:r>
      <w:r w:rsidRPr="006270FB">
        <w:rPr>
          <w:rFonts w:ascii="Quattrocento Sans" w:eastAsia="Quattrocento Sans" w:hAnsi="Quattrocento Sans" w:cs="Quattrocento Sans"/>
          <w:b/>
          <w:color w:val="000000"/>
        </w:rPr>
        <w:t xml:space="preserve"> </w:t>
      </w:r>
      <w:proofErr w:type="spellStart"/>
      <w:r w:rsidRPr="006270FB">
        <w:rPr>
          <w:color w:val="000000"/>
        </w:rPr>
        <w:t>систематическии</w:t>
      </w:r>
      <w:proofErr w:type="spellEnd"/>
      <w:r w:rsidRPr="006270FB">
        <w:rPr>
          <w:color w:val="000000"/>
        </w:rPr>
        <w:t xml:space="preserve">̆ процесс, </w:t>
      </w:r>
      <w:proofErr w:type="spellStart"/>
      <w:r w:rsidRPr="006270FB">
        <w:rPr>
          <w:color w:val="000000"/>
        </w:rPr>
        <w:t>направленныи</w:t>
      </w:r>
      <w:proofErr w:type="spellEnd"/>
      <w:r w:rsidRPr="006270FB">
        <w:rPr>
          <w:color w:val="000000"/>
        </w:rPr>
        <w:t>̆ на выявление ранее не</w:t>
      </w:r>
      <w:r w:rsidR="00271BA8">
        <w:rPr>
          <w:color w:val="000000"/>
        </w:rPr>
        <w:t xml:space="preserve"> </w:t>
      </w:r>
      <w:r w:rsidRPr="006270FB">
        <w:rPr>
          <w:color w:val="000000"/>
        </w:rPr>
        <w:t xml:space="preserve">диагностированных случаев инфицирования и заболевания ТБ среди тех, кто контактировал с индексным пациентом с ТБ и/или находился в других схожих условиях, в которых происходит передача инфекции. Расследование контактов включает выявление, клиническую оценку и/или тестирование и проведение </w:t>
      </w:r>
      <w:proofErr w:type="spellStart"/>
      <w:r w:rsidRPr="006270FB">
        <w:rPr>
          <w:color w:val="000000"/>
        </w:rPr>
        <w:t>необходимои</w:t>
      </w:r>
      <w:proofErr w:type="spellEnd"/>
      <w:r w:rsidRPr="006270FB">
        <w:rPr>
          <w:color w:val="000000"/>
        </w:rPr>
        <w:t xml:space="preserve">̆ </w:t>
      </w:r>
      <w:proofErr w:type="spellStart"/>
      <w:r w:rsidRPr="006270FB">
        <w:rPr>
          <w:color w:val="000000"/>
        </w:rPr>
        <w:t>противотуберкулезнои</w:t>
      </w:r>
      <w:proofErr w:type="spellEnd"/>
      <w:r w:rsidRPr="006270FB">
        <w:rPr>
          <w:color w:val="000000"/>
        </w:rPr>
        <w:t xml:space="preserve">̆ терапии (для лиц с подтвержденным ТБ) или профилактического лечения (для лиц, у которых не было диагностировано заболевание ТБ). </w:t>
      </w:r>
    </w:p>
    <w:p w14:paraId="74720AC2" w14:textId="55AB70F4" w:rsidR="006270FB" w:rsidRPr="006270FB" w:rsidRDefault="006270FB" w:rsidP="00403870">
      <w:pPr>
        <w:spacing w:before="120" w:after="120" w:line="276" w:lineRule="auto"/>
        <w:jc w:val="both"/>
      </w:pPr>
      <w:r w:rsidRPr="006270FB">
        <w:rPr>
          <w:b/>
        </w:rPr>
        <w:t>Туберкулезн</w:t>
      </w:r>
      <w:r w:rsidR="00980F59">
        <w:rPr>
          <w:b/>
        </w:rPr>
        <w:t>ое</w:t>
      </w:r>
      <w:r w:rsidRPr="006270FB">
        <w:rPr>
          <w:b/>
        </w:rPr>
        <w:t xml:space="preserve"> инф</w:t>
      </w:r>
      <w:r w:rsidR="00980F59">
        <w:rPr>
          <w:b/>
        </w:rPr>
        <w:t>ицирование (ТБИ)</w:t>
      </w:r>
      <w:r w:rsidRPr="006270FB">
        <w:rPr>
          <w:b/>
        </w:rPr>
        <w:t xml:space="preserve">: </w:t>
      </w:r>
      <w:r w:rsidRPr="006270FB">
        <w:t xml:space="preserve">это состояние стойкого иммунного ответа на антигены МБТ при отсутствии клинических и рентгенологических признаков активного ТБ. </w:t>
      </w:r>
    </w:p>
    <w:p w14:paraId="56139BF4" w14:textId="0A513F6C" w:rsidR="006270FB" w:rsidRPr="006270FB" w:rsidRDefault="006270FB" w:rsidP="00403870">
      <w:pPr>
        <w:spacing w:before="120" w:after="120" w:line="276" w:lineRule="auto"/>
        <w:jc w:val="both"/>
        <w:rPr>
          <w:color w:val="000000"/>
        </w:rPr>
      </w:pPr>
      <w:r w:rsidRPr="006270FB">
        <w:rPr>
          <w:b/>
          <w:color w:val="000000"/>
        </w:rPr>
        <w:t xml:space="preserve">Туберкулез (ТБ): </w:t>
      </w:r>
      <w:r w:rsidRPr="006270FB">
        <w:rPr>
          <w:color w:val="000000"/>
        </w:rPr>
        <w:t xml:space="preserve">заболевание, вызываемое </w:t>
      </w:r>
      <w:proofErr w:type="spellStart"/>
      <w:r w:rsidRPr="006270FB">
        <w:rPr>
          <w:i/>
          <w:color w:val="000000"/>
        </w:rPr>
        <w:t>Mycobacterium</w:t>
      </w:r>
      <w:proofErr w:type="spellEnd"/>
      <w:r w:rsidRPr="006270FB">
        <w:rPr>
          <w:i/>
          <w:color w:val="000000"/>
        </w:rPr>
        <w:t xml:space="preserve"> </w:t>
      </w:r>
      <w:proofErr w:type="spellStart"/>
      <w:r w:rsidRPr="006270FB">
        <w:rPr>
          <w:i/>
          <w:color w:val="000000"/>
        </w:rPr>
        <w:t>tuberculosis</w:t>
      </w:r>
      <w:proofErr w:type="spellEnd"/>
      <w:r w:rsidRPr="006270FB">
        <w:rPr>
          <w:color w:val="000000"/>
        </w:rPr>
        <w:t xml:space="preserve">. Характеризуется признаками и/или симптомами заболевания ТБ и отличается от </w:t>
      </w:r>
      <w:r w:rsidR="001271EA" w:rsidRPr="006270FB">
        <w:rPr>
          <w:color w:val="000000"/>
        </w:rPr>
        <w:t>туберкулезно</w:t>
      </w:r>
      <w:r w:rsidR="001271EA">
        <w:rPr>
          <w:color w:val="000000"/>
        </w:rPr>
        <w:t xml:space="preserve">го </w:t>
      </w:r>
      <w:r w:rsidR="001271EA" w:rsidRPr="006270FB">
        <w:rPr>
          <w:color w:val="000000"/>
        </w:rPr>
        <w:t>инфицирования</w:t>
      </w:r>
      <w:r w:rsidR="00980F59">
        <w:rPr>
          <w:color w:val="000000"/>
        </w:rPr>
        <w:t>, при котором</w:t>
      </w:r>
      <w:r w:rsidRPr="006270FB">
        <w:rPr>
          <w:color w:val="000000"/>
        </w:rPr>
        <w:t xml:space="preserve"> призна</w:t>
      </w:r>
      <w:r w:rsidR="00980F59">
        <w:rPr>
          <w:color w:val="000000"/>
        </w:rPr>
        <w:t>ки</w:t>
      </w:r>
      <w:r w:rsidRPr="006270FB">
        <w:rPr>
          <w:color w:val="000000"/>
        </w:rPr>
        <w:t xml:space="preserve"> или симпто</w:t>
      </w:r>
      <w:r w:rsidR="00980F59">
        <w:rPr>
          <w:color w:val="000000"/>
        </w:rPr>
        <w:t>мы</w:t>
      </w:r>
      <w:r w:rsidRPr="006270FB">
        <w:rPr>
          <w:color w:val="000000"/>
        </w:rPr>
        <w:t xml:space="preserve"> ТБ</w:t>
      </w:r>
      <w:r w:rsidR="00980F59" w:rsidRPr="00980F59">
        <w:rPr>
          <w:color w:val="000000"/>
        </w:rPr>
        <w:t xml:space="preserve"> </w:t>
      </w:r>
      <w:r w:rsidR="00980F59">
        <w:rPr>
          <w:color w:val="000000"/>
        </w:rPr>
        <w:t>отсутствуют</w:t>
      </w:r>
      <w:r w:rsidRPr="006270FB">
        <w:rPr>
          <w:color w:val="000000"/>
        </w:rPr>
        <w:t xml:space="preserve">. </w:t>
      </w:r>
    </w:p>
    <w:p w14:paraId="74BB791A" w14:textId="525994E5" w:rsidR="006270FB" w:rsidRDefault="006270FB" w:rsidP="00403870">
      <w:pPr>
        <w:spacing w:before="120" w:after="120" w:line="276" w:lineRule="auto"/>
        <w:jc w:val="both"/>
        <w:rPr>
          <w:color w:val="000000"/>
        </w:rPr>
      </w:pPr>
      <w:r w:rsidRPr="006270FB">
        <w:rPr>
          <w:b/>
          <w:color w:val="000000"/>
        </w:rPr>
        <w:t xml:space="preserve">Туберкулез, </w:t>
      </w:r>
      <w:proofErr w:type="spellStart"/>
      <w:r w:rsidRPr="006270FB">
        <w:rPr>
          <w:b/>
          <w:color w:val="000000"/>
        </w:rPr>
        <w:t>подтвержденныи</w:t>
      </w:r>
      <w:proofErr w:type="spellEnd"/>
      <w:r w:rsidRPr="006270FB">
        <w:rPr>
          <w:b/>
          <w:color w:val="000000"/>
        </w:rPr>
        <w:t xml:space="preserve">̆ бактериологическими методами: </w:t>
      </w:r>
      <w:r w:rsidRPr="006270FB">
        <w:rPr>
          <w:color w:val="000000"/>
        </w:rPr>
        <w:t xml:space="preserve">диагноз туберкулеза установлен на основании обнаружения микобактерий </w:t>
      </w:r>
      <w:r w:rsidR="00980F59">
        <w:rPr>
          <w:color w:val="000000"/>
        </w:rPr>
        <w:t>ТБ (или КУБ)</w:t>
      </w:r>
      <w:r w:rsidRPr="006270FB">
        <w:rPr>
          <w:color w:val="000000"/>
        </w:rPr>
        <w:t xml:space="preserve"> в биологическом образце методом </w:t>
      </w:r>
      <w:r w:rsidR="00980F59" w:rsidRPr="006270FB">
        <w:rPr>
          <w:color w:val="000000"/>
        </w:rPr>
        <w:t>молекулярно-генетического теста, например</w:t>
      </w:r>
      <w:r w:rsidR="00935CEB">
        <w:rPr>
          <w:color w:val="000000"/>
        </w:rPr>
        <w:t>,</w:t>
      </w:r>
      <w:r w:rsidR="00980F59" w:rsidRPr="006270FB">
        <w:rPr>
          <w:color w:val="000000"/>
        </w:rPr>
        <w:t xml:space="preserve"> </w:t>
      </w:r>
      <w:proofErr w:type="spellStart"/>
      <w:r w:rsidR="00980F59" w:rsidRPr="006270FB">
        <w:rPr>
          <w:color w:val="000000"/>
        </w:rPr>
        <w:t>XpertMTB</w:t>
      </w:r>
      <w:proofErr w:type="spellEnd"/>
      <w:r w:rsidR="00980F59" w:rsidRPr="006270FB">
        <w:rPr>
          <w:color w:val="000000"/>
        </w:rPr>
        <w:t>/RIF</w:t>
      </w:r>
      <w:r w:rsidR="00980F59">
        <w:rPr>
          <w:color w:val="000000"/>
        </w:rPr>
        <w:t xml:space="preserve">, </w:t>
      </w:r>
      <w:proofErr w:type="spellStart"/>
      <w:r w:rsidR="00980F59" w:rsidRPr="006270FB">
        <w:rPr>
          <w:color w:val="000000"/>
        </w:rPr>
        <w:t>культурального</w:t>
      </w:r>
      <w:proofErr w:type="spellEnd"/>
      <w:r w:rsidR="00980F59" w:rsidRPr="006270FB">
        <w:rPr>
          <w:color w:val="000000"/>
        </w:rPr>
        <w:t xml:space="preserve"> исследования (посева)</w:t>
      </w:r>
      <w:r w:rsidR="00980F59">
        <w:rPr>
          <w:color w:val="000000"/>
        </w:rPr>
        <w:t xml:space="preserve"> или</w:t>
      </w:r>
      <w:r w:rsidR="00980F59" w:rsidRPr="006270FB">
        <w:rPr>
          <w:color w:val="000000"/>
        </w:rPr>
        <w:t xml:space="preserve"> </w:t>
      </w:r>
      <w:r w:rsidRPr="006270FB">
        <w:rPr>
          <w:color w:val="000000"/>
        </w:rPr>
        <w:t xml:space="preserve">микроскопии мазка, </w:t>
      </w:r>
      <w:r w:rsidR="00D72A10">
        <w:rPr>
          <w:color w:val="000000"/>
        </w:rPr>
        <w:t>и др</w:t>
      </w:r>
      <w:r w:rsidRPr="006270FB">
        <w:rPr>
          <w:color w:val="000000"/>
        </w:rPr>
        <w:t xml:space="preserve">. </w:t>
      </w:r>
    </w:p>
    <w:p w14:paraId="4952B3A3" w14:textId="06DA0341" w:rsidR="00C53D95" w:rsidRPr="006270FB" w:rsidRDefault="00C53D95" w:rsidP="00403870">
      <w:pPr>
        <w:spacing w:before="120" w:after="120" w:line="276" w:lineRule="auto"/>
        <w:jc w:val="both"/>
        <w:rPr>
          <w:color w:val="000000"/>
        </w:rPr>
        <w:sectPr w:rsidR="00C53D95" w:rsidRPr="006270FB">
          <w:headerReference w:type="even" r:id="rId17"/>
          <w:headerReference w:type="default" r:id="rId18"/>
          <w:footerReference w:type="even" r:id="rId19"/>
          <w:footerReference w:type="default" r:id="rId20"/>
          <w:headerReference w:type="first" r:id="rId21"/>
          <w:footerReference w:type="first" r:id="rId22"/>
          <w:pgSz w:w="11906" w:h="16838"/>
          <w:pgMar w:top="1134" w:right="850" w:bottom="1134" w:left="1701" w:header="708" w:footer="708" w:gutter="0"/>
          <w:cols w:space="720"/>
        </w:sectPr>
      </w:pPr>
    </w:p>
    <w:p w14:paraId="592DEB3C" w14:textId="0C378361" w:rsidR="008A0BF4" w:rsidRPr="005359E3" w:rsidRDefault="00F32327" w:rsidP="005359E3">
      <w:pPr>
        <w:pStyle w:val="2"/>
        <w:pBdr>
          <w:top w:val="single" w:sz="4" w:space="1" w:color="auto"/>
          <w:bottom w:val="single" w:sz="4" w:space="1" w:color="auto"/>
        </w:pBdr>
        <w:spacing w:after="120" w:line="276" w:lineRule="auto"/>
        <w:jc w:val="center"/>
        <w:rPr>
          <w:rFonts w:ascii="Times New Roman" w:eastAsia="Times New Roman" w:hAnsi="Times New Roman" w:cs="Times New Roman"/>
          <w:color w:val="2E75B5"/>
        </w:rPr>
      </w:pPr>
      <w:bookmarkStart w:id="8" w:name="_Toc136686686"/>
      <w:r w:rsidRPr="005359E3">
        <w:rPr>
          <w:rFonts w:ascii="Times New Roman" w:eastAsia="Times New Roman" w:hAnsi="Times New Roman" w:cs="Times New Roman"/>
          <w:color w:val="2E75B5"/>
        </w:rPr>
        <w:lastRenderedPageBreak/>
        <w:t xml:space="preserve">Раздел I. </w:t>
      </w:r>
      <w:r w:rsidR="00E95585">
        <w:rPr>
          <w:rFonts w:ascii="Times New Roman" w:eastAsia="Times New Roman" w:hAnsi="Times New Roman" w:cs="Times New Roman"/>
          <w:color w:val="2E75B5"/>
        </w:rPr>
        <w:t>Краткая информация</w:t>
      </w:r>
      <w:bookmarkEnd w:id="8"/>
      <w:r w:rsidR="00C21B4D" w:rsidRPr="005359E3">
        <w:rPr>
          <w:rFonts w:ascii="Times New Roman" w:eastAsia="Times New Roman" w:hAnsi="Times New Roman" w:cs="Times New Roman"/>
          <w:color w:val="2E75B5"/>
        </w:rPr>
        <w:t xml:space="preserve"> </w:t>
      </w:r>
    </w:p>
    <w:p w14:paraId="410D95D4" w14:textId="0703EC89" w:rsidR="006270FB" w:rsidRPr="006270FB" w:rsidRDefault="006270FB" w:rsidP="00403870">
      <w:pPr>
        <w:keepNext/>
        <w:keepLines/>
        <w:spacing w:after="120" w:line="276" w:lineRule="auto"/>
        <w:jc w:val="both"/>
        <w:outlineLvl w:val="1"/>
        <w:rPr>
          <w:b/>
          <w:color w:val="2E74B5" w:themeColor="accent1" w:themeShade="BF"/>
          <w:sz w:val="28"/>
          <w:szCs w:val="28"/>
        </w:rPr>
      </w:pPr>
      <w:bookmarkStart w:id="9" w:name="_Toc130226056"/>
      <w:bookmarkStart w:id="10" w:name="_Toc136686687"/>
      <w:r w:rsidRPr="006270FB">
        <w:rPr>
          <w:b/>
          <w:color w:val="2E75B5"/>
          <w:sz w:val="28"/>
          <w:szCs w:val="28"/>
        </w:rPr>
        <w:t>1. ТБ инфицирование, основные сведения</w:t>
      </w:r>
      <w:bookmarkEnd w:id="9"/>
      <w:r w:rsidRPr="006270FB">
        <w:rPr>
          <w:b/>
          <w:color w:val="2E75B5"/>
          <w:sz w:val="28"/>
          <w:szCs w:val="28"/>
        </w:rPr>
        <w:t xml:space="preserve"> </w:t>
      </w:r>
      <w:r w:rsidR="00E95585">
        <w:rPr>
          <w:b/>
          <w:color w:val="2E75B5"/>
          <w:sz w:val="28"/>
          <w:szCs w:val="28"/>
        </w:rPr>
        <w:t>(</w:t>
      </w:r>
      <w:r w:rsidR="00E95585" w:rsidRPr="00E95585">
        <w:rPr>
          <w:b/>
          <w:color w:val="2E75B5"/>
          <w:sz w:val="28"/>
          <w:szCs w:val="28"/>
        </w:rPr>
        <w:t>МКБ-10 Z20.1</w:t>
      </w:r>
      <w:r w:rsidR="00E95585">
        <w:rPr>
          <w:b/>
          <w:color w:val="2E75B5"/>
          <w:sz w:val="28"/>
          <w:szCs w:val="28"/>
        </w:rPr>
        <w:t>)</w:t>
      </w:r>
      <w:r w:rsidR="00B96321">
        <w:rPr>
          <w:b/>
          <w:color w:val="2E75B5"/>
          <w:sz w:val="28"/>
          <w:szCs w:val="28"/>
        </w:rPr>
        <w:t xml:space="preserve"> </w:t>
      </w:r>
      <w:r w:rsidR="00B96321" w:rsidRPr="00B96321">
        <w:rPr>
          <w:bCs/>
        </w:rPr>
        <w:t>(патогенез)</w:t>
      </w:r>
      <w:bookmarkEnd w:id="10"/>
    </w:p>
    <w:p w14:paraId="4139C8D9" w14:textId="77777777" w:rsidR="006270FB" w:rsidRPr="006270FB" w:rsidRDefault="006270FB" w:rsidP="00980F59">
      <w:pPr>
        <w:spacing w:before="120" w:after="120" w:line="276" w:lineRule="auto"/>
        <w:jc w:val="both"/>
      </w:pPr>
      <w:r w:rsidRPr="00E95585">
        <w:rPr>
          <w:b/>
          <w:bCs/>
        </w:rPr>
        <w:t>ТБ инфицирование</w:t>
      </w:r>
      <w:r w:rsidRPr="006270FB">
        <w:t xml:space="preserve"> (ТБИ) определяется как состояние стойкого иммунного ответа, обусловленного присутствием в организме антигенов </w:t>
      </w:r>
      <w:proofErr w:type="spellStart"/>
      <w:r w:rsidRPr="00DD77CC">
        <w:rPr>
          <w:i/>
        </w:rPr>
        <w:t>Mycobacterium</w:t>
      </w:r>
      <w:proofErr w:type="spellEnd"/>
      <w:r w:rsidRPr="00DD77CC">
        <w:rPr>
          <w:i/>
        </w:rPr>
        <w:t xml:space="preserve"> </w:t>
      </w:r>
      <w:proofErr w:type="spellStart"/>
      <w:r w:rsidRPr="006270FB">
        <w:rPr>
          <w:i/>
        </w:rPr>
        <w:t>tuberculosis</w:t>
      </w:r>
      <w:proofErr w:type="spellEnd"/>
      <w:r w:rsidRPr="006270FB">
        <w:t xml:space="preserve">, при отсутствии клинических проявлений активной формы туберкулеза. </w:t>
      </w:r>
    </w:p>
    <w:p w14:paraId="60DAF6B6" w14:textId="5B4ACAEA" w:rsidR="006270FB" w:rsidRPr="006270FB" w:rsidRDefault="006270FB" w:rsidP="00980F59">
      <w:pPr>
        <w:spacing w:before="120" w:after="120" w:line="276" w:lineRule="auto"/>
        <w:jc w:val="both"/>
      </w:pPr>
      <w:r w:rsidRPr="006270FB">
        <w:t xml:space="preserve">По имеющимся оценкам, в настоящее время примерно четверть всего населения планеты инфицирована M. </w:t>
      </w:r>
      <w:r w:rsidRPr="006270FB">
        <w:rPr>
          <w:i/>
          <w:lang w:val="en-US"/>
        </w:rPr>
        <w:t>t</w:t>
      </w:r>
      <w:proofErr w:type="spellStart"/>
      <w:r w:rsidRPr="006270FB">
        <w:rPr>
          <w:i/>
        </w:rPr>
        <w:t>uberculosis</w:t>
      </w:r>
      <w:proofErr w:type="spellEnd"/>
      <w:r w:rsidRPr="006270FB">
        <w:t xml:space="preserve">. </w:t>
      </w:r>
      <w:sdt>
        <w:sdtPr>
          <w:tag w:val="goog_rdk_1"/>
          <w:id w:val="1707982298"/>
        </w:sdtPr>
        <w:sdtEndPr/>
        <w:sdtContent/>
      </w:sdt>
      <w:r w:rsidRPr="006270FB">
        <w:t xml:space="preserve"> Подавляющее большинство инфицированных людей не проявляют признаков или симптомов заболевания ТБ и не являются </w:t>
      </w:r>
      <w:r w:rsidR="001405A6">
        <w:t>источниками инфекции</w:t>
      </w:r>
      <w:r w:rsidRPr="006270FB">
        <w:t>, хотя они имеют повышенный риск прогрессирования заболевания ТБ.</w:t>
      </w:r>
    </w:p>
    <w:p w14:paraId="4B3781B4" w14:textId="4A793630" w:rsidR="006270FB" w:rsidRPr="006270FB" w:rsidRDefault="006270FB" w:rsidP="00980F59">
      <w:pPr>
        <w:spacing w:before="120" w:after="120" w:line="276" w:lineRule="auto"/>
        <w:jc w:val="both"/>
      </w:pPr>
      <w:r w:rsidRPr="006270FB">
        <w:t>Риск развития активной формы ТБ у лиц с диагностированн</w:t>
      </w:r>
      <w:r w:rsidR="00980F59">
        <w:t>ым</w:t>
      </w:r>
      <w:r w:rsidRPr="006270FB">
        <w:t xml:space="preserve"> ТБИ в течение жизни составляет 5–10%, причем у большинства из них заболевание развивается в течение первых пяти лет от момента первичного инфицирования. Тем не менее, риск развития ТБ после инфицирования зависит от нескольких факторов, наиболее важным из которых является иммунный статус организма. Особенно высокому риску подвергаются дети в возрасте младше 5 лет и люди с ослабленной иммунной системой. </w:t>
      </w:r>
    </w:p>
    <w:p w14:paraId="2B77AB36" w14:textId="3F5810C3" w:rsidR="006270FB" w:rsidRPr="006270FB" w:rsidRDefault="006270FB" w:rsidP="00980F59">
      <w:pPr>
        <w:spacing w:before="120" w:after="120" w:line="276" w:lineRule="auto"/>
        <w:jc w:val="both"/>
      </w:pPr>
      <w:r w:rsidRPr="006270FB">
        <w:t xml:space="preserve">У подавляющего большинства инфицированных лиц отсутствуют признаки или симптомы </w:t>
      </w:r>
      <w:r w:rsidR="001405A6">
        <w:t>ТБ</w:t>
      </w:r>
      <w:r w:rsidRPr="006270FB">
        <w:t>, но есть риск развития активно</w:t>
      </w:r>
      <w:r w:rsidR="001405A6">
        <w:t xml:space="preserve">го </w:t>
      </w:r>
      <w:r w:rsidRPr="006270FB">
        <w:t>ТБ. Этот риск можно предотвратить с помощью профилактического лечения.</w:t>
      </w:r>
    </w:p>
    <w:p w14:paraId="09B5582F" w14:textId="5C7FF9CC" w:rsidR="00101BD6" w:rsidRDefault="00101BD6" w:rsidP="00101BD6">
      <w:pPr>
        <w:spacing w:before="120" w:line="276" w:lineRule="auto"/>
        <w:jc w:val="both"/>
      </w:pPr>
      <w:r w:rsidRPr="00101BD6">
        <w:t>В основу новых режимов</w:t>
      </w:r>
      <w:r>
        <w:t xml:space="preserve"> ПЛТ</w:t>
      </w:r>
      <w:r w:rsidRPr="00101BD6">
        <w:t>, применяемых</w:t>
      </w:r>
      <w:r w:rsidRPr="00B96321">
        <w:t xml:space="preserve"> в виде коротких курсов,</w:t>
      </w:r>
      <w:r>
        <w:t xml:space="preserve"> входит препарат </w:t>
      </w:r>
      <w:proofErr w:type="spellStart"/>
      <w:r w:rsidR="00B96321" w:rsidRPr="00B96321">
        <w:rPr>
          <w:u w:val="single"/>
        </w:rPr>
        <w:t>Рифапентин</w:t>
      </w:r>
      <w:proofErr w:type="spellEnd"/>
      <w:r w:rsidRPr="00101BD6">
        <w:t>, который</w:t>
      </w:r>
      <w:r w:rsidR="00B96321" w:rsidRPr="00B96321">
        <w:t xml:space="preserve"> относится к классу </w:t>
      </w:r>
      <w:proofErr w:type="spellStart"/>
      <w:r w:rsidR="00B96321" w:rsidRPr="00B96321">
        <w:t>рифамицин</w:t>
      </w:r>
      <w:r>
        <w:t>ы</w:t>
      </w:r>
      <w:proofErr w:type="spellEnd"/>
      <w:r w:rsidR="00B96321" w:rsidRPr="00B96321">
        <w:t xml:space="preserve">. В комбинации со вторым противотуберкулезным препаратом, </w:t>
      </w:r>
      <w:proofErr w:type="spellStart"/>
      <w:r w:rsidR="00B96321" w:rsidRPr="00B96321">
        <w:t>изониазидом</w:t>
      </w:r>
      <w:proofErr w:type="spellEnd"/>
      <w:r w:rsidR="00B96321" w:rsidRPr="00B96321">
        <w:t xml:space="preserve">, </w:t>
      </w:r>
      <w:proofErr w:type="spellStart"/>
      <w:r w:rsidR="00B96321" w:rsidRPr="00B96321">
        <w:t>рифапентин</w:t>
      </w:r>
      <w:proofErr w:type="spellEnd"/>
      <w:r w:rsidR="00B96321" w:rsidRPr="00B96321">
        <w:t xml:space="preserve"> образует режим 3HP (принимается один раз в неделю в течение 12 недель) и режим 1HP (принимается один раз в день в течение одного месяца). Режимы 3HP и 1HP представляют собой более короткие альтернативные варианты относительно предшествующего стандарта лечения, называемого профилактической терапией </w:t>
      </w:r>
      <w:proofErr w:type="spellStart"/>
      <w:r w:rsidR="00B96321" w:rsidRPr="00B96321">
        <w:t>изониазидом</w:t>
      </w:r>
      <w:proofErr w:type="spellEnd"/>
      <w:r w:rsidR="00B96321" w:rsidRPr="00B96321">
        <w:t xml:space="preserve"> (</w:t>
      </w:r>
      <w:r w:rsidR="00B96321">
        <w:t>ПЛТ</w:t>
      </w:r>
      <w:r w:rsidR="00B96321" w:rsidRPr="00B96321">
        <w:t xml:space="preserve">), в рамках которого люди принимают </w:t>
      </w:r>
      <w:proofErr w:type="spellStart"/>
      <w:r w:rsidR="00B96321" w:rsidRPr="00B96321">
        <w:t>изониазид</w:t>
      </w:r>
      <w:proofErr w:type="spellEnd"/>
      <w:r w:rsidR="00B96321" w:rsidRPr="00B96321">
        <w:t xml:space="preserve"> каждый день в течение шести месяцев.</w:t>
      </w:r>
      <w:r w:rsidR="00B96321">
        <w:t xml:space="preserve"> </w:t>
      </w:r>
      <w:r>
        <w:t>Ранее п</w:t>
      </w:r>
      <w:r w:rsidR="00B96321">
        <w:t xml:space="preserve">роведенные международные клинические исследования показали эффективность и безопасность режимов, включающих </w:t>
      </w:r>
      <w:proofErr w:type="spellStart"/>
      <w:r w:rsidR="00B96321">
        <w:t>рифапентин</w:t>
      </w:r>
      <w:proofErr w:type="spellEnd"/>
      <w:r w:rsidR="00B96321">
        <w:t xml:space="preserve"> в профилактике заболевания туберкулезом (2020 год).</w:t>
      </w:r>
    </w:p>
    <w:p w14:paraId="22272FA5" w14:textId="26E1CCE6" w:rsidR="00101BD6" w:rsidRDefault="00101BD6" w:rsidP="00101BD6">
      <w:pPr>
        <w:spacing w:before="120" w:line="276" w:lineRule="auto"/>
        <w:jc w:val="both"/>
      </w:pPr>
      <w:r w:rsidRPr="006270FB">
        <w:t xml:space="preserve">Данный документ разработан в соответствии с самыми современными рекомендациями ВОЗ по ведению пациентов с ТБИ, </w:t>
      </w:r>
      <w:proofErr w:type="spellStart"/>
      <w:r w:rsidRPr="006270FB">
        <w:t>которыи</w:t>
      </w:r>
      <w:proofErr w:type="spellEnd"/>
      <w:r w:rsidRPr="006270FB">
        <w:t xml:space="preserve">̆ включает тестирование лиц, подлежащих обследованию; обеспечение эффективного </w:t>
      </w:r>
      <w:r>
        <w:t>профилактического</w:t>
      </w:r>
      <w:r w:rsidRPr="006270FB">
        <w:t xml:space="preserve"> лечения</w:t>
      </w:r>
      <w:r>
        <w:t>,</w:t>
      </w:r>
      <w:r w:rsidRPr="006270FB">
        <w:t xml:space="preserve"> а также проведение мониторинга </w:t>
      </w:r>
      <w:r>
        <w:t>безопасности ПЛТ</w:t>
      </w:r>
      <w:r w:rsidRPr="006270FB">
        <w:t xml:space="preserve">. </w:t>
      </w:r>
    </w:p>
    <w:p w14:paraId="58D9C72A" w14:textId="6EFE772D" w:rsidR="006270FB" w:rsidRPr="006270FB" w:rsidRDefault="006270FB" w:rsidP="00A4013E">
      <w:pPr>
        <w:keepNext/>
        <w:keepLines/>
        <w:spacing w:before="240" w:line="276" w:lineRule="auto"/>
        <w:jc w:val="both"/>
        <w:outlineLvl w:val="1"/>
        <w:rPr>
          <w:b/>
          <w:color w:val="2E75B5"/>
          <w:sz w:val="28"/>
          <w:szCs w:val="28"/>
        </w:rPr>
      </w:pPr>
      <w:bookmarkStart w:id="11" w:name="_Toc130226057"/>
      <w:bookmarkStart w:id="12" w:name="_Toc136686688"/>
      <w:r w:rsidRPr="006270FB">
        <w:rPr>
          <w:b/>
          <w:color w:val="2E75B5"/>
          <w:sz w:val="28"/>
          <w:szCs w:val="28"/>
        </w:rPr>
        <w:t xml:space="preserve">2. </w:t>
      </w:r>
      <w:proofErr w:type="spellStart"/>
      <w:r w:rsidRPr="006270FB">
        <w:rPr>
          <w:b/>
          <w:color w:val="2E75B5"/>
          <w:sz w:val="28"/>
          <w:szCs w:val="28"/>
        </w:rPr>
        <w:t>Cитуационный</w:t>
      </w:r>
      <w:proofErr w:type="spellEnd"/>
      <w:r w:rsidRPr="006270FB">
        <w:rPr>
          <w:b/>
          <w:color w:val="2E75B5"/>
          <w:sz w:val="28"/>
          <w:szCs w:val="28"/>
        </w:rPr>
        <w:t xml:space="preserve"> анализ по ТБИ в </w:t>
      </w:r>
      <w:proofErr w:type="spellStart"/>
      <w:r w:rsidRPr="006270FB">
        <w:rPr>
          <w:b/>
          <w:color w:val="2E75B5"/>
          <w:sz w:val="28"/>
          <w:szCs w:val="28"/>
        </w:rPr>
        <w:t>Кыргызской</w:t>
      </w:r>
      <w:proofErr w:type="spellEnd"/>
      <w:r w:rsidRPr="006270FB">
        <w:rPr>
          <w:b/>
          <w:color w:val="2E75B5"/>
          <w:sz w:val="28"/>
          <w:szCs w:val="28"/>
        </w:rPr>
        <w:t xml:space="preserve"> Республике</w:t>
      </w:r>
      <w:bookmarkEnd w:id="11"/>
      <w:r w:rsidR="00B96321">
        <w:rPr>
          <w:b/>
          <w:color w:val="2E75B5"/>
          <w:sz w:val="28"/>
          <w:szCs w:val="28"/>
        </w:rPr>
        <w:t xml:space="preserve"> </w:t>
      </w:r>
      <w:r w:rsidR="00B96321" w:rsidRPr="00B96321">
        <w:rPr>
          <w:bCs/>
        </w:rPr>
        <w:t>(эпидемиология)</w:t>
      </w:r>
      <w:bookmarkEnd w:id="12"/>
    </w:p>
    <w:p w14:paraId="35BA8E25" w14:textId="0E229B37" w:rsidR="006270FB" w:rsidRPr="006270FB" w:rsidRDefault="006270FB" w:rsidP="00A4013E">
      <w:pPr>
        <w:spacing w:before="120" w:line="276" w:lineRule="auto"/>
        <w:jc w:val="both"/>
        <w:rPr>
          <w:color w:val="000000"/>
        </w:rPr>
      </w:pPr>
      <w:r w:rsidRPr="006270FB">
        <w:rPr>
          <w:color w:val="000000"/>
        </w:rPr>
        <w:t>До 2023 года в КР вопросы ведения случаев с ТБИ касались только детского населения. Среди иммунологических методов диагностики ТБИ использовался кожный туберкулиновый тест (проба Манту</w:t>
      </w:r>
      <w:r w:rsidR="00FE5B28">
        <w:rPr>
          <w:color w:val="000000"/>
        </w:rPr>
        <w:t xml:space="preserve"> с 2 ТЕ ППД-Л</w:t>
      </w:r>
      <w:r w:rsidRPr="006270FB">
        <w:rPr>
          <w:color w:val="000000"/>
        </w:rPr>
        <w:t xml:space="preserve">). </w:t>
      </w:r>
      <w:proofErr w:type="spellStart"/>
      <w:r w:rsidRPr="006270FB">
        <w:rPr>
          <w:color w:val="000000"/>
        </w:rPr>
        <w:t>Туберкулинодиагностика</w:t>
      </w:r>
      <w:proofErr w:type="spellEnd"/>
      <w:r w:rsidRPr="006270FB">
        <w:rPr>
          <w:color w:val="000000"/>
        </w:rPr>
        <w:t xml:space="preserve"> в стране проводилась только детям из групп повышенного риска ТБ</w:t>
      </w:r>
      <w:r w:rsidR="00233263">
        <w:rPr>
          <w:color w:val="000000"/>
        </w:rPr>
        <w:t>.</w:t>
      </w:r>
      <w:r w:rsidRPr="006270FB">
        <w:rPr>
          <w:color w:val="000000"/>
        </w:rPr>
        <w:t xml:space="preserve"> </w:t>
      </w:r>
      <w:r w:rsidR="00233263">
        <w:rPr>
          <w:color w:val="000000"/>
        </w:rPr>
        <w:t>О</w:t>
      </w:r>
      <w:r w:rsidRPr="006270FB">
        <w:rPr>
          <w:color w:val="000000"/>
        </w:rPr>
        <w:t xml:space="preserve">хват обследованием </w:t>
      </w:r>
      <w:r w:rsidR="00233263">
        <w:rPr>
          <w:color w:val="000000"/>
        </w:rPr>
        <w:t xml:space="preserve">контактных лиц </w:t>
      </w:r>
      <w:r w:rsidRPr="006270FB">
        <w:rPr>
          <w:color w:val="000000"/>
        </w:rPr>
        <w:t>составил в 2019 г. – 53,9%, в 2020 г. – 27,0% (</w:t>
      </w:r>
      <w:r w:rsidR="00A4013E">
        <w:rPr>
          <w:color w:val="000000"/>
        </w:rPr>
        <w:t>период</w:t>
      </w:r>
      <w:r w:rsidRPr="006270FB">
        <w:rPr>
          <w:color w:val="000000"/>
        </w:rPr>
        <w:t xml:space="preserve"> пандемии COVID</w:t>
      </w:r>
      <w:r w:rsidR="00A4013E">
        <w:rPr>
          <w:color w:val="000000"/>
        </w:rPr>
        <w:t>-19</w:t>
      </w:r>
      <w:r w:rsidRPr="006270FB">
        <w:rPr>
          <w:color w:val="000000"/>
        </w:rPr>
        <w:t>), в 2021 году - 60%.</w:t>
      </w:r>
    </w:p>
    <w:p w14:paraId="03DDFFB5" w14:textId="56C317BF" w:rsidR="00C53D95" w:rsidRPr="00A4013E" w:rsidRDefault="00A4013E" w:rsidP="00A4013E">
      <w:pPr>
        <w:spacing w:before="120" w:line="276" w:lineRule="auto"/>
        <w:jc w:val="both"/>
      </w:pPr>
      <w:r>
        <w:rPr>
          <w:color w:val="000000"/>
        </w:rPr>
        <w:lastRenderedPageBreak/>
        <w:t>Все предыдущие годы</w:t>
      </w:r>
      <w:r w:rsidRPr="006270FB">
        <w:rPr>
          <w:color w:val="000000"/>
        </w:rPr>
        <w:t xml:space="preserve"> </w:t>
      </w:r>
      <w:r>
        <w:rPr>
          <w:color w:val="000000"/>
        </w:rPr>
        <w:t>п</w:t>
      </w:r>
      <w:r w:rsidR="00233263" w:rsidRPr="006270FB">
        <w:rPr>
          <w:color w:val="000000"/>
        </w:rPr>
        <w:t xml:space="preserve">риоритет </w:t>
      </w:r>
      <w:r>
        <w:rPr>
          <w:color w:val="000000"/>
        </w:rPr>
        <w:t xml:space="preserve">в </w:t>
      </w:r>
      <w:r w:rsidR="00233263" w:rsidRPr="006270FB">
        <w:rPr>
          <w:color w:val="000000"/>
        </w:rPr>
        <w:t>профилактическо</w:t>
      </w:r>
      <w:r>
        <w:rPr>
          <w:color w:val="000000"/>
        </w:rPr>
        <w:t>м</w:t>
      </w:r>
      <w:r w:rsidR="00233263" w:rsidRPr="006270FB">
        <w:rPr>
          <w:color w:val="000000"/>
        </w:rPr>
        <w:t xml:space="preserve"> лечени</w:t>
      </w:r>
      <w:r>
        <w:rPr>
          <w:color w:val="000000"/>
        </w:rPr>
        <w:t>и</w:t>
      </w:r>
      <w:r w:rsidR="00233263">
        <w:rPr>
          <w:color w:val="000000"/>
        </w:rPr>
        <w:t xml:space="preserve"> в стране</w:t>
      </w:r>
      <w:r w:rsidR="00233263" w:rsidRPr="006270FB">
        <w:rPr>
          <w:color w:val="000000"/>
        </w:rPr>
        <w:t xml:space="preserve"> отводи</w:t>
      </w:r>
      <w:r>
        <w:rPr>
          <w:color w:val="000000"/>
        </w:rPr>
        <w:t>л</w:t>
      </w:r>
      <w:r w:rsidR="00233263" w:rsidRPr="006270FB">
        <w:rPr>
          <w:color w:val="000000"/>
        </w:rPr>
        <w:t>ся детям из контакта</w:t>
      </w:r>
      <w:r>
        <w:rPr>
          <w:color w:val="000000"/>
        </w:rPr>
        <w:t>,</w:t>
      </w:r>
      <w:r w:rsidR="0062678C">
        <w:rPr>
          <w:color w:val="000000"/>
        </w:rPr>
        <w:t xml:space="preserve"> </w:t>
      </w:r>
      <w:r>
        <w:rPr>
          <w:color w:val="000000"/>
        </w:rPr>
        <w:t>и</w:t>
      </w:r>
      <w:r w:rsidR="0062678C">
        <w:rPr>
          <w:color w:val="000000"/>
        </w:rPr>
        <w:t>споль</w:t>
      </w:r>
      <w:r>
        <w:rPr>
          <w:color w:val="000000"/>
        </w:rPr>
        <w:t>зовал</w:t>
      </w:r>
      <w:r w:rsidR="0062678C">
        <w:rPr>
          <w:color w:val="000000"/>
        </w:rPr>
        <w:t>ся</w:t>
      </w:r>
      <w:r w:rsidR="00233263">
        <w:rPr>
          <w:color w:val="000000"/>
        </w:rPr>
        <w:t xml:space="preserve"> 6-месячный режим с</w:t>
      </w:r>
      <w:r w:rsidR="006270FB" w:rsidRPr="006270FB">
        <w:rPr>
          <w:color w:val="000000"/>
        </w:rPr>
        <w:t xml:space="preserve"> </w:t>
      </w:r>
      <w:proofErr w:type="spellStart"/>
      <w:r w:rsidR="006270FB" w:rsidRPr="006270FB">
        <w:rPr>
          <w:color w:val="000000"/>
        </w:rPr>
        <w:t>изониазид</w:t>
      </w:r>
      <w:r w:rsidR="00233263">
        <w:rPr>
          <w:color w:val="000000"/>
        </w:rPr>
        <w:t>ом</w:t>
      </w:r>
      <w:proofErr w:type="spellEnd"/>
      <w:r w:rsidR="006270FB" w:rsidRPr="006270FB">
        <w:rPr>
          <w:color w:val="000000"/>
        </w:rPr>
        <w:t xml:space="preserve">, в то время как </w:t>
      </w:r>
      <w:r>
        <w:rPr>
          <w:color w:val="000000"/>
        </w:rPr>
        <w:t xml:space="preserve">современные рекомендации </w:t>
      </w:r>
      <w:r w:rsidR="006270FB" w:rsidRPr="006270FB">
        <w:rPr>
          <w:color w:val="000000"/>
        </w:rPr>
        <w:t xml:space="preserve">ВОЗ </w:t>
      </w:r>
      <w:r>
        <w:rPr>
          <w:color w:val="000000"/>
        </w:rPr>
        <w:t>включают</w:t>
      </w:r>
      <w:r w:rsidR="006270FB" w:rsidRPr="006270FB">
        <w:rPr>
          <w:color w:val="000000"/>
        </w:rPr>
        <w:t xml:space="preserve"> новые короткие режимы </w:t>
      </w:r>
      <w:r w:rsidR="00233263" w:rsidRPr="00842154">
        <w:rPr>
          <w:color w:val="000000"/>
        </w:rPr>
        <w:t>ПЛТ</w:t>
      </w:r>
      <w:r w:rsidR="006270FB" w:rsidRPr="00842154">
        <w:rPr>
          <w:color w:val="000000"/>
        </w:rPr>
        <w:t xml:space="preserve">. </w:t>
      </w:r>
      <w:r w:rsidR="000645C5">
        <w:rPr>
          <w:lang w:val="ru"/>
        </w:rPr>
        <w:t xml:space="preserve">В 2019-2022 гг. </w:t>
      </w:r>
      <w:r w:rsidR="00C53D95">
        <w:rPr>
          <w:lang w:val="ru"/>
        </w:rPr>
        <w:t>с</w:t>
      </w:r>
      <w:r w:rsidR="000645C5">
        <w:rPr>
          <w:lang w:val="ru"/>
        </w:rPr>
        <w:t xml:space="preserve">реднее число лиц, имевших контакт с пациентами с </w:t>
      </w:r>
      <w:proofErr w:type="spellStart"/>
      <w:r w:rsidR="000645C5" w:rsidRPr="00096AD6">
        <w:rPr>
          <w:lang w:val="ru"/>
        </w:rPr>
        <w:t>бактериологически</w:t>
      </w:r>
      <w:proofErr w:type="spellEnd"/>
      <w:r w:rsidR="000645C5" w:rsidRPr="00096AD6">
        <w:rPr>
          <w:lang w:val="ru"/>
        </w:rPr>
        <w:t xml:space="preserve"> подтвержденным </w:t>
      </w:r>
      <w:r w:rsidR="00C53D95">
        <w:rPr>
          <w:lang w:val="ru"/>
        </w:rPr>
        <w:t xml:space="preserve">легочным </w:t>
      </w:r>
      <w:r w:rsidR="000645C5" w:rsidRPr="00096AD6">
        <w:rPr>
          <w:lang w:val="ru"/>
        </w:rPr>
        <w:t xml:space="preserve">туберкулезом </w:t>
      </w:r>
      <w:r w:rsidR="000645C5">
        <w:rPr>
          <w:lang w:val="ru"/>
        </w:rPr>
        <w:t>и прошедших скрининг на туберкулез, состав</w:t>
      </w:r>
      <w:r>
        <w:rPr>
          <w:lang w:val="ru"/>
        </w:rPr>
        <w:t>лял</w:t>
      </w:r>
      <w:r w:rsidR="000645C5">
        <w:rPr>
          <w:lang w:val="ru"/>
        </w:rPr>
        <w:t xml:space="preserve"> 3,2–3,5 чел. на один индексный случай,</w:t>
      </w:r>
      <w:r w:rsidR="000645C5" w:rsidRPr="000645C5">
        <w:t xml:space="preserve"> </w:t>
      </w:r>
      <w:r w:rsidR="000645C5" w:rsidRPr="00842154">
        <w:t>из которых дети составляют 3</w:t>
      </w:r>
      <w:r w:rsidR="000645C5">
        <w:t>5-3</w:t>
      </w:r>
      <w:r w:rsidR="000645C5" w:rsidRPr="00842154">
        <w:t>7%</w:t>
      </w:r>
      <w:r w:rsidR="000645C5">
        <w:rPr>
          <w:lang w:val="ru"/>
        </w:rPr>
        <w:t xml:space="preserve">. </w:t>
      </w:r>
      <w:r w:rsidR="000645C5" w:rsidRPr="008F7277">
        <w:rPr>
          <w:lang w:val="ru"/>
        </w:rPr>
        <w:t xml:space="preserve">По </w:t>
      </w:r>
      <w:r>
        <w:rPr>
          <w:lang w:val="ru"/>
        </w:rPr>
        <w:t>статистике</w:t>
      </w:r>
      <w:r w:rsidR="000645C5" w:rsidRPr="008F7277">
        <w:rPr>
          <w:lang w:val="ru"/>
        </w:rPr>
        <w:t>, средн</w:t>
      </w:r>
      <w:r>
        <w:rPr>
          <w:lang w:val="ru"/>
        </w:rPr>
        <w:t>ее</w:t>
      </w:r>
      <w:r w:rsidR="000645C5" w:rsidRPr="008F7277">
        <w:rPr>
          <w:lang w:val="ru"/>
        </w:rPr>
        <w:t xml:space="preserve"> </w:t>
      </w:r>
      <w:r>
        <w:rPr>
          <w:lang w:val="ru"/>
        </w:rPr>
        <w:t>число</w:t>
      </w:r>
      <w:r w:rsidR="000645C5" w:rsidRPr="008F7277">
        <w:rPr>
          <w:lang w:val="ru"/>
        </w:rPr>
        <w:t xml:space="preserve"> </w:t>
      </w:r>
      <w:r>
        <w:rPr>
          <w:lang w:val="ru"/>
        </w:rPr>
        <w:t xml:space="preserve">членов </w:t>
      </w:r>
      <w:r w:rsidR="000645C5" w:rsidRPr="004C46C3">
        <w:rPr>
          <w:lang w:val="ru"/>
        </w:rPr>
        <w:t xml:space="preserve">домохозяйств в Кыргызстане </w:t>
      </w:r>
      <w:r>
        <w:rPr>
          <w:lang w:val="ru"/>
        </w:rPr>
        <w:t xml:space="preserve">составляет </w:t>
      </w:r>
      <w:r w:rsidR="000645C5" w:rsidRPr="004C46C3">
        <w:rPr>
          <w:lang w:val="ru"/>
        </w:rPr>
        <w:t>4,2 чел.</w:t>
      </w:r>
      <w:r w:rsidR="00FE5B28">
        <w:rPr>
          <w:lang w:val="ru"/>
        </w:rPr>
        <w:t xml:space="preserve"> </w:t>
      </w:r>
    </w:p>
    <w:p w14:paraId="164C772E" w14:textId="0D69F82B" w:rsidR="004B0FFB" w:rsidRPr="00FB7D6C" w:rsidRDefault="00FE5B28" w:rsidP="00A4013E">
      <w:pPr>
        <w:spacing w:before="120" w:line="276" w:lineRule="auto"/>
        <w:jc w:val="both"/>
        <w:rPr>
          <w:color w:val="000000"/>
        </w:rPr>
      </w:pPr>
      <w:r w:rsidRPr="00C53D95">
        <w:rPr>
          <w:lang w:val="ru"/>
        </w:rPr>
        <w:t xml:space="preserve">Анализ профилактической работы в республике показывает, что профилактическое лечение </w:t>
      </w:r>
      <w:r w:rsidR="00B91412" w:rsidRPr="00C53D95">
        <w:rPr>
          <w:lang w:val="ru"/>
        </w:rPr>
        <w:t>детям из контакта проводи</w:t>
      </w:r>
      <w:r w:rsidR="00EA72DB">
        <w:rPr>
          <w:lang w:val="ru"/>
        </w:rPr>
        <w:t>лось</w:t>
      </w:r>
      <w:r w:rsidR="00B91412" w:rsidRPr="00C53D95">
        <w:rPr>
          <w:lang w:val="ru"/>
        </w:rPr>
        <w:t xml:space="preserve"> недостаточно. </w:t>
      </w:r>
      <w:r w:rsidR="00247B6E">
        <w:rPr>
          <w:lang w:val="ru"/>
        </w:rPr>
        <w:t xml:space="preserve">По данным </w:t>
      </w:r>
      <w:r w:rsidR="00FB7D6C" w:rsidRPr="00C53D95">
        <w:t>НЦФ</w:t>
      </w:r>
      <w:r w:rsidR="00247B6E">
        <w:t>,</w:t>
      </w:r>
      <w:r w:rsidR="00FB7D6C" w:rsidRPr="00C53D95">
        <w:t xml:space="preserve"> </w:t>
      </w:r>
      <w:r w:rsidR="00247B6E">
        <w:t>в</w:t>
      </w:r>
      <w:r w:rsidR="00FB7D6C" w:rsidRPr="00C53D95">
        <w:t xml:space="preserve"> 202</w:t>
      </w:r>
      <w:r w:rsidR="000645C5" w:rsidRPr="00C53D95">
        <w:t>2</w:t>
      </w:r>
      <w:r w:rsidRPr="00C53D95">
        <w:t xml:space="preserve"> год</w:t>
      </w:r>
      <w:r w:rsidR="00247B6E">
        <w:t>у</w:t>
      </w:r>
      <w:r w:rsidRPr="00C53D95">
        <w:t xml:space="preserve"> </w:t>
      </w:r>
      <w:r w:rsidR="00FB7D6C" w:rsidRPr="00C53D95">
        <w:t>детям</w:t>
      </w:r>
      <w:r w:rsidRPr="00C53D95">
        <w:t xml:space="preserve"> из контакта с больными ТБ</w:t>
      </w:r>
      <w:r w:rsidR="00B91412" w:rsidRPr="00C53D95">
        <w:t xml:space="preserve"> в возрасте до 5 лет</w:t>
      </w:r>
      <w:r w:rsidR="007467D0" w:rsidRPr="00C53D95">
        <w:t>,</w:t>
      </w:r>
      <w:r w:rsidR="00FB7D6C" w:rsidRPr="00C53D95">
        <w:t xml:space="preserve"> профилактическое лечение</w:t>
      </w:r>
      <w:r w:rsidR="00B91412" w:rsidRPr="00C53D95">
        <w:t xml:space="preserve"> </w:t>
      </w:r>
      <w:r w:rsidR="00247B6E">
        <w:t xml:space="preserve">было </w:t>
      </w:r>
      <w:r w:rsidR="00B91412" w:rsidRPr="00C53D95">
        <w:t>назначено только в 23% случаев,</w:t>
      </w:r>
      <w:r w:rsidR="00FB7D6C" w:rsidRPr="00C53D95">
        <w:t xml:space="preserve"> из которых </w:t>
      </w:r>
      <w:r w:rsidR="00B91412" w:rsidRPr="00C53D95">
        <w:t xml:space="preserve">лишь </w:t>
      </w:r>
      <w:r w:rsidR="00FB7D6C" w:rsidRPr="00C53D95">
        <w:t xml:space="preserve">52% завершили полный курс профилактического лечения. </w:t>
      </w:r>
      <w:r w:rsidR="00247B6E">
        <w:t>Показатель ПЛТ</w:t>
      </w:r>
      <w:r w:rsidR="009F410A" w:rsidRPr="00C53D95">
        <w:t xml:space="preserve"> среди </w:t>
      </w:r>
      <w:r w:rsidR="00C53D95" w:rsidRPr="00C53D95">
        <w:t>впервые</w:t>
      </w:r>
      <w:r w:rsidR="009F410A" w:rsidRPr="00C53D95">
        <w:t xml:space="preserve"> выявленных ЛЖВ</w:t>
      </w:r>
      <w:r w:rsidR="00247B6E">
        <w:t>, за тот же период,</w:t>
      </w:r>
      <w:r w:rsidR="00B91412" w:rsidRPr="00C53D95">
        <w:t xml:space="preserve"> </w:t>
      </w:r>
      <w:r w:rsidR="00247B6E">
        <w:t>составил</w:t>
      </w:r>
      <w:r w:rsidR="009F410A" w:rsidRPr="00C53D95">
        <w:t xml:space="preserve"> 45%.</w:t>
      </w:r>
    </w:p>
    <w:p w14:paraId="05EBE3AA" w14:textId="0AFC7150" w:rsidR="006270FB" w:rsidRPr="006270FB" w:rsidRDefault="006270FB" w:rsidP="00403870">
      <w:pPr>
        <w:spacing w:before="120" w:after="120" w:line="276" w:lineRule="auto"/>
        <w:jc w:val="both"/>
        <w:rPr>
          <w:color w:val="000000"/>
        </w:rPr>
      </w:pPr>
      <w:r w:rsidRPr="006270FB">
        <w:rPr>
          <w:color w:val="000000"/>
        </w:rPr>
        <w:t>У каждого третьего пациента контактировавших с ТБ больными</w:t>
      </w:r>
      <w:r w:rsidR="00EA72DB">
        <w:rPr>
          <w:color w:val="000000"/>
        </w:rPr>
        <w:t>,</w:t>
      </w:r>
      <w:r w:rsidRPr="006270FB">
        <w:rPr>
          <w:color w:val="000000"/>
        </w:rPr>
        <w:t xml:space="preserve"> диагностирован</w:t>
      </w:r>
      <w:r w:rsidR="00EA72DB">
        <w:rPr>
          <w:color w:val="000000"/>
        </w:rPr>
        <w:t>а</w:t>
      </w:r>
      <w:r w:rsidRPr="006270FB">
        <w:rPr>
          <w:color w:val="000000"/>
        </w:rPr>
        <w:t xml:space="preserve"> </w:t>
      </w:r>
      <w:r w:rsidR="0062678C">
        <w:rPr>
          <w:color w:val="000000"/>
        </w:rPr>
        <w:t>ЛУ</w:t>
      </w:r>
      <w:r w:rsidRPr="006270FB">
        <w:rPr>
          <w:color w:val="000000"/>
        </w:rPr>
        <w:t xml:space="preserve"> форм</w:t>
      </w:r>
      <w:r w:rsidR="00EA72DB">
        <w:rPr>
          <w:color w:val="000000"/>
        </w:rPr>
        <w:t>а</w:t>
      </w:r>
      <w:r w:rsidRPr="006270FB">
        <w:rPr>
          <w:color w:val="000000"/>
        </w:rPr>
        <w:t xml:space="preserve"> ТБ. </w:t>
      </w:r>
      <w:r w:rsidR="00EA72DB">
        <w:rPr>
          <w:color w:val="000000"/>
        </w:rPr>
        <w:t>На протяжении предыдущих лет, д</w:t>
      </w:r>
      <w:r w:rsidRPr="006270FB">
        <w:rPr>
          <w:color w:val="000000"/>
        </w:rPr>
        <w:t>ети с ТБИ из контакта с больными ЛУ ТБ не получа</w:t>
      </w:r>
      <w:r w:rsidR="00247B6E">
        <w:rPr>
          <w:color w:val="000000"/>
        </w:rPr>
        <w:t>ли</w:t>
      </w:r>
      <w:r w:rsidRPr="006270FB">
        <w:rPr>
          <w:color w:val="000000"/>
        </w:rPr>
        <w:t xml:space="preserve"> профилактического лечения, находя</w:t>
      </w:r>
      <w:r w:rsidR="00247B6E">
        <w:rPr>
          <w:color w:val="000000"/>
        </w:rPr>
        <w:t>сь</w:t>
      </w:r>
      <w:r w:rsidRPr="006270FB">
        <w:rPr>
          <w:color w:val="000000"/>
        </w:rPr>
        <w:t xml:space="preserve"> только под наблюдением. Среди взрослого населения профилактическое лечение ТБИ проводи</w:t>
      </w:r>
      <w:r w:rsidR="00247B6E">
        <w:rPr>
          <w:color w:val="000000"/>
        </w:rPr>
        <w:t>лось</w:t>
      </w:r>
      <w:r w:rsidRPr="006270FB">
        <w:rPr>
          <w:color w:val="000000"/>
        </w:rPr>
        <w:t xml:space="preserve"> только среди ЛЖВ. </w:t>
      </w:r>
    </w:p>
    <w:p w14:paraId="0499CCE9" w14:textId="51800AE2" w:rsidR="006270FB" w:rsidRDefault="006270FB" w:rsidP="00403870">
      <w:pPr>
        <w:spacing w:before="120" w:after="120" w:line="276" w:lineRule="auto"/>
        <w:jc w:val="both"/>
      </w:pPr>
      <w:r w:rsidRPr="006270FB">
        <w:t xml:space="preserve">Приведенная выше информация свидетельствует о необходимости усиления профилактических мероприятий по ТБ среди населения </w:t>
      </w:r>
      <w:r w:rsidR="00146404">
        <w:t>республики</w:t>
      </w:r>
      <w:r w:rsidRPr="006270FB">
        <w:t>.</w:t>
      </w:r>
    </w:p>
    <w:p w14:paraId="382E53F2" w14:textId="64574E91" w:rsidR="005359E3" w:rsidRDefault="005359E3" w:rsidP="00403870">
      <w:pPr>
        <w:spacing w:before="120" w:after="120" w:line="276" w:lineRule="auto"/>
        <w:jc w:val="both"/>
      </w:pPr>
    </w:p>
    <w:p w14:paraId="386E227F" w14:textId="0BDA0970" w:rsidR="00624F2D" w:rsidRPr="005359E3" w:rsidRDefault="00A95D19" w:rsidP="005359E3">
      <w:pPr>
        <w:pStyle w:val="2"/>
        <w:pBdr>
          <w:top w:val="single" w:sz="4" w:space="1" w:color="auto"/>
          <w:bottom w:val="single" w:sz="4" w:space="1" w:color="auto"/>
        </w:pBdr>
        <w:spacing w:after="120" w:line="276" w:lineRule="auto"/>
        <w:jc w:val="center"/>
        <w:rPr>
          <w:rFonts w:ascii="Times New Roman" w:eastAsia="Times New Roman" w:hAnsi="Times New Roman" w:cs="Times New Roman"/>
          <w:color w:val="2E75B5"/>
        </w:rPr>
      </w:pPr>
      <w:bookmarkStart w:id="13" w:name="_Toc136686689"/>
      <w:r w:rsidRPr="005359E3">
        <w:rPr>
          <w:rFonts w:ascii="Times New Roman" w:eastAsia="Times New Roman" w:hAnsi="Times New Roman" w:cs="Times New Roman"/>
          <w:color w:val="2E75B5"/>
        </w:rPr>
        <w:t xml:space="preserve">Раздел II. </w:t>
      </w:r>
      <w:r w:rsidR="00D12E45" w:rsidRPr="005359E3">
        <w:rPr>
          <w:rFonts w:ascii="Times New Roman" w:eastAsia="Times New Roman" w:hAnsi="Times New Roman" w:cs="Times New Roman"/>
          <w:color w:val="2E75B5"/>
        </w:rPr>
        <w:t>Ключевые г</w:t>
      </w:r>
      <w:r w:rsidRPr="005359E3">
        <w:rPr>
          <w:rFonts w:ascii="Times New Roman" w:eastAsia="Times New Roman" w:hAnsi="Times New Roman" w:cs="Times New Roman"/>
          <w:color w:val="2E75B5"/>
        </w:rPr>
        <w:t>руппы</w:t>
      </w:r>
      <w:r w:rsidR="00D12E45" w:rsidRPr="005359E3">
        <w:rPr>
          <w:rFonts w:ascii="Times New Roman" w:eastAsia="Times New Roman" w:hAnsi="Times New Roman" w:cs="Times New Roman"/>
          <w:color w:val="2E75B5"/>
        </w:rPr>
        <w:t xml:space="preserve"> </w:t>
      </w:r>
      <w:r w:rsidR="00FA62B1" w:rsidRPr="005359E3">
        <w:rPr>
          <w:rFonts w:ascii="Times New Roman" w:eastAsia="Times New Roman" w:hAnsi="Times New Roman" w:cs="Times New Roman"/>
          <w:color w:val="2E75B5"/>
        </w:rPr>
        <w:t xml:space="preserve">лиц с риском </w:t>
      </w:r>
      <w:r w:rsidR="00753451" w:rsidRPr="005359E3">
        <w:rPr>
          <w:rFonts w:ascii="Times New Roman" w:eastAsia="Times New Roman" w:hAnsi="Times New Roman" w:cs="Times New Roman"/>
          <w:color w:val="2E75B5"/>
        </w:rPr>
        <w:t>Т</w:t>
      </w:r>
      <w:r w:rsidR="006270FB" w:rsidRPr="005359E3">
        <w:rPr>
          <w:rFonts w:ascii="Times New Roman" w:eastAsia="Times New Roman" w:hAnsi="Times New Roman" w:cs="Times New Roman"/>
          <w:color w:val="2E75B5"/>
        </w:rPr>
        <w:t>Б</w:t>
      </w:r>
      <w:r w:rsidR="00753451" w:rsidRPr="005359E3">
        <w:rPr>
          <w:rFonts w:ascii="Times New Roman" w:eastAsia="Times New Roman" w:hAnsi="Times New Roman" w:cs="Times New Roman"/>
          <w:color w:val="2E75B5"/>
        </w:rPr>
        <w:t>И</w:t>
      </w:r>
      <w:bookmarkEnd w:id="13"/>
      <w:r w:rsidR="00624F2D" w:rsidRPr="005359E3">
        <w:rPr>
          <w:rFonts w:ascii="Times New Roman" w:eastAsia="Times New Roman" w:hAnsi="Times New Roman" w:cs="Times New Roman"/>
          <w:color w:val="2E75B5"/>
        </w:rPr>
        <w:t xml:space="preserve"> </w:t>
      </w:r>
      <w:r w:rsidR="00C5720C">
        <w:rPr>
          <w:rFonts w:ascii="Times New Roman" w:eastAsia="Times New Roman" w:hAnsi="Times New Roman" w:cs="Times New Roman"/>
          <w:color w:val="2E75B5"/>
        </w:rPr>
        <w:t xml:space="preserve"> </w:t>
      </w:r>
    </w:p>
    <w:p w14:paraId="55182222" w14:textId="06491281" w:rsidR="00C5720C" w:rsidRDefault="00C5720C" w:rsidP="00EA72DB">
      <w:pPr>
        <w:pBdr>
          <w:top w:val="nil"/>
          <w:left w:val="nil"/>
          <w:bottom w:val="nil"/>
          <w:right w:val="nil"/>
          <w:between w:val="nil"/>
        </w:pBdr>
        <w:spacing w:before="120" w:line="276" w:lineRule="auto"/>
        <w:jc w:val="both"/>
        <w:rPr>
          <w:b/>
          <w:bCs/>
          <w:color w:val="000000"/>
        </w:rPr>
      </w:pPr>
      <w:r w:rsidRPr="00C5720C">
        <w:rPr>
          <w:b/>
          <w:bCs/>
          <w:color w:val="0070C0"/>
        </w:rPr>
        <w:t>Классификация</w:t>
      </w:r>
      <w:r>
        <w:rPr>
          <w:b/>
          <w:bCs/>
          <w:color w:val="000000"/>
        </w:rPr>
        <w:t xml:space="preserve"> </w:t>
      </w:r>
    </w:p>
    <w:p w14:paraId="249CA787" w14:textId="46A8CEF3" w:rsidR="00EA721C" w:rsidRPr="0012513F" w:rsidRDefault="00EA721C" w:rsidP="00EA72DB">
      <w:pPr>
        <w:pBdr>
          <w:top w:val="nil"/>
          <w:left w:val="nil"/>
          <w:bottom w:val="nil"/>
          <w:right w:val="nil"/>
          <w:between w:val="nil"/>
        </w:pBdr>
        <w:spacing w:before="120" w:line="276" w:lineRule="auto"/>
        <w:jc w:val="both"/>
      </w:pPr>
      <w:r w:rsidRPr="0012513F">
        <w:rPr>
          <w:b/>
          <w:bCs/>
          <w:color w:val="000000"/>
        </w:rPr>
        <w:t xml:space="preserve">К </w:t>
      </w:r>
      <w:r w:rsidR="00D12E45" w:rsidRPr="0012513F">
        <w:rPr>
          <w:b/>
          <w:bCs/>
          <w:color w:val="000000"/>
        </w:rPr>
        <w:t>ключевым группам</w:t>
      </w:r>
      <w:r w:rsidRPr="0012513F">
        <w:rPr>
          <w:bCs/>
          <w:color w:val="000000"/>
        </w:rPr>
        <w:t xml:space="preserve"> относятся</w:t>
      </w:r>
      <w:r w:rsidRPr="0012513F">
        <w:rPr>
          <w:color w:val="000000"/>
        </w:rPr>
        <w:t>:</w:t>
      </w:r>
      <w:r w:rsidRPr="0012513F">
        <w:rPr>
          <w:b/>
          <w:bCs/>
        </w:rPr>
        <w:t xml:space="preserve"> </w:t>
      </w:r>
    </w:p>
    <w:p w14:paraId="28D3B1A6" w14:textId="0CE20DAD" w:rsidR="00EA721C" w:rsidRPr="0012513F" w:rsidRDefault="00EA721C" w:rsidP="00EA72DB">
      <w:pPr>
        <w:numPr>
          <w:ilvl w:val="0"/>
          <w:numId w:val="10"/>
        </w:numPr>
        <w:pBdr>
          <w:top w:val="nil"/>
          <w:left w:val="nil"/>
          <w:bottom w:val="nil"/>
          <w:right w:val="nil"/>
          <w:between w:val="nil"/>
        </w:pBdr>
        <w:spacing w:before="120" w:after="60" w:line="276" w:lineRule="auto"/>
        <w:ind w:left="1077" w:hanging="357"/>
        <w:jc w:val="both"/>
      </w:pPr>
      <w:r w:rsidRPr="0012513F">
        <w:rPr>
          <w:b/>
          <w:bCs/>
        </w:rPr>
        <w:t xml:space="preserve">Лица из контакта с </w:t>
      </w:r>
      <w:r w:rsidR="00B53307" w:rsidRPr="0012513F">
        <w:rPr>
          <w:b/>
          <w:bCs/>
        </w:rPr>
        <w:t xml:space="preserve">больными </w:t>
      </w:r>
      <w:r w:rsidR="00194696" w:rsidRPr="0012513F">
        <w:rPr>
          <w:b/>
          <w:bCs/>
        </w:rPr>
        <w:t xml:space="preserve">легочным ТБ, подтвержденным </w:t>
      </w:r>
      <w:r w:rsidR="00B53307" w:rsidRPr="0012513F">
        <w:rPr>
          <w:b/>
          <w:bCs/>
        </w:rPr>
        <w:t>бактериологическ</w:t>
      </w:r>
      <w:r w:rsidR="00194696" w:rsidRPr="0012513F">
        <w:rPr>
          <w:b/>
          <w:bCs/>
        </w:rPr>
        <w:t>им методом</w:t>
      </w:r>
      <w:r w:rsidRPr="0012513F">
        <w:t>:</w:t>
      </w:r>
    </w:p>
    <w:p w14:paraId="5C530259" w14:textId="2839913C" w:rsidR="00EA721C" w:rsidRPr="0012513F" w:rsidRDefault="00EA721C" w:rsidP="0052433C">
      <w:pPr>
        <w:numPr>
          <w:ilvl w:val="0"/>
          <w:numId w:val="30"/>
        </w:numPr>
        <w:pBdr>
          <w:top w:val="nil"/>
          <w:left w:val="nil"/>
          <w:bottom w:val="nil"/>
          <w:right w:val="nil"/>
          <w:between w:val="nil"/>
        </w:pBdr>
        <w:spacing w:line="276" w:lineRule="auto"/>
        <w:jc w:val="both"/>
        <w:rPr>
          <w:color w:val="000000"/>
        </w:rPr>
      </w:pPr>
      <w:r w:rsidRPr="0012513F">
        <w:rPr>
          <w:color w:val="000000"/>
        </w:rPr>
        <w:t>лица из домашнего и близкого контакт</w:t>
      </w:r>
      <w:r w:rsidRPr="0012513F">
        <w:t>а;</w:t>
      </w:r>
    </w:p>
    <w:p w14:paraId="778DF063" w14:textId="60BA825C" w:rsidR="00EA721C" w:rsidRPr="0012513F" w:rsidRDefault="00EA721C" w:rsidP="0052433C">
      <w:pPr>
        <w:numPr>
          <w:ilvl w:val="0"/>
          <w:numId w:val="30"/>
        </w:numPr>
        <w:pBdr>
          <w:top w:val="nil"/>
          <w:left w:val="nil"/>
          <w:bottom w:val="nil"/>
          <w:right w:val="nil"/>
          <w:between w:val="nil"/>
        </w:pBdr>
        <w:spacing w:line="276" w:lineRule="auto"/>
        <w:contextualSpacing/>
        <w:jc w:val="both"/>
      </w:pPr>
      <w:r w:rsidRPr="0012513F">
        <w:t>воспитанник</w:t>
      </w:r>
      <w:r w:rsidR="004B26F6" w:rsidRPr="0012513F">
        <w:t>и</w:t>
      </w:r>
      <w:r w:rsidRPr="0012513F">
        <w:t xml:space="preserve"> детских домов, интернатов</w:t>
      </w:r>
      <w:r w:rsidR="004B26F6" w:rsidRPr="0012513F">
        <w:t xml:space="preserve"> и</w:t>
      </w:r>
      <w:r w:rsidRPr="0012513F">
        <w:t xml:space="preserve"> приютов;</w:t>
      </w:r>
    </w:p>
    <w:p w14:paraId="210AC36E" w14:textId="77777777" w:rsidR="00EA72DB" w:rsidRDefault="008A1EE7" w:rsidP="0052433C">
      <w:pPr>
        <w:numPr>
          <w:ilvl w:val="0"/>
          <w:numId w:val="30"/>
        </w:numPr>
        <w:pBdr>
          <w:top w:val="nil"/>
          <w:left w:val="nil"/>
          <w:bottom w:val="nil"/>
          <w:right w:val="nil"/>
          <w:between w:val="nil"/>
        </w:pBdr>
        <w:spacing w:line="276" w:lineRule="auto"/>
        <w:contextualSpacing/>
        <w:jc w:val="both"/>
      </w:pPr>
      <w:r w:rsidRPr="0012513F">
        <w:t>беременные женщины и женщины в послеродовом периоде;</w:t>
      </w:r>
    </w:p>
    <w:p w14:paraId="7BE94755" w14:textId="079CAFA3" w:rsidR="008F6520" w:rsidRPr="0012513F" w:rsidRDefault="00EA721C" w:rsidP="0052433C">
      <w:pPr>
        <w:numPr>
          <w:ilvl w:val="0"/>
          <w:numId w:val="30"/>
        </w:numPr>
        <w:pBdr>
          <w:top w:val="nil"/>
          <w:left w:val="nil"/>
          <w:bottom w:val="nil"/>
          <w:right w:val="nil"/>
          <w:between w:val="nil"/>
        </w:pBdr>
        <w:spacing w:line="276" w:lineRule="auto"/>
        <w:contextualSpacing/>
        <w:jc w:val="both"/>
      </w:pPr>
      <w:r w:rsidRPr="0012513F">
        <w:t>новорожденные, родившиеся от матерей</w:t>
      </w:r>
      <w:r w:rsidR="00B53307" w:rsidRPr="0012513F">
        <w:t xml:space="preserve"> с </w:t>
      </w:r>
      <w:proofErr w:type="spellStart"/>
      <w:r w:rsidRPr="0012513F">
        <w:t>бактериологически</w:t>
      </w:r>
      <w:proofErr w:type="spellEnd"/>
      <w:r w:rsidRPr="0012513F">
        <w:t xml:space="preserve"> подтвержденным легочным ТБ</w:t>
      </w:r>
      <w:r w:rsidR="008A1EE7" w:rsidRPr="0012513F">
        <w:t>.</w:t>
      </w:r>
    </w:p>
    <w:p w14:paraId="2EEA0F29" w14:textId="1EC6D386" w:rsidR="00EA721C" w:rsidRPr="0012513F" w:rsidRDefault="00EA721C" w:rsidP="00D31A4E">
      <w:pPr>
        <w:numPr>
          <w:ilvl w:val="0"/>
          <w:numId w:val="10"/>
        </w:numPr>
        <w:pBdr>
          <w:top w:val="nil"/>
          <w:left w:val="nil"/>
          <w:bottom w:val="nil"/>
          <w:right w:val="nil"/>
          <w:between w:val="nil"/>
        </w:pBdr>
        <w:spacing w:before="120" w:after="120"/>
        <w:ind w:left="1083" w:hanging="357"/>
        <w:jc w:val="both"/>
        <w:rPr>
          <w:b/>
          <w:bCs/>
        </w:rPr>
      </w:pPr>
      <w:r w:rsidRPr="0012513F">
        <w:rPr>
          <w:b/>
          <w:bCs/>
        </w:rPr>
        <w:t>Лица, живущие с ВИЧ</w:t>
      </w:r>
      <w:r w:rsidR="002B6846" w:rsidRPr="0012513F">
        <w:rPr>
          <w:b/>
          <w:bCs/>
        </w:rPr>
        <w:t>:</w:t>
      </w:r>
    </w:p>
    <w:p w14:paraId="5F098C0E" w14:textId="591AB398" w:rsidR="00C037AE" w:rsidRPr="0012513F" w:rsidRDefault="000731CE" w:rsidP="0052433C">
      <w:pPr>
        <w:numPr>
          <w:ilvl w:val="0"/>
          <w:numId w:val="31"/>
        </w:numPr>
        <w:pBdr>
          <w:top w:val="nil"/>
          <w:left w:val="nil"/>
          <w:bottom w:val="nil"/>
          <w:right w:val="nil"/>
          <w:between w:val="nil"/>
        </w:pBdr>
        <w:spacing w:after="120" w:line="276" w:lineRule="auto"/>
        <w:ind w:left="1434" w:hanging="357"/>
        <w:jc w:val="both"/>
      </w:pPr>
      <w:r w:rsidRPr="0012513F">
        <w:t>в</w:t>
      </w:r>
      <w:r w:rsidR="00C037AE" w:rsidRPr="0012513F">
        <w:t>зрослые, подростки и дети с ВИЧ</w:t>
      </w:r>
      <w:r w:rsidRPr="0012513F">
        <w:t>.</w:t>
      </w:r>
      <w:r w:rsidR="00C037AE" w:rsidRPr="0012513F">
        <w:t xml:space="preserve"> </w:t>
      </w:r>
    </w:p>
    <w:p w14:paraId="3042AF6F" w14:textId="270C8792" w:rsidR="003B05E3" w:rsidRPr="0012513F" w:rsidRDefault="003B05E3" w:rsidP="00D31A4E">
      <w:pPr>
        <w:pBdr>
          <w:top w:val="nil"/>
          <w:left w:val="nil"/>
          <w:bottom w:val="nil"/>
          <w:right w:val="nil"/>
          <w:between w:val="nil"/>
        </w:pBdr>
        <w:spacing w:before="120" w:after="120" w:line="276" w:lineRule="auto"/>
        <w:jc w:val="both"/>
      </w:pPr>
      <w:r w:rsidRPr="000730AD">
        <w:rPr>
          <w:b/>
          <w:bCs/>
        </w:rPr>
        <w:t>Основн</w:t>
      </w:r>
      <w:r w:rsidR="00D12E45">
        <w:rPr>
          <w:b/>
          <w:bCs/>
        </w:rPr>
        <w:t>ой принцип</w:t>
      </w:r>
      <w:r>
        <w:t xml:space="preserve"> </w:t>
      </w:r>
      <w:r w:rsidR="000730AD" w:rsidRPr="0012513F">
        <w:t xml:space="preserve">проведения </w:t>
      </w:r>
      <w:r w:rsidR="00D63C03" w:rsidRPr="0012513F">
        <w:t>профилактических</w:t>
      </w:r>
      <w:r w:rsidR="00062C0A" w:rsidRPr="0012513F">
        <w:t xml:space="preserve"> </w:t>
      </w:r>
      <w:r w:rsidR="000730AD" w:rsidRPr="0012513F">
        <w:t>мероприятий</w:t>
      </w:r>
      <w:r w:rsidR="00062C0A" w:rsidRPr="0012513F">
        <w:t xml:space="preserve"> среди </w:t>
      </w:r>
      <w:r w:rsidR="00D63C03" w:rsidRPr="0012513F">
        <w:t>ключевых</w:t>
      </w:r>
      <w:r w:rsidR="00062C0A" w:rsidRPr="0012513F">
        <w:t xml:space="preserve"> групп</w:t>
      </w:r>
      <w:r w:rsidR="00344665" w:rsidRPr="0012513F">
        <w:t xml:space="preserve"> заключается в выявлении </w:t>
      </w:r>
      <w:r w:rsidR="000730AD" w:rsidRPr="0012513F">
        <w:t xml:space="preserve">случаев </w:t>
      </w:r>
      <w:r w:rsidR="00344665" w:rsidRPr="0012513F">
        <w:t>ТБ</w:t>
      </w:r>
      <w:r w:rsidR="000730AD" w:rsidRPr="0012513F">
        <w:t xml:space="preserve"> инфицирования</w:t>
      </w:r>
      <w:r w:rsidR="00344665" w:rsidRPr="0012513F">
        <w:t xml:space="preserve"> </w:t>
      </w:r>
      <w:r w:rsidR="00344665" w:rsidRPr="0012513F">
        <w:rPr>
          <w:b/>
          <w:bCs/>
        </w:rPr>
        <w:t>с целью профилактического</w:t>
      </w:r>
      <w:r w:rsidRPr="0012513F">
        <w:rPr>
          <w:b/>
          <w:bCs/>
        </w:rPr>
        <w:t xml:space="preserve"> лечени</w:t>
      </w:r>
      <w:r w:rsidR="00344665" w:rsidRPr="0012513F">
        <w:rPr>
          <w:b/>
          <w:bCs/>
        </w:rPr>
        <w:t>я</w:t>
      </w:r>
      <w:r w:rsidR="00D31A4E">
        <w:t>, что</w:t>
      </w:r>
      <w:r w:rsidR="001F595D">
        <w:t>,</w:t>
      </w:r>
      <w:r w:rsidR="00D31A4E">
        <w:t xml:space="preserve"> в результате</w:t>
      </w:r>
      <w:r w:rsidR="001F595D">
        <w:t>,</w:t>
      </w:r>
      <w:r w:rsidR="00D31A4E">
        <w:t xml:space="preserve"> </w:t>
      </w:r>
      <w:r w:rsidR="00D63C03" w:rsidRPr="0012513F">
        <w:t>приведет к снижению риска перехода инфицирования организма в активный ТБ</w:t>
      </w:r>
      <w:r w:rsidR="0012513F" w:rsidRPr="0012513F">
        <w:t>.</w:t>
      </w:r>
    </w:p>
    <w:p w14:paraId="6A6F1A5D" w14:textId="77777777" w:rsidR="005359E3" w:rsidRDefault="005359E3">
      <w:pPr>
        <w:spacing w:after="200" w:line="276" w:lineRule="auto"/>
        <w:rPr>
          <w:b/>
          <w:bCs/>
          <w:color w:val="2E75B5"/>
          <w:sz w:val="26"/>
          <w:szCs w:val="26"/>
        </w:rPr>
      </w:pPr>
      <w:r>
        <w:rPr>
          <w:color w:val="2E75B5"/>
        </w:rPr>
        <w:br w:type="page"/>
      </w:r>
    </w:p>
    <w:p w14:paraId="34C1DC03" w14:textId="07051E7B" w:rsidR="001130ED" w:rsidRPr="005359E3" w:rsidRDefault="00EA721C" w:rsidP="005359E3">
      <w:pPr>
        <w:pStyle w:val="2"/>
        <w:pBdr>
          <w:top w:val="single" w:sz="4" w:space="1" w:color="auto"/>
          <w:bottom w:val="single" w:sz="4" w:space="1" w:color="auto"/>
        </w:pBdr>
        <w:spacing w:after="120" w:line="276" w:lineRule="auto"/>
        <w:jc w:val="center"/>
        <w:rPr>
          <w:rFonts w:ascii="Times New Roman" w:eastAsia="Times New Roman" w:hAnsi="Times New Roman" w:cs="Times New Roman"/>
          <w:color w:val="2E75B5"/>
        </w:rPr>
      </w:pPr>
      <w:bookmarkStart w:id="14" w:name="_Toc136686690"/>
      <w:r w:rsidRPr="005359E3">
        <w:rPr>
          <w:rFonts w:ascii="Times New Roman" w:eastAsia="Times New Roman" w:hAnsi="Times New Roman" w:cs="Times New Roman"/>
          <w:color w:val="2E75B5"/>
        </w:rPr>
        <w:lastRenderedPageBreak/>
        <w:t>Раздел III. Диагностика ТБИ</w:t>
      </w:r>
      <w:bookmarkEnd w:id="14"/>
    </w:p>
    <w:p w14:paraId="741B9C35" w14:textId="50A189E2" w:rsidR="001130ED" w:rsidRDefault="001130ED" w:rsidP="00403870">
      <w:pPr>
        <w:spacing w:line="276" w:lineRule="auto"/>
        <w:ind w:right="424"/>
        <w:jc w:val="both"/>
        <w:rPr>
          <w:color w:val="000000" w:themeColor="text1"/>
        </w:rPr>
      </w:pPr>
    </w:p>
    <w:p w14:paraId="35C759EF" w14:textId="0275C685" w:rsidR="00665061" w:rsidRPr="00786FA5" w:rsidRDefault="00665061" w:rsidP="00403870">
      <w:pPr>
        <w:spacing w:line="276" w:lineRule="auto"/>
        <w:jc w:val="both"/>
        <w:rPr>
          <w:b/>
          <w:bCs/>
          <w:color w:val="000000" w:themeColor="text1"/>
        </w:rPr>
      </w:pPr>
      <w:r w:rsidRPr="00786FA5">
        <w:rPr>
          <w:color w:val="000000" w:themeColor="text1"/>
        </w:rPr>
        <w:t>Основным условием для начала пр</w:t>
      </w:r>
      <w:r w:rsidR="00344665">
        <w:rPr>
          <w:color w:val="000000" w:themeColor="text1"/>
        </w:rPr>
        <w:t>офилактического</w:t>
      </w:r>
      <w:r w:rsidRPr="00786FA5">
        <w:rPr>
          <w:color w:val="000000" w:themeColor="text1"/>
        </w:rPr>
        <w:t xml:space="preserve"> лечения </w:t>
      </w:r>
      <w:r w:rsidR="00344665">
        <w:rPr>
          <w:color w:val="000000" w:themeColor="text1"/>
        </w:rPr>
        <w:t>ТБИ</w:t>
      </w:r>
      <w:r w:rsidRPr="00786FA5">
        <w:rPr>
          <w:color w:val="000000" w:themeColor="text1"/>
        </w:rPr>
        <w:t xml:space="preserve"> является </w:t>
      </w:r>
      <w:r w:rsidR="00344665">
        <w:rPr>
          <w:b/>
          <w:bCs/>
          <w:color w:val="000000" w:themeColor="text1"/>
        </w:rPr>
        <w:t>исключение активн</w:t>
      </w:r>
      <w:r w:rsidR="00F169A6">
        <w:rPr>
          <w:b/>
          <w:bCs/>
          <w:color w:val="000000" w:themeColor="text1"/>
        </w:rPr>
        <w:t>ого</w:t>
      </w:r>
      <w:r w:rsidRPr="00786FA5">
        <w:rPr>
          <w:b/>
          <w:bCs/>
          <w:color w:val="000000" w:themeColor="text1"/>
        </w:rPr>
        <w:t xml:space="preserve"> ТБ. </w:t>
      </w:r>
    </w:p>
    <w:p w14:paraId="3BD1E331" w14:textId="1BC9F488" w:rsidR="00665061" w:rsidRPr="001E3D08" w:rsidRDefault="00150E10" w:rsidP="00C5720C">
      <w:pPr>
        <w:pStyle w:val="10"/>
        <w:spacing w:before="120"/>
      </w:pPr>
      <w:bookmarkStart w:id="15" w:name="_Toc136686691"/>
      <w:r w:rsidRPr="001E3D08">
        <w:t xml:space="preserve">1. </w:t>
      </w:r>
      <w:r w:rsidR="00431BFE" w:rsidRPr="001E3D08">
        <w:t>Э</w:t>
      </w:r>
      <w:r w:rsidR="00665061" w:rsidRPr="001E3D08">
        <w:t xml:space="preserve">тапы </w:t>
      </w:r>
      <w:r w:rsidR="00431BFE" w:rsidRPr="001E3D08">
        <w:t>исключения</w:t>
      </w:r>
      <w:r w:rsidR="00665061" w:rsidRPr="001E3D08">
        <w:t xml:space="preserve"> </w:t>
      </w:r>
      <w:r w:rsidR="00431BFE" w:rsidRPr="001E3D08">
        <w:t xml:space="preserve">активного </w:t>
      </w:r>
      <w:r w:rsidR="00665061" w:rsidRPr="001E3D08">
        <w:t>ТБ</w:t>
      </w:r>
      <w:bookmarkEnd w:id="15"/>
      <w:r w:rsidR="00665061" w:rsidRPr="001E3D08">
        <w:t xml:space="preserve"> </w:t>
      </w:r>
    </w:p>
    <w:p w14:paraId="7E059F92" w14:textId="21945465" w:rsidR="00665061" w:rsidRPr="00786FA5" w:rsidRDefault="008A1EE7" w:rsidP="00403870">
      <w:pPr>
        <w:pStyle w:val="a3"/>
        <w:numPr>
          <w:ilvl w:val="0"/>
          <w:numId w:val="4"/>
        </w:numPr>
        <w:spacing w:after="120" w:line="276" w:lineRule="auto"/>
        <w:contextualSpacing w:val="0"/>
        <w:jc w:val="both"/>
        <w:rPr>
          <w:b/>
          <w:bCs/>
          <w:color w:val="000000" w:themeColor="text1"/>
        </w:rPr>
      </w:pPr>
      <w:r>
        <w:rPr>
          <w:b/>
          <w:bCs/>
          <w:color w:val="000000" w:themeColor="text1"/>
        </w:rPr>
        <w:t>Скрининг клинических</w:t>
      </w:r>
      <w:r w:rsidR="00665061" w:rsidRPr="00786FA5">
        <w:rPr>
          <w:b/>
          <w:bCs/>
          <w:color w:val="000000" w:themeColor="text1"/>
        </w:rPr>
        <w:t xml:space="preserve"> симптомов ТБ </w:t>
      </w:r>
      <w:r w:rsidR="00665061" w:rsidRPr="00C5720C">
        <w:t>(</w:t>
      </w:r>
      <w:r w:rsidR="003E10BD" w:rsidRPr="00C5720C">
        <w:t xml:space="preserve">жалобы, </w:t>
      </w:r>
      <w:r w:rsidR="00C5720C" w:rsidRPr="00C5720C">
        <w:t xml:space="preserve">анамнез, </w:t>
      </w:r>
      <w:proofErr w:type="spellStart"/>
      <w:r w:rsidR="00C5720C" w:rsidRPr="00C5720C">
        <w:t>физикальное</w:t>
      </w:r>
      <w:proofErr w:type="spellEnd"/>
      <w:r w:rsidR="00C5720C" w:rsidRPr="00C5720C">
        <w:t xml:space="preserve"> обследование, лабораторная и инструментальная диагностика</w:t>
      </w:r>
      <w:r w:rsidR="00665061" w:rsidRPr="00C5720C">
        <w:rPr>
          <w:color w:val="000000" w:themeColor="text1"/>
        </w:rPr>
        <w:t>)</w:t>
      </w:r>
      <w:r w:rsidR="00665061" w:rsidRPr="00786FA5">
        <w:rPr>
          <w:b/>
          <w:bCs/>
          <w:color w:val="000000" w:themeColor="text1"/>
        </w:rPr>
        <w:t>:</w:t>
      </w:r>
    </w:p>
    <w:p w14:paraId="38C79CE6" w14:textId="5134EF96" w:rsidR="00665061" w:rsidRPr="00786FA5" w:rsidRDefault="00665061" w:rsidP="0052433C">
      <w:pPr>
        <w:pStyle w:val="a3"/>
        <w:numPr>
          <w:ilvl w:val="0"/>
          <w:numId w:val="19"/>
        </w:numPr>
        <w:spacing w:line="276" w:lineRule="auto"/>
        <w:jc w:val="both"/>
        <w:rPr>
          <w:color w:val="000000" w:themeColor="text1"/>
        </w:rPr>
      </w:pPr>
      <w:r w:rsidRPr="00786FA5">
        <w:rPr>
          <w:color w:val="000000" w:themeColor="text1"/>
          <w:u w:val="single"/>
        </w:rPr>
        <w:t>для взрослых</w:t>
      </w:r>
      <w:r w:rsidRPr="00786FA5">
        <w:rPr>
          <w:color w:val="000000" w:themeColor="text1"/>
        </w:rPr>
        <w:t xml:space="preserve">: </w:t>
      </w:r>
      <w:r w:rsidR="00B87DF9" w:rsidRPr="00EA55F0">
        <w:rPr>
          <w:color w:val="000000" w:themeColor="text1"/>
        </w:rPr>
        <w:t>кашель и</w:t>
      </w:r>
      <w:r w:rsidR="00B87DF9" w:rsidRPr="00B87DF9">
        <w:rPr>
          <w:color w:val="000000" w:themeColor="text1"/>
        </w:rPr>
        <w:t>ногда с мокротой и кровью, боль в груди, слабость, потеря веса, лихорадка и ночн</w:t>
      </w:r>
      <w:r w:rsidR="00575C82">
        <w:rPr>
          <w:color w:val="000000" w:themeColor="text1"/>
        </w:rPr>
        <w:t>ая</w:t>
      </w:r>
      <w:r w:rsidR="00B87DF9" w:rsidRPr="00B87DF9">
        <w:rPr>
          <w:color w:val="000000" w:themeColor="text1"/>
        </w:rPr>
        <w:t xml:space="preserve"> пот</w:t>
      </w:r>
      <w:r w:rsidR="00575C82">
        <w:rPr>
          <w:color w:val="000000" w:themeColor="text1"/>
        </w:rPr>
        <w:t>ливость</w:t>
      </w:r>
      <w:r w:rsidRPr="00786FA5">
        <w:rPr>
          <w:color w:val="000000" w:themeColor="text1"/>
        </w:rPr>
        <w:t>.</w:t>
      </w:r>
    </w:p>
    <w:p w14:paraId="40D330FA" w14:textId="51B20715" w:rsidR="00431BFE" w:rsidRPr="00925B28" w:rsidRDefault="00665061" w:rsidP="0052433C">
      <w:pPr>
        <w:pStyle w:val="a3"/>
        <w:numPr>
          <w:ilvl w:val="0"/>
          <w:numId w:val="19"/>
        </w:numPr>
        <w:spacing w:before="120" w:after="120" w:line="276" w:lineRule="auto"/>
        <w:ind w:hanging="357"/>
        <w:contextualSpacing w:val="0"/>
        <w:jc w:val="both"/>
        <w:rPr>
          <w:color w:val="000000" w:themeColor="text1"/>
        </w:rPr>
      </w:pPr>
      <w:r w:rsidRPr="00786FA5">
        <w:rPr>
          <w:color w:val="000000" w:themeColor="text1"/>
          <w:u w:val="single"/>
        </w:rPr>
        <w:t>для детей</w:t>
      </w:r>
      <w:r w:rsidRPr="00786FA5">
        <w:rPr>
          <w:color w:val="000000" w:themeColor="text1"/>
        </w:rPr>
        <w:t>: недостаточная прибавка ве</w:t>
      </w:r>
      <w:r w:rsidR="008D4FBA">
        <w:rPr>
          <w:color w:val="000000" w:themeColor="text1"/>
        </w:rPr>
        <w:t>са или ее отсутствие, кашель,</w:t>
      </w:r>
      <w:r w:rsidRPr="00786FA5">
        <w:rPr>
          <w:color w:val="000000" w:themeColor="text1"/>
        </w:rPr>
        <w:t xml:space="preserve"> повышение температуры тела, </w:t>
      </w:r>
      <w:r w:rsidR="000D79EA">
        <w:rPr>
          <w:color w:val="000000" w:themeColor="text1"/>
        </w:rPr>
        <w:t>вялость</w:t>
      </w:r>
      <w:r w:rsidRPr="00786FA5">
        <w:rPr>
          <w:color w:val="000000" w:themeColor="text1"/>
        </w:rPr>
        <w:t xml:space="preserve">, </w:t>
      </w:r>
      <w:r w:rsidR="005E5E82">
        <w:rPr>
          <w:color w:val="000000" w:themeColor="text1"/>
        </w:rPr>
        <w:t>снижен</w:t>
      </w:r>
      <w:r w:rsidR="00F169A6">
        <w:rPr>
          <w:color w:val="000000" w:themeColor="text1"/>
        </w:rPr>
        <w:t>ие</w:t>
      </w:r>
      <w:r w:rsidR="005E5E82">
        <w:rPr>
          <w:color w:val="000000" w:themeColor="text1"/>
        </w:rPr>
        <w:t xml:space="preserve"> игривост</w:t>
      </w:r>
      <w:r w:rsidR="00F169A6">
        <w:rPr>
          <w:color w:val="000000" w:themeColor="text1"/>
        </w:rPr>
        <w:t>и</w:t>
      </w:r>
      <w:r w:rsidRPr="00786FA5">
        <w:rPr>
          <w:color w:val="000000" w:themeColor="text1"/>
        </w:rPr>
        <w:t>, ночн</w:t>
      </w:r>
      <w:r w:rsidR="005E5E82">
        <w:rPr>
          <w:color w:val="000000" w:themeColor="text1"/>
        </w:rPr>
        <w:t>ая потливость</w:t>
      </w:r>
      <w:r w:rsidR="00431BFE">
        <w:rPr>
          <w:color w:val="000000" w:themeColor="text1"/>
        </w:rPr>
        <w:t>,</w:t>
      </w:r>
      <w:r w:rsidR="005E5E82">
        <w:rPr>
          <w:color w:val="000000" w:themeColor="text1"/>
        </w:rPr>
        <w:t xml:space="preserve"> </w:t>
      </w:r>
      <w:proofErr w:type="spellStart"/>
      <w:r w:rsidR="005E5E82" w:rsidRPr="00FE43B3">
        <w:rPr>
          <w:color w:val="000000" w:themeColor="text1"/>
        </w:rPr>
        <w:t>микрополиаден</w:t>
      </w:r>
      <w:r w:rsidR="00FE43B3">
        <w:rPr>
          <w:color w:val="000000" w:themeColor="text1"/>
        </w:rPr>
        <w:t>опатия</w:t>
      </w:r>
      <w:proofErr w:type="spellEnd"/>
      <w:r w:rsidR="005E5E82" w:rsidRPr="00FE43B3">
        <w:rPr>
          <w:color w:val="000000" w:themeColor="text1"/>
        </w:rPr>
        <w:t>,</w:t>
      </w:r>
      <w:r w:rsidR="00431BFE">
        <w:rPr>
          <w:color w:val="000000" w:themeColor="text1"/>
        </w:rPr>
        <w:t xml:space="preserve"> </w:t>
      </w:r>
      <w:r w:rsidR="00431BFE" w:rsidRPr="00925B28">
        <w:rPr>
          <w:color w:val="000000" w:themeColor="text1"/>
        </w:rPr>
        <w:t xml:space="preserve">наличие </w:t>
      </w:r>
      <w:proofErr w:type="spellStart"/>
      <w:r w:rsidR="00431BFE" w:rsidRPr="00925B28">
        <w:rPr>
          <w:color w:val="000000" w:themeColor="text1"/>
        </w:rPr>
        <w:t>параспецифических</w:t>
      </w:r>
      <w:proofErr w:type="spellEnd"/>
      <w:r w:rsidR="000D79EA">
        <w:rPr>
          <w:color w:val="000000" w:themeColor="text1"/>
        </w:rPr>
        <w:t xml:space="preserve"> реакций (узловатая эритема, </w:t>
      </w:r>
      <w:proofErr w:type="spellStart"/>
      <w:r w:rsidR="000D79EA">
        <w:rPr>
          <w:color w:val="000000" w:themeColor="text1"/>
        </w:rPr>
        <w:t>фликте</w:t>
      </w:r>
      <w:r w:rsidR="00431BFE" w:rsidRPr="00925B28">
        <w:rPr>
          <w:color w:val="000000" w:themeColor="text1"/>
        </w:rPr>
        <w:t>нулезный</w:t>
      </w:r>
      <w:proofErr w:type="spellEnd"/>
      <w:r w:rsidR="00431BFE" w:rsidRPr="00925B28">
        <w:rPr>
          <w:color w:val="000000" w:themeColor="text1"/>
        </w:rPr>
        <w:t xml:space="preserve"> </w:t>
      </w:r>
      <w:proofErr w:type="spellStart"/>
      <w:r w:rsidR="00431BFE" w:rsidRPr="00925B28">
        <w:rPr>
          <w:color w:val="000000" w:themeColor="text1"/>
        </w:rPr>
        <w:t>кератоконъю</w:t>
      </w:r>
      <w:r w:rsidR="003E10BD">
        <w:rPr>
          <w:color w:val="000000" w:themeColor="text1"/>
        </w:rPr>
        <w:t>н</w:t>
      </w:r>
      <w:r w:rsidR="00431BFE" w:rsidRPr="00925B28">
        <w:rPr>
          <w:color w:val="000000" w:themeColor="text1"/>
        </w:rPr>
        <w:t>ктивит</w:t>
      </w:r>
      <w:proofErr w:type="spellEnd"/>
      <w:r w:rsidR="00431BFE" w:rsidRPr="00925B28">
        <w:rPr>
          <w:color w:val="000000" w:themeColor="text1"/>
        </w:rPr>
        <w:t>, по</w:t>
      </w:r>
      <w:r w:rsidR="000D79EA">
        <w:rPr>
          <w:color w:val="000000" w:themeColor="text1"/>
        </w:rPr>
        <w:t>лис</w:t>
      </w:r>
      <w:r w:rsidR="00431BFE" w:rsidRPr="00925B28">
        <w:rPr>
          <w:color w:val="000000" w:themeColor="text1"/>
        </w:rPr>
        <w:t>ерозиты и др</w:t>
      </w:r>
      <w:r w:rsidR="00935CEB">
        <w:rPr>
          <w:color w:val="000000" w:themeColor="text1"/>
        </w:rPr>
        <w:t>.</w:t>
      </w:r>
      <w:r w:rsidR="00431BFE" w:rsidRPr="00925B28">
        <w:rPr>
          <w:color w:val="000000" w:themeColor="text1"/>
        </w:rPr>
        <w:t>).</w:t>
      </w:r>
    </w:p>
    <w:p w14:paraId="58269E23" w14:textId="0BB8608D" w:rsidR="00665061" w:rsidRPr="001E3D08" w:rsidRDefault="00665061" w:rsidP="00403870">
      <w:pPr>
        <w:pStyle w:val="a3"/>
        <w:numPr>
          <w:ilvl w:val="0"/>
          <w:numId w:val="4"/>
        </w:numPr>
        <w:spacing w:before="120" w:after="120" w:line="276" w:lineRule="auto"/>
        <w:ind w:hanging="357"/>
        <w:contextualSpacing w:val="0"/>
        <w:jc w:val="both"/>
        <w:rPr>
          <w:b/>
          <w:bCs/>
          <w:color w:val="0070C0"/>
        </w:rPr>
      </w:pPr>
      <w:proofErr w:type="spellStart"/>
      <w:r w:rsidRPr="001E3D08">
        <w:rPr>
          <w:b/>
          <w:bCs/>
        </w:rPr>
        <w:t>Рентгено</w:t>
      </w:r>
      <w:proofErr w:type="spellEnd"/>
      <w:r w:rsidR="005E5E82" w:rsidRPr="001E3D08">
        <w:rPr>
          <w:b/>
          <w:bCs/>
        </w:rPr>
        <w:t>-томо</w:t>
      </w:r>
      <w:r w:rsidRPr="001E3D08">
        <w:rPr>
          <w:b/>
          <w:bCs/>
        </w:rPr>
        <w:t>графия органов грудной клетки</w:t>
      </w:r>
      <w:r w:rsidR="005E5E82" w:rsidRPr="001E3D08">
        <w:rPr>
          <w:b/>
          <w:bCs/>
        </w:rPr>
        <w:t xml:space="preserve"> (КТ – по показаниям).</w:t>
      </w:r>
    </w:p>
    <w:p w14:paraId="6E64CA82" w14:textId="40DB0592" w:rsidR="00BF2DA2" w:rsidRPr="00F169A6" w:rsidRDefault="00BF2DA2" w:rsidP="00403870">
      <w:pPr>
        <w:pStyle w:val="a3"/>
        <w:numPr>
          <w:ilvl w:val="0"/>
          <w:numId w:val="4"/>
        </w:numPr>
        <w:spacing w:before="120" w:after="120" w:line="276" w:lineRule="auto"/>
        <w:ind w:hanging="357"/>
        <w:contextualSpacing w:val="0"/>
        <w:jc w:val="both"/>
        <w:rPr>
          <w:color w:val="000000"/>
        </w:rPr>
      </w:pPr>
      <w:r w:rsidRPr="00BF2DA2">
        <w:rPr>
          <w:b/>
          <w:bCs/>
          <w:color w:val="000000"/>
        </w:rPr>
        <w:t>Лабораторная диагностика</w:t>
      </w:r>
      <w:r w:rsidRPr="00BF2DA2">
        <w:rPr>
          <w:color w:val="000000"/>
        </w:rPr>
        <w:t xml:space="preserve"> проводится </w:t>
      </w:r>
      <w:r w:rsidRPr="00BF2DA2">
        <w:t>при выявлении респираторных симптомов, согласно диагностическому алгоритму (см</w:t>
      </w:r>
      <w:r w:rsidR="00776189">
        <w:t>.</w:t>
      </w:r>
      <w:r w:rsidRPr="00BF2DA2">
        <w:t xml:space="preserve"> </w:t>
      </w:r>
      <w:r w:rsidR="00776189">
        <w:t>КР</w:t>
      </w:r>
      <w:r w:rsidRPr="00BF2DA2">
        <w:t xml:space="preserve"> по менеджменту ЛУ-ТБ).</w:t>
      </w:r>
    </w:p>
    <w:p w14:paraId="374963E3" w14:textId="0C18ABF5" w:rsidR="00F169A6" w:rsidRPr="00F169A6" w:rsidRDefault="00F169A6" w:rsidP="00F169A6">
      <w:pPr>
        <w:spacing w:before="120" w:after="120" w:line="276" w:lineRule="auto"/>
        <w:jc w:val="both"/>
        <w:rPr>
          <w:color w:val="000000"/>
        </w:rPr>
      </w:pPr>
      <w:r>
        <w:rPr>
          <w:color w:val="000000"/>
        </w:rPr>
        <w:t xml:space="preserve">При дифференциальной диагностике ТБИ необходимо учитывать </w:t>
      </w:r>
      <w:r w:rsidR="00750701">
        <w:rPr>
          <w:color w:val="000000"/>
        </w:rPr>
        <w:t>факторы различия между ТБИ и активным ТБ.</w:t>
      </w:r>
      <w:r>
        <w:rPr>
          <w:color w:val="000000"/>
        </w:rPr>
        <w:t xml:space="preserve"> </w:t>
      </w:r>
    </w:p>
    <w:p w14:paraId="0642CAAB" w14:textId="21D9EC90" w:rsidR="00133A26" w:rsidRPr="00776189" w:rsidRDefault="00012786" w:rsidP="00403870">
      <w:pPr>
        <w:spacing w:line="276" w:lineRule="auto"/>
        <w:ind w:firstLine="709"/>
        <w:jc w:val="both"/>
        <w:rPr>
          <w:rFonts w:eastAsia="Calibri"/>
          <w:bCs/>
        </w:rPr>
      </w:pPr>
      <w:r w:rsidRPr="00776189">
        <w:rPr>
          <w:rFonts w:eastAsia="Calibri"/>
          <w:bCs/>
        </w:rPr>
        <w:t xml:space="preserve">Таблица </w:t>
      </w:r>
      <w:r w:rsidR="001E3D08" w:rsidRPr="00776189">
        <w:rPr>
          <w:rFonts w:eastAsia="Calibri"/>
          <w:bCs/>
        </w:rPr>
        <w:t>1</w:t>
      </w:r>
      <w:r w:rsidR="00E91C09" w:rsidRPr="00776189">
        <w:rPr>
          <w:rFonts w:eastAsia="Calibri"/>
          <w:bCs/>
        </w:rPr>
        <w:t xml:space="preserve">. </w:t>
      </w:r>
      <w:r w:rsidR="001271EA">
        <w:rPr>
          <w:rFonts w:eastAsia="Calibri"/>
          <w:bCs/>
        </w:rPr>
        <w:t xml:space="preserve">– </w:t>
      </w:r>
      <w:r w:rsidR="00E91C09" w:rsidRPr="00776189">
        <w:rPr>
          <w:rFonts w:eastAsia="Calibri"/>
          <w:bCs/>
        </w:rPr>
        <w:t>Различие между ТБИ</w:t>
      </w:r>
      <w:r w:rsidR="00133A26" w:rsidRPr="00776189">
        <w:rPr>
          <w:rFonts w:eastAsia="Calibri"/>
          <w:bCs/>
        </w:rPr>
        <w:t xml:space="preserve"> и активной формой ТБ</w:t>
      </w:r>
    </w:p>
    <w:tbl>
      <w:tblPr>
        <w:tblStyle w:val="-2510"/>
        <w:tblW w:w="0" w:type="auto"/>
        <w:tblLook w:val="04A0" w:firstRow="1" w:lastRow="0" w:firstColumn="1" w:lastColumn="0" w:noHBand="0" w:noVBand="1"/>
      </w:tblPr>
      <w:tblGrid>
        <w:gridCol w:w="4503"/>
        <w:gridCol w:w="4842"/>
      </w:tblGrid>
      <w:tr w:rsidR="00133A26" w:rsidRPr="00776189" w14:paraId="2BE0E754" w14:textId="77777777" w:rsidTr="00220A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3" w:type="dxa"/>
            <w:tcBorders>
              <w:top w:val="single" w:sz="4" w:space="0" w:color="auto"/>
              <w:right w:val="single" w:sz="4" w:space="0" w:color="auto"/>
            </w:tcBorders>
          </w:tcPr>
          <w:p w14:paraId="4B65ABC8" w14:textId="6477B024" w:rsidR="00133A26" w:rsidRPr="00776189" w:rsidRDefault="00133A26" w:rsidP="00403870">
            <w:pPr>
              <w:spacing w:before="60" w:line="276" w:lineRule="auto"/>
              <w:ind w:firstLine="709"/>
              <w:jc w:val="both"/>
              <w:rPr>
                <w:rFonts w:eastAsia="Calibri"/>
                <w:b w:val="0"/>
              </w:rPr>
            </w:pPr>
            <w:r w:rsidRPr="00776189">
              <w:rPr>
                <w:rFonts w:eastAsia="Calibri"/>
                <w:b w:val="0"/>
              </w:rPr>
              <w:t xml:space="preserve"> ТБ инф</w:t>
            </w:r>
            <w:r w:rsidR="00F169A6">
              <w:rPr>
                <w:rFonts w:eastAsia="Calibri"/>
                <w:b w:val="0"/>
              </w:rPr>
              <w:t>ицирование</w:t>
            </w:r>
          </w:p>
        </w:tc>
        <w:tc>
          <w:tcPr>
            <w:tcW w:w="4842" w:type="dxa"/>
            <w:tcBorders>
              <w:top w:val="single" w:sz="4" w:space="0" w:color="auto"/>
              <w:left w:val="single" w:sz="4" w:space="0" w:color="auto"/>
            </w:tcBorders>
          </w:tcPr>
          <w:p w14:paraId="167BF133" w14:textId="77777777" w:rsidR="00133A26" w:rsidRPr="00776189" w:rsidRDefault="00133A26" w:rsidP="00403870">
            <w:pPr>
              <w:spacing w:before="60" w:line="276" w:lineRule="auto"/>
              <w:ind w:firstLine="709"/>
              <w:jc w:val="both"/>
              <w:cnfStyle w:val="100000000000" w:firstRow="1" w:lastRow="0" w:firstColumn="0" w:lastColumn="0" w:oddVBand="0" w:evenVBand="0" w:oddHBand="0" w:evenHBand="0" w:firstRowFirstColumn="0" w:firstRowLastColumn="0" w:lastRowFirstColumn="0" w:lastRowLastColumn="0"/>
              <w:rPr>
                <w:rFonts w:eastAsia="Calibri"/>
                <w:b w:val="0"/>
              </w:rPr>
            </w:pPr>
            <w:r w:rsidRPr="00776189">
              <w:rPr>
                <w:rFonts w:eastAsia="Calibri"/>
                <w:b w:val="0"/>
              </w:rPr>
              <w:t>Активный ТБ</w:t>
            </w:r>
          </w:p>
        </w:tc>
      </w:tr>
      <w:tr w:rsidR="00133A26" w:rsidRPr="00133A26" w14:paraId="0DBFEA46" w14:textId="77777777" w:rsidTr="00DE22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45" w:type="dxa"/>
            <w:gridSpan w:val="2"/>
          </w:tcPr>
          <w:p w14:paraId="6E174506" w14:textId="77777777" w:rsidR="00133A26" w:rsidRPr="00776189" w:rsidRDefault="00133A26" w:rsidP="00403870">
            <w:pPr>
              <w:spacing w:before="60" w:line="276" w:lineRule="auto"/>
              <w:ind w:firstLine="709"/>
              <w:jc w:val="center"/>
              <w:rPr>
                <w:rFonts w:eastAsia="Calibri"/>
                <w:b w:val="0"/>
                <w:bCs w:val="0"/>
              </w:rPr>
            </w:pPr>
            <w:r w:rsidRPr="00776189">
              <w:rPr>
                <w:rFonts w:eastAsia="Calibri"/>
                <w:b w:val="0"/>
                <w:bCs w:val="0"/>
              </w:rPr>
              <w:t>Наличие симптомов</w:t>
            </w:r>
          </w:p>
        </w:tc>
      </w:tr>
      <w:tr w:rsidR="00133A26" w:rsidRPr="00133A26" w14:paraId="19DD10EB" w14:textId="77777777" w:rsidTr="00220AC6">
        <w:trPr>
          <w:trHeight w:val="1975"/>
        </w:trPr>
        <w:tc>
          <w:tcPr>
            <w:cnfStyle w:val="001000000000" w:firstRow="0" w:lastRow="0" w:firstColumn="1" w:lastColumn="0" w:oddVBand="0" w:evenVBand="0" w:oddHBand="0" w:evenHBand="0" w:firstRowFirstColumn="0" w:firstRowLastColumn="0" w:lastRowFirstColumn="0" w:lastRowLastColumn="0"/>
            <w:tcW w:w="4503" w:type="dxa"/>
          </w:tcPr>
          <w:p w14:paraId="168B32E9" w14:textId="77777777" w:rsidR="00133A26" w:rsidRPr="00776189" w:rsidRDefault="00133A26" w:rsidP="00403870">
            <w:pPr>
              <w:spacing w:before="60" w:line="276" w:lineRule="auto"/>
              <w:jc w:val="both"/>
              <w:rPr>
                <w:rFonts w:eastAsia="Calibri"/>
                <w:b w:val="0"/>
                <w:bCs w:val="0"/>
              </w:rPr>
            </w:pPr>
            <w:r w:rsidRPr="00776189">
              <w:rPr>
                <w:rFonts w:eastAsia="Calibri"/>
                <w:b w:val="0"/>
                <w:bCs w:val="0"/>
              </w:rPr>
              <w:t>Симптомов ТБ нет</w:t>
            </w:r>
          </w:p>
        </w:tc>
        <w:tc>
          <w:tcPr>
            <w:tcW w:w="4842" w:type="dxa"/>
          </w:tcPr>
          <w:p w14:paraId="752CBFF3" w14:textId="05A7690A" w:rsidR="00133A26" w:rsidRPr="00776189" w:rsidRDefault="00133A26" w:rsidP="00403870">
            <w:pPr>
              <w:spacing w:before="60" w:line="276" w:lineRule="auto"/>
              <w:jc w:val="both"/>
              <w:cnfStyle w:val="000000000000" w:firstRow="0" w:lastRow="0" w:firstColumn="0" w:lastColumn="0" w:oddVBand="0" w:evenVBand="0" w:oddHBand="0" w:evenHBand="0" w:firstRowFirstColumn="0" w:firstRowLastColumn="0" w:lastRowFirstColumn="0" w:lastRowLastColumn="0"/>
              <w:rPr>
                <w:rFonts w:eastAsia="Calibri"/>
              </w:rPr>
            </w:pPr>
            <w:r w:rsidRPr="00776189">
              <w:rPr>
                <w:rFonts w:eastAsia="Calibri"/>
              </w:rPr>
              <w:t xml:space="preserve">Присутствуют симптомы, среди которых могут быть: </w:t>
            </w:r>
          </w:p>
          <w:p w14:paraId="1A7715FA" w14:textId="05EB853B" w:rsidR="00133A26" w:rsidRPr="00776189" w:rsidRDefault="00575C82" w:rsidP="0052433C">
            <w:pPr>
              <w:numPr>
                <w:ilvl w:val="0"/>
                <w:numId w:val="20"/>
              </w:numPr>
              <w:spacing w:line="276" w:lineRule="auto"/>
              <w:ind w:left="357" w:hanging="357"/>
              <w:contextualSpacing/>
              <w:jc w:val="both"/>
              <w:cnfStyle w:val="000000000000" w:firstRow="0" w:lastRow="0" w:firstColumn="0" w:lastColumn="0" w:oddVBand="0" w:evenVBand="0" w:oddHBand="0" w:evenHBand="0" w:firstRowFirstColumn="0" w:firstRowLastColumn="0" w:lastRowFirstColumn="0" w:lastRowLastColumn="0"/>
              <w:rPr>
                <w:rFonts w:eastAsia="Calibri"/>
              </w:rPr>
            </w:pPr>
            <w:r w:rsidRPr="00776189">
              <w:rPr>
                <w:rFonts w:eastAsia="Calibri"/>
              </w:rPr>
              <w:t>к</w:t>
            </w:r>
            <w:r w:rsidR="00133A26" w:rsidRPr="00776189">
              <w:rPr>
                <w:rFonts w:eastAsia="Calibri"/>
              </w:rPr>
              <w:t>ашель</w:t>
            </w:r>
            <w:r w:rsidRPr="00776189">
              <w:rPr>
                <w:rFonts w:eastAsia="Calibri"/>
              </w:rPr>
              <w:t>, иногда</w:t>
            </w:r>
            <w:r w:rsidR="00133A26" w:rsidRPr="00776189">
              <w:rPr>
                <w:rFonts w:eastAsia="Calibri"/>
              </w:rPr>
              <w:t xml:space="preserve"> с мокротой или кровью </w:t>
            </w:r>
          </w:p>
          <w:p w14:paraId="4AC5CDE6" w14:textId="3AB2F26A" w:rsidR="009252FC" w:rsidRPr="00776189" w:rsidRDefault="009252FC" w:rsidP="0052433C">
            <w:pPr>
              <w:numPr>
                <w:ilvl w:val="0"/>
                <w:numId w:val="20"/>
              </w:numPr>
              <w:spacing w:line="276" w:lineRule="auto"/>
              <w:ind w:left="357" w:hanging="357"/>
              <w:contextualSpacing/>
              <w:jc w:val="both"/>
              <w:cnfStyle w:val="000000000000" w:firstRow="0" w:lastRow="0" w:firstColumn="0" w:lastColumn="0" w:oddVBand="0" w:evenVBand="0" w:oddHBand="0" w:evenHBand="0" w:firstRowFirstColumn="0" w:firstRowLastColumn="0" w:lastRowFirstColumn="0" w:lastRowLastColumn="0"/>
              <w:rPr>
                <w:rFonts w:eastAsia="Calibri"/>
              </w:rPr>
            </w:pPr>
            <w:r w:rsidRPr="00776189">
              <w:rPr>
                <w:color w:val="000000" w:themeColor="text1"/>
              </w:rPr>
              <w:t xml:space="preserve">боль в груди </w:t>
            </w:r>
          </w:p>
          <w:p w14:paraId="2FD72EF0" w14:textId="7E0AA598" w:rsidR="009252FC" w:rsidRPr="00776189" w:rsidRDefault="009252FC" w:rsidP="0052433C">
            <w:pPr>
              <w:numPr>
                <w:ilvl w:val="0"/>
                <w:numId w:val="20"/>
              </w:numPr>
              <w:spacing w:line="276" w:lineRule="auto"/>
              <w:ind w:left="357" w:hanging="357"/>
              <w:contextualSpacing/>
              <w:jc w:val="both"/>
              <w:cnfStyle w:val="000000000000" w:firstRow="0" w:lastRow="0" w:firstColumn="0" w:lastColumn="0" w:oddVBand="0" w:evenVBand="0" w:oddHBand="0" w:evenHBand="0" w:firstRowFirstColumn="0" w:firstRowLastColumn="0" w:lastRowFirstColumn="0" w:lastRowLastColumn="0"/>
              <w:rPr>
                <w:rFonts w:eastAsia="Calibri"/>
              </w:rPr>
            </w:pPr>
            <w:r w:rsidRPr="00776189">
              <w:rPr>
                <w:color w:val="000000" w:themeColor="text1"/>
              </w:rPr>
              <w:t xml:space="preserve">слабость </w:t>
            </w:r>
          </w:p>
          <w:p w14:paraId="7643910B" w14:textId="797FB74B" w:rsidR="009252FC" w:rsidRPr="00776189" w:rsidRDefault="009252FC" w:rsidP="0052433C">
            <w:pPr>
              <w:numPr>
                <w:ilvl w:val="0"/>
                <w:numId w:val="20"/>
              </w:numPr>
              <w:spacing w:line="276" w:lineRule="auto"/>
              <w:ind w:left="357" w:hanging="357"/>
              <w:contextualSpacing/>
              <w:jc w:val="both"/>
              <w:cnfStyle w:val="000000000000" w:firstRow="0" w:lastRow="0" w:firstColumn="0" w:lastColumn="0" w:oddVBand="0" w:evenVBand="0" w:oddHBand="0" w:evenHBand="0" w:firstRowFirstColumn="0" w:firstRowLastColumn="0" w:lastRowFirstColumn="0" w:lastRowLastColumn="0"/>
              <w:rPr>
                <w:rFonts w:eastAsia="Calibri"/>
              </w:rPr>
            </w:pPr>
            <w:r w:rsidRPr="00776189">
              <w:rPr>
                <w:color w:val="000000" w:themeColor="text1"/>
              </w:rPr>
              <w:t xml:space="preserve">потеря веса </w:t>
            </w:r>
          </w:p>
          <w:p w14:paraId="0897981B" w14:textId="44B7E163" w:rsidR="009252FC" w:rsidRPr="00776189" w:rsidRDefault="009252FC" w:rsidP="0052433C">
            <w:pPr>
              <w:numPr>
                <w:ilvl w:val="0"/>
                <w:numId w:val="20"/>
              </w:numPr>
              <w:spacing w:line="276" w:lineRule="auto"/>
              <w:ind w:left="357" w:hanging="357"/>
              <w:contextualSpacing/>
              <w:jc w:val="both"/>
              <w:cnfStyle w:val="000000000000" w:firstRow="0" w:lastRow="0" w:firstColumn="0" w:lastColumn="0" w:oddVBand="0" w:evenVBand="0" w:oddHBand="0" w:evenHBand="0" w:firstRowFirstColumn="0" w:firstRowLastColumn="0" w:lastRowFirstColumn="0" w:lastRowLastColumn="0"/>
              <w:rPr>
                <w:rFonts w:eastAsia="Calibri"/>
              </w:rPr>
            </w:pPr>
            <w:r w:rsidRPr="00776189">
              <w:rPr>
                <w:color w:val="000000" w:themeColor="text1"/>
              </w:rPr>
              <w:t xml:space="preserve">лихорадка </w:t>
            </w:r>
          </w:p>
          <w:p w14:paraId="575CB01C" w14:textId="19205633" w:rsidR="00133A26" w:rsidRPr="00776189" w:rsidRDefault="009252FC" w:rsidP="0052433C">
            <w:pPr>
              <w:numPr>
                <w:ilvl w:val="0"/>
                <w:numId w:val="20"/>
              </w:numPr>
              <w:spacing w:after="120" w:line="276" w:lineRule="auto"/>
              <w:ind w:left="357" w:hanging="357"/>
              <w:jc w:val="both"/>
              <w:cnfStyle w:val="000000000000" w:firstRow="0" w:lastRow="0" w:firstColumn="0" w:lastColumn="0" w:oddVBand="0" w:evenVBand="0" w:oddHBand="0" w:evenHBand="0" w:firstRowFirstColumn="0" w:firstRowLastColumn="0" w:lastRowFirstColumn="0" w:lastRowLastColumn="0"/>
              <w:rPr>
                <w:rFonts w:eastAsia="Calibri"/>
              </w:rPr>
            </w:pPr>
            <w:r w:rsidRPr="00776189">
              <w:rPr>
                <w:color w:val="000000" w:themeColor="text1"/>
              </w:rPr>
              <w:t>ночная потливость</w:t>
            </w:r>
          </w:p>
        </w:tc>
      </w:tr>
      <w:tr w:rsidR="00133A26" w:rsidRPr="00133A26" w14:paraId="0E5F09BA" w14:textId="77777777" w:rsidTr="00DE2255">
        <w:trPr>
          <w:cnfStyle w:val="000000100000" w:firstRow="0" w:lastRow="0" w:firstColumn="0" w:lastColumn="0" w:oddVBand="0" w:evenVBand="0" w:oddHBand="1" w:evenHBand="0" w:firstRowFirstColumn="0" w:firstRowLastColumn="0" w:lastRowFirstColumn="0" w:lastRowLastColumn="0"/>
          <w:trHeight w:val="329"/>
        </w:trPr>
        <w:tc>
          <w:tcPr>
            <w:cnfStyle w:val="001000000000" w:firstRow="0" w:lastRow="0" w:firstColumn="1" w:lastColumn="0" w:oddVBand="0" w:evenVBand="0" w:oddHBand="0" w:evenHBand="0" w:firstRowFirstColumn="0" w:firstRowLastColumn="0" w:lastRowFirstColumn="0" w:lastRowLastColumn="0"/>
            <w:tcW w:w="9345" w:type="dxa"/>
            <w:gridSpan w:val="2"/>
          </w:tcPr>
          <w:p w14:paraId="50DECCAE" w14:textId="4944DE7E" w:rsidR="00133A26" w:rsidRPr="00776189" w:rsidRDefault="00133A26" w:rsidP="00403870">
            <w:pPr>
              <w:spacing w:before="60" w:line="276" w:lineRule="auto"/>
              <w:ind w:firstLine="709"/>
              <w:jc w:val="center"/>
              <w:rPr>
                <w:rFonts w:eastAsia="Calibri"/>
                <w:b w:val="0"/>
                <w:bCs w:val="0"/>
              </w:rPr>
            </w:pPr>
            <w:r w:rsidRPr="00776189">
              <w:rPr>
                <w:rFonts w:eastAsia="Calibri"/>
                <w:b w:val="0"/>
                <w:bCs w:val="0"/>
              </w:rPr>
              <w:t>Общее самочувствие</w:t>
            </w:r>
            <w:r w:rsidR="00BF0FEC" w:rsidRPr="00776189">
              <w:rPr>
                <w:rFonts w:eastAsia="Calibri"/>
                <w:b w:val="0"/>
                <w:bCs w:val="0"/>
              </w:rPr>
              <w:t xml:space="preserve"> обследуемого лица</w:t>
            </w:r>
          </w:p>
        </w:tc>
      </w:tr>
      <w:tr w:rsidR="00133A26" w:rsidRPr="00133A26" w14:paraId="0C8062D5" w14:textId="77777777" w:rsidTr="00220AC6">
        <w:tc>
          <w:tcPr>
            <w:cnfStyle w:val="001000000000" w:firstRow="0" w:lastRow="0" w:firstColumn="1" w:lastColumn="0" w:oddVBand="0" w:evenVBand="0" w:oddHBand="0" w:evenHBand="0" w:firstRowFirstColumn="0" w:firstRowLastColumn="0" w:lastRowFirstColumn="0" w:lastRowLastColumn="0"/>
            <w:tcW w:w="4503" w:type="dxa"/>
          </w:tcPr>
          <w:p w14:paraId="6F04E83A" w14:textId="3B69B47C" w:rsidR="00133A26" w:rsidRPr="00776189" w:rsidRDefault="00BF0FEC" w:rsidP="00403870">
            <w:pPr>
              <w:spacing w:before="60" w:line="276" w:lineRule="auto"/>
              <w:jc w:val="both"/>
              <w:rPr>
                <w:rFonts w:eastAsia="Calibri"/>
                <w:b w:val="0"/>
                <w:bCs w:val="0"/>
              </w:rPr>
            </w:pPr>
            <w:r w:rsidRPr="00776189">
              <w:rPr>
                <w:rFonts w:eastAsia="Calibri"/>
                <w:b w:val="0"/>
                <w:bCs w:val="0"/>
              </w:rPr>
              <w:t>Н</w:t>
            </w:r>
            <w:r w:rsidR="00133A26" w:rsidRPr="00776189">
              <w:rPr>
                <w:rFonts w:eastAsia="Calibri"/>
                <w:b w:val="0"/>
                <w:bCs w:val="0"/>
              </w:rPr>
              <w:t>е чувствует себя больным</w:t>
            </w:r>
          </w:p>
        </w:tc>
        <w:tc>
          <w:tcPr>
            <w:tcW w:w="4842" w:type="dxa"/>
          </w:tcPr>
          <w:p w14:paraId="2A4DFA19" w14:textId="7E209E7B" w:rsidR="00133A26" w:rsidRPr="00776189" w:rsidRDefault="00BF0FEC" w:rsidP="00403870">
            <w:pPr>
              <w:spacing w:before="60" w:line="276" w:lineRule="auto"/>
              <w:jc w:val="both"/>
              <w:cnfStyle w:val="000000000000" w:firstRow="0" w:lastRow="0" w:firstColumn="0" w:lastColumn="0" w:oddVBand="0" w:evenVBand="0" w:oddHBand="0" w:evenHBand="0" w:firstRowFirstColumn="0" w:firstRowLastColumn="0" w:lastRowFirstColumn="0" w:lastRowLastColumn="0"/>
              <w:rPr>
                <w:rFonts w:eastAsia="Calibri"/>
              </w:rPr>
            </w:pPr>
            <w:r w:rsidRPr="00776189">
              <w:rPr>
                <w:rFonts w:eastAsia="Calibri"/>
              </w:rPr>
              <w:t>О</w:t>
            </w:r>
            <w:r w:rsidR="00133A26" w:rsidRPr="00776189">
              <w:rPr>
                <w:rFonts w:eastAsia="Calibri"/>
              </w:rPr>
              <w:t>бычно чувствует недомогание</w:t>
            </w:r>
          </w:p>
        </w:tc>
      </w:tr>
      <w:tr w:rsidR="00133A26" w:rsidRPr="00133A26" w14:paraId="51F80FFA" w14:textId="77777777" w:rsidTr="00DE22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45" w:type="dxa"/>
            <w:gridSpan w:val="2"/>
          </w:tcPr>
          <w:p w14:paraId="345C3F60" w14:textId="150E60A7" w:rsidR="00133A26" w:rsidRPr="00776189" w:rsidRDefault="00EA721C" w:rsidP="00403870">
            <w:pPr>
              <w:spacing w:before="60" w:line="276" w:lineRule="auto"/>
              <w:ind w:firstLine="709"/>
              <w:jc w:val="center"/>
              <w:rPr>
                <w:rFonts w:eastAsia="Calibri"/>
                <w:b w:val="0"/>
                <w:bCs w:val="0"/>
              </w:rPr>
            </w:pPr>
            <w:proofErr w:type="spellStart"/>
            <w:r w:rsidRPr="00776189">
              <w:rPr>
                <w:rFonts w:eastAsia="Calibri"/>
                <w:b w:val="0"/>
                <w:bCs w:val="0"/>
              </w:rPr>
              <w:t>Инфекционность</w:t>
            </w:r>
            <w:proofErr w:type="spellEnd"/>
            <w:r w:rsidRPr="00776189">
              <w:rPr>
                <w:rFonts w:eastAsia="Calibri"/>
                <w:b w:val="0"/>
                <w:bCs w:val="0"/>
              </w:rPr>
              <w:t xml:space="preserve"> </w:t>
            </w:r>
          </w:p>
        </w:tc>
      </w:tr>
      <w:tr w:rsidR="00133A26" w:rsidRPr="00133A26" w14:paraId="4C080798" w14:textId="77777777" w:rsidTr="00220AC6">
        <w:tc>
          <w:tcPr>
            <w:cnfStyle w:val="001000000000" w:firstRow="0" w:lastRow="0" w:firstColumn="1" w:lastColumn="0" w:oddVBand="0" w:evenVBand="0" w:oddHBand="0" w:evenHBand="0" w:firstRowFirstColumn="0" w:firstRowLastColumn="0" w:lastRowFirstColumn="0" w:lastRowLastColumn="0"/>
            <w:tcW w:w="4503" w:type="dxa"/>
          </w:tcPr>
          <w:p w14:paraId="3489DC50" w14:textId="1217CD3D" w:rsidR="00133A26" w:rsidRPr="00776189" w:rsidRDefault="00133A26" w:rsidP="00403870">
            <w:pPr>
              <w:spacing w:before="60" w:after="60" w:line="276" w:lineRule="auto"/>
              <w:jc w:val="both"/>
              <w:rPr>
                <w:rFonts w:eastAsia="Calibri"/>
                <w:b w:val="0"/>
                <w:bCs w:val="0"/>
              </w:rPr>
            </w:pPr>
            <w:r w:rsidRPr="00776189">
              <w:rPr>
                <w:rFonts w:eastAsia="Calibri"/>
                <w:b w:val="0"/>
                <w:bCs w:val="0"/>
              </w:rPr>
              <w:t xml:space="preserve">Нет </w:t>
            </w:r>
          </w:p>
        </w:tc>
        <w:tc>
          <w:tcPr>
            <w:tcW w:w="4842" w:type="dxa"/>
          </w:tcPr>
          <w:p w14:paraId="27D5B185" w14:textId="4248CA72" w:rsidR="00133A26" w:rsidRPr="00776189" w:rsidRDefault="00133A26" w:rsidP="00403870">
            <w:pPr>
              <w:spacing w:before="60" w:after="120" w:line="276" w:lineRule="auto"/>
              <w:jc w:val="both"/>
              <w:cnfStyle w:val="000000000000" w:firstRow="0" w:lastRow="0" w:firstColumn="0" w:lastColumn="0" w:oddVBand="0" w:evenVBand="0" w:oddHBand="0" w:evenHBand="0" w:firstRowFirstColumn="0" w:firstRowLastColumn="0" w:lastRowFirstColumn="0" w:lastRowLastColumn="0"/>
              <w:rPr>
                <w:rFonts w:eastAsia="Calibri"/>
              </w:rPr>
            </w:pPr>
            <w:r w:rsidRPr="00776189">
              <w:rPr>
                <w:rFonts w:eastAsia="Calibri"/>
              </w:rPr>
              <w:t xml:space="preserve">Возможна </w:t>
            </w:r>
            <w:r w:rsidR="00E91C09" w:rsidRPr="00776189">
              <w:rPr>
                <w:rFonts w:eastAsia="Calibri"/>
              </w:rPr>
              <w:t>при положительных бактериологических анализах</w:t>
            </w:r>
          </w:p>
        </w:tc>
      </w:tr>
      <w:tr w:rsidR="00133A26" w:rsidRPr="00133A26" w14:paraId="18DAD313" w14:textId="77777777" w:rsidTr="00DE22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45" w:type="dxa"/>
            <w:gridSpan w:val="2"/>
          </w:tcPr>
          <w:p w14:paraId="6B18289C" w14:textId="77777777" w:rsidR="00133A26" w:rsidRPr="00776189" w:rsidRDefault="00133A26" w:rsidP="00403870">
            <w:pPr>
              <w:spacing w:before="60" w:line="276" w:lineRule="auto"/>
              <w:ind w:firstLine="709"/>
              <w:jc w:val="center"/>
              <w:rPr>
                <w:rFonts w:eastAsia="Calibri"/>
                <w:b w:val="0"/>
                <w:bCs w:val="0"/>
              </w:rPr>
            </w:pPr>
            <w:r w:rsidRPr="00776189">
              <w:rPr>
                <w:rFonts w:eastAsia="Calibri"/>
                <w:b w:val="0"/>
                <w:bCs w:val="0"/>
              </w:rPr>
              <w:t xml:space="preserve">Реакция на кожные и </w:t>
            </w:r>
            <w:r w:rsidRPr="00776189">
              <w:rPr>
                <w:rFonts w:eastAsia="Calibri"/>
                <w:b w:val="0"/>
                <w:bCs w:val="0"/>
                <w:lang w:val="en-US"/>
              </w:rPr>
              <w:t>in</w:t>
            </w:r>
            <w:r w:rsidRPr="00776189">
              <w:rPr>
                <w:rFonts w:eastAsia="Calibri"/>
                <w:b w:val="0"/>
                <w:bCs w:val="0"/>
              </w:rPr>
              <w:t xml:space="preserve"> </w:t>
            </w:r>
            <w:r w:rsidRPr="00776189">
              <w:rPr>
                <w:rFonts w:eastAsia="Calibri"/>
                <w:b w:val="0"/>
                <w:bCs w:val="0"/>
                <w:lang w:val="en-US"/>
              </w:rPr>
              <w:t>vitro</w:t>
            </w:r>
            <w:r w:rsidRPr="00776189">
              <w:rPr>
                <w:rFonts w:eastAsia="Calibri"/>
                <w:b w:val="0"/>
                <w:bCs w:val="0"/>
              </w:rPr>
              <w:t xml:space="preserve"> тесты</w:t>
            </w:r>
          </w:p>
        </w:tc>
      </w:tr>
      <w:tr w:rsidR="00750701" w:rsidRPr="00133A26" w14:paraId="09439CF9" w14:textId="77777777" w:rsidTr="001271EA">
        <w:tc>
          <w:tcPr>
            <w:cnfStyle w:val="001000000000" w:firstRow="0" w:lastRow="0" w:firstColumn="1" w:lastColumn="0" w:oddVBand="0" w:evenVBand="0" w:oddHBand="0" w:evenHBand="0" w:firstRowFirstColumn="0" w:firstRowLastColumn="0" w:lastRowFirstColumn="0" w:lastRowLastColumn="0"/>
            <w:tcW w:w="9345" w:type="dxa"/>
            <w:gridSpan w:val="2"/>
          </w:tcPr>
          <w:p w14:paraId="3CB86691" w14:textId="23F3451A" w:rsidR="00750701" w:rsidRPr="00776189" w:rsidRDefault="00750701" w:rsidP="00403870">
            <w:pPr>
              <w:spacing w:before="60" w:after="120" w:line="276" w:lineRule="auto"/>
              <w:jc w:val="both"/>
              <w:rPr>
                <w:rFonts w:eastAsia="Calibri"/>
              </w:rPr>
            </w:pPr>
            <w:r>
              <w:rPr>
                <w:rFonts w:eastAsia="Calibri"/>
                <w:b w:val="0"/>
                <w:bCs w:val="0"/>
              </w:rPr>
              <w:t>В обоих случаях: т</w:t>
            </w:r>
            <w:r w:rsidRPr="00776189">
              <w:rPr>
                <w:rFonts w:eastAsia="Calibri"/>
                <w:b w:val="0"/>
                <w:bCs w:val="0"/>
              </w:rPr>
              <w:t xml:space="preserve">ест кожной пробы, </w:t>
            </w:r>
            <w:proofErr w:type="spellStart"/>
            <w:r w:rsidR="001A624F" w:rsidRPr="001A624F">
              <w:rPr>
                <w:rFonts w:eastAsia="Calibri"/>
                <w:b w:val="0"/>
                <w:bCs w:val="0"/>
              </w:rPr>
              <w:t>Диаскин</w:t>
            </w:r>
            <w:proofErr w:type="spellEnd"/>
            <w:r w:rsidR="001A624F" w:rsidRPr="001A624F">
              <w:rPr>
                <w:rFonts w:eastAsia="Calibri"/>
                <w:b w:val="0"/>
                <w:bCs w:val="0"/>
              </w:rPr>
              <w:t xml:space="preserve">-тест </w:t>
            </w:r>
            <w:r w:rsidRPr="00776189">
              <w:rPr>
                <w:rFonts w:eastAsia="Calibri"/>
                <w:b w:val="0"/>
                <w:bCs w:val="0"/>
              </w:rPr>
              <w:t xml:space="preserve">или </w:t>
            </w:r>
            <w:proofErr w:type="spellStart"/>
            <w:r w:rsidR="000224E7">
              <w:rPr>
                <w:rFonts w:eastAsia="Calibri"/>
                <w:b w:val="0"/>
                <w:bCs w:val="0"/>
              </w:rPr>
              <w:t>К</w:t>
            </w:r>
            <w:r w:rsidRPr="00776189">
              <w:rPr>
                <w:rFonts w:eastAsia="Calibri"/>
                <w:b w:val="0"/>
                <w:bCs w:val="0"/>
              </w:rPr>
              <w:t>вантифероновый</w:t>
            </w:r>
            <w:proofErr w:type="spellEnd"/>
            <w:r w:rsidRPr="00776189">
              <w:rPr>
                <w:rFonts w:eastAsia="Calibri"/>
                <w:b w:val="0"/>
                <w:bCs w:val="0"/>
              </w:rPr>
              <w:t xml:space="preserve"> тест (</w:t>
            </w:r>
            <w:r w:rsidR="00964D2D">
              <w:rPr>
                <w:rFonts w:eastAsia="Calibri"/>
                <w:b w:val="0"/>
                <w:bCs w:val="0"/>
              </w:rPr>
              <w:t xml:space="preserve">с использованием метода </w:t>
            </w:r>
            <w:r w:rsidRPr="00776189">
              <w:rPr>
                <w:rFonts w:eastAsia="Calibri"/>
                <w:b w:val="0"/>
                <w:bCs w:val="0"/>
              </w:rPr>
              <w:t>IGRA) при положительном результате указывают на присутствие ТБ инфекции</w:t>
            </w:r>
          </w:p>
        </w:tc>
      </w:tr>
      <w:tr w:rsidR="00133A26" w:rsidRPr="00133A26" w14:paraId="7F0BFE9A" w14:textId="77777777" w:rsidTr="00DE22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45" w:type="dxa"/>
            <w:gridSpan w:val="2"/>
          </w:tcPr>
          <w:p w14:paraId="01E9BD33" w14:textId="76F6626D" w:rsidR="00133A26" w:rsidRPr="00776189" w:rsidRDefault="00E016A5" w:rsidP="00403870">
            <w:pPr>
              <w:spacing w:before="60" w:line="276" w:lineRule="auto"/>
              <w:ind w:firstLine="709"/>
              <w:jc w:val="center"/>
              <w:rPr>
                <w:rFonts w:eastAsia="Calibri"/>
                <w:b w:val="0"/>
                <w:bCs w:val="0"/>
              </w:rPr>
            </w:pPr>
            <w:r w:rsidRPr="00776189">
              <w:rPr>
                <w:rFonts w:eastAsia="Calibri"/>
                <w:b w:val="0"/>
                <w:bCs w:val="0"/>
              </w:rPr>
              <w:lastRenderedPageBreak/>
              <w:t>Рентгенологические и лабораторные данные</w:t>
            </w:r>
          </w:p>
        </w:tc>
      </w:tr>
      <w:tr w:rsidR="00133A26" w:rsidRPr="00133A26" w14:paraId="2BF05A4D" w14:textId="77777777" w:rsidTr="00220AC6">
        <w:tc>
          <w:tcPr>
            <w:cnfStyle w:val="001000000000" w:firstRow="0" w:lastRow="0" w:firstColumn="1" w:lastColumn="0" w:oddVBand="0" w:evenVBand="0" w:oddHBand="0" w:evenHBand="0" w:firstRowFirstColumn="0" w:firstRowLastColumn="0" w:lastRowFirstColumn="0" w:lastRowLastColumn="0"/>
            <w:tcW w:w="4503" w:type="dxa"/>
          </w:tcPr>
          <w:p w14:paraId="0A33592E" w14:textId="13F16528" w:rsidR="00133A26" w:rsidRPr="00776189" w:rsidRDefault="00133A26" w:rsidP="00403870">
            <w:pPr>
              <w:spacing w:before="60" w:after="60" w:line="276" w:lineRule="auto"/>
              <w:jc w:val="both"/>
              <w:rPr>
                <w:rFonts w:eastAsia="Calibri"/>
                <w:b w:val="0"/>
                <w:bCs w:val="0"/>
              </w:rPr>
            </w:pPr>
            <w:r w:rsidRPr="00776189">
              <w:rPr>
                <w:rFonts w:eastAsia="Calibri"/>
                <w:b w:val="0"/>
                <w:bCs w:val="0"/>
              </w:rPr>
              <w:t xml:space="preserve">Рентгенография без патологии, </w:t>
            </w:r>
            <w:r w:rsidR="00BF2DA2" w:rsidRPr="00776189">
              <w:rPr>
                <w:rFonts w:eastAsia="Calibri"/>
                <w:b w:val="0"/>
                <w:bCs w:val="0"/>
              </w:rPr>
              <w:t>анализы мокроты</w:t>
            </w:r>
            <w:r w:rsidRPr="00776189">
              <w:rPr>
                <w:rFonts w:eastAsia="Calibri"/>
                <w:b w:val="0"/>
                <w:bCs w:val="0"/>
              </w:rPr>
              <w:t xml:space="preserve"> на туберкулез отрицательные</w:t>
            </w:r>
          </w:p>
        </w:tc>
        <w:tc>
          <w:tcPr>
            <w:tcW w:w="4842" w:type="dxa"/>
          </w:tcPr>
          <w:p w14:paraId="6EF0EE3C" w14:textId="09959FF4" w:rsidR="00133A26" w:rsidRPr="00776189" w:rsidRDefault="00133A26" w:rsidP="00403870">
            <w:pPr>
              <w:spacing w:before="60" w:after="120" w:line="276" w:lineRule="auto"/>
              <w:jc w:val="both"/>
              <w:cnfStyle w:val="000000000000" w:firstRow="0" w:lastRow="0" w:firstColumn="0" w:lastColumn="0" w:oddVBand="0" w:evenVBand="0" w:oddHBand="0" w:evenHBand="0" w:firstRowFirstColumn="0" w:firstRowLastColumn="0" w:lastRowFirstColumn="0" w:lastRowLastColumn="0"/>
              <w:rPr>
                <w:rFonts w:eastAsia="Calibri"/>
              </w:rPr>
            </w:pPr>
            <w:r w:rsidRPr="00776189">
              <w:rPr>
                <w:rFonts w:eastAsia="Calibri"/>
              </w:rPr>
              <w:t>Возможна патология на рентген-снимке, возможен положительный результат</w:t>
            </w:r>
            <w:r w:rsidR="00750701">
              <w:rPr>
                <w:rFonts w:eastAsia="Calibri"/>
              </w:rPr>
              <w:t xml:space="preserve"> на ТБ</w:t>
            </w:r>
            <w:r w:rsidRPr="00776189">
              <w:rPr>
                <w:rFonts w:eastAsia="Calibri"/>
              </w:rPr>
              <w:t xml:space="preserve"> </w:t>
            </w:r>
            <w:r w:rsidR="00750701">
              <w:rPr>
                <w:rFonts w:eastAsia="Calibri"/>
              </w:rPr>
              <w:t xml:space="preserve">методом </w:t>
            </w:r>
            <w:r w:rsidR="00750701" w:rsidRPr="00776189">
              <w:rPr>
                <w:rFonts w:eastAsia="Calibri"/>
                <w:lang w:val="en-US"/>
              </w:rPr>
              <w:t>Gene</w:t>
            </w:r>
            <w:proofErr w:type="spellStart"/>
            <w:r w:rsidR="00750701" w:rsidRPr="00776189">
              <w:rPr>
                <w:rFonts w:eastAsia="Calibri"/>
              </w:rPr>
              <w:t>Xpert</w:t>
            </w:r>
            <w:proofErr w:type="spellEnd"/>
            <w:r w:rsidRPr="00776189">
              <w:rPr>
                <w:rFonts w:eastAsia="Calibri"/>
              </w:rPr>
              <w:t>, посева</w:t>
            </w:r>
            <w:r w:rsidR="00750701" w:rsidRPr="00776189">
              <w:rPr>
                <w:rFonts w:eastAsia="Calibri"/>
              </w:rPr>
              <w:t xml:space="preserve"> </w:t>
            </w:r>
            <w:r w:rsidR="00750701">
              <w:rPr>
                <w:rFonts w:eastAsia="Calibri"/>
              </w:rPr>
              <w:t xml:space="preserve">или </w:t>
            </w:r>
            <w:r w:rsidR="00750701" w:rsidRPr="00776189">
              <w:rPr>
                <w:rFonts w:eastAsia="Calibri"/>
              </w:rPr>
              <w:t>микроскопии мазка мокроты</w:t>
            </w:r>
          </w:p>
        </w:tc>
      </w:tr>
      <w:tr w:rsidR="00133A26" w:rsidRPr="00133A26" w14:paraId="26EBC061" w14:textId="77777777" w:rsidTr="00DE22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45" w:type="dxa"/>
            <w:gridSpan w:val="2"/>
          </w:tcPr>
          <w:p w14:paraId="3EC50208" w14:textId="7165DCBB" w:rsidR="00133A26" w:rsidRPr="00776189" w:rsidRDefault="00575C82" w:rsidP="00403870">
            <w:pPr>
              <w:spacing w:before="60" w:line="276" w:lineRule="auto"/>
              <w:ind w:firstLine="709"/>
              <w:jc w:val="center"/>
              <w:rPr>
                <w:rFonts w:eastAsia="Calibri"/>
                <w:b w:val="0"/>
                <w:bCs w:val="0"/>
              </w:rPr>
            </w:pPr>
            <w:r w:rsidRPr="00776189">
              <w:rPr>
                <w:rFonts w:eastAsia="Calibri"/>
                <w:b w:val="0"/>
                <w:bCs w:val="0"/>
              </w:rPr>
              <w:t>Лечение</w:t>
            </w:r>
          </w:p>
        </w:tc>
      </w:tr>
      <w:tr w:rsidR="00133A26" w:rsidRPr="00133A26" w14:paraId="7723B418" w14:textId="77777777" w:rsidTr="00220AC6">
        <w:tc>
          <w:tcPr>
            <w:cnfStyle w:val="001000000000" w:firstRow="0" w:lastRow="0" w:firstColumn="1" w:lastColumn="0" w:oddVBand="0" w:evenVBand="0" w:oddHBand="0" w:evenHBand="0" w:firstRowFirstColumn="0" w:firstRowLastColumn="0" w:lastRowFirstColumn="0" w:lastRowLastColumn="0"/>
            <w:tcW w:w="4503" w:type="dxa"/>
          </w:tcPr>
          <w:p w14:paraId="3D400A0D" w14:textId="686FF34F" w:rsidR="00133A26" w:rsidRPr="00776189" w:rsidRDefault="003E10BD" w:rsidP="00403870">
            <w:pPr>
              <w:spacing w:before="60" w:after="120" w:line="276" w:lineRule="auto"/>
              <w:jc w:val="both"/>
              <w:rPr>
                <w:rFonts w:eastAsia="Calibri"/>
                <w:b w:val="0"/>
                <w:bCs w:val="0"/>
              </w:rPr>
            </w:pPr>
            <w:r w:rsidRPr="00776189">
              <w:rPr>
                <w:rFonts w:eastAsia="Calibri"/>
                <w:b w:val="0"/>
                <w:bCs w:val="0"/>
              </w:rPr>
              <w:t>Профилактическое л</w:t>
            </w:r>
            <w:r w:rsidR="00133A26" w:rsidRPr="00776189">
              <w:rPr>
                <w:rFonts w:eastAsia="Calibri"/>
                <w:b w:val="0"/>
                <w:bCs w:val="0"/>
              </w:rPr>
              <w:t>ечение ТБИ</w:t>
            </w:r>
            <w:r w:rsidRPr="00776189">
              <w:rPr>
                <w:rFonts w:eastAsia="Calibri"/>
                <w:b w:val="0"/>
                <w:bCs w:val="0"/>
              </w:rPr>
              <w:t xml:space="preserve"> для предупреждения</w:t>
            </w:r>
            <w:r w:rsidR="00133A26" w:rsidRPr="00776189">
              <w:rPr>
                <w:rFonts w:eastAsia="Calibri"/>
                <w:b w:val="0"/>
                <w:bCs w:val="0"/>
              </w:rPr>
              <w:t xml:space="preserve"> развития активного ТБ</w:t>
            </w:r>
          </w:p>
        </w:tc>
        <w:tc>
          <w:tcPr>
            <w:tcW w:w="4842" w:type="dxa"/>
          </w:tcPr>
          <w:p w14:paraId="5CCE7322" w14:textId="54CD6F97" w:rsidR="00133A26" w:rsidRPr="00776189" w:rsidRDefault="00133A26" w:rsidP="00403870">
            <w:pPr>
              <w:spacing w:before="60" w:after="120" w:line="276" w:lineRule="auto"/>
              <w:ind w:firstLine="709"/>
              <w:jc w:val="both"/>
              <w:cnfStyle w:val="000000000000" w:firstRow="0" w:lastRow="0" w:firstColumn="0" w:lastColumn="0" w:oddVBand="0" w:evenVBand="0" w:oddHBand="0" w:evenHBand="0" w:firstRowFirstColumn="0" w:firstRowLastColumn="0" w:lastRowFirstColumn="0" w:lastRowLastColumn="0"/>
              <w:rPr>
                <w:rFonts w:eastAsia="Calibri"/>
              </w:rPr>
            </w:pPr>
            <w:r w:rsidRPr="00776189">
              <w:rPr>
                <w:rFonts w:eastAsia="Calibri"/>
              </w:rPr>
              <w:t>Лечение активно</w:t>
            </w:r>
            <w:r w:rsidR="00750701">
              <w:rPr>
                <w:rFonts w:eastAsia="Calibri"/>
              </w:rPr>
              <w:t>го</w:t>
            </w:r>
            <w:r w:rsidRPr="00776189">
              <w:rPr>
                <w:rFonts w:eastAsia="Calibri"/>
              </w:rPr>
              <w:t xml:space="preserve"> ТБ</w:t>
            </w:r>
          </w:p>
        </w:tc>
      </w:tr>
    </w:tbl>
    <w:p w14:paraId="37ED1CF7" w14:textId="52A7DB0D" w:rsidR="002D04FA" w:rsidRPr="002D04FA" w:rsidRDefault="00150E10" w:rsidP="00403870">
      <w:pPr>
        <w:keepNext/>
        <w:keepLines/>
        <w:spacing w:before="240" w:after="120" w:line="276" w:lineRule="auto"/>
        <w:jc w:val="both"/>
        <w:outlineLvl w:val="0"/>
        <w:rPr>
          <w:b/>
          <w:color w:val="0070C0"/>
          <w:sz w:val="28"/>
          <w:szCs w:val="28"/>
        </w:rPr>
      </w:pPr>
      <w:bookmarkStart w:id="16" w:name="_Toc130226058"/>
      <w:bookmarkStart w:id="17" w:name="_Toc136686692"/>
      <w:r w:rsidRPr="00330C49">
        <w:rPr>
          <w:b/>
          <w:color w:val="0070C0"/>
          <w:sz w:val="28"/>
          <w:szCs w:val="28"/>
        </w:rPr>
        <w:t xml:space="preserve">2. </w:t>
      </w:r>
      <w:r w:rsidR="002D04FA" w:rsidRPr="002D04FA">
        <w:rPr>
          <w:b/>
          <w:color w:val="0070C0"/>
          <w:sz w:val="28"/>
          <w:szCs w:val="28"/>
        </w:rPr>
        <w:t>Тесты на выявление ТБИ</w:t>
      </w:r>
      <w:bookmarkEnd w:id="16"/>
      <w:bookmarkEnd w:id="17"/>
    </w:p>
    <w:p w14:paraId="4E2767D0" w14:textId="65DEE448" w:rsidR="000E0688" w:rsidRPr="00964D2D" w:rsidRDefault="00330C49" w:rsidP="00964D2D">
      <w:pPr>
        <w:spacing w:after="120" w:line="276" w:lineRule="auto"/>
        <w:jc w:val="both"/>
      </w:pPr>
      <w:r>
        <w:t xml:space="preserve">К </w:t>
      </w:r>
      <w:r w:rsidR="002D04FA" w:rsidRPr="002D04FA">
        <w:t xml:space="preserve">методам тестирования на инфицирование </w:t>
      </w:r>
      <w:proofErr w:type="spellStart"/>
      <w:r w:rsidR="002D04FA" w:rsidRPr="002D04FA">
        <w:t>M.tuberculosis</w:t>
      </w:r>
      <w:proofErr w:type="spellEnd"/>
      <w:r w:rsidR="002D04FA" w:rsidRPr="002D04FA">
        <w:t xml:space="preserve"> </w:t>
      </w:r>
      <w:r>
        <w:t>относятся</w:t>
      </w:r>
      <w:r w:rsidR="002D04FA">
        <w:t>:</w:t>
      </w:r>
      <w:r w:rsidR="002D04FA" w:rsidRPr="002D04FA">
        <w:t xml:space="preserve"> туберкулиновая кожная проба</w:t>
      </w:r>
      <w:r w:rsidR="002D04FA">
        <w:t xml:space="preserve">, </w:t>
      </w:r>
      <w:proofErr w:type="spellStart"/>
      <w:r w:rsidR="000224E7">
        <w:t>К</w:t>
      </w:r>
      <w:r w:rsidR="002D04FA">
        <w:t>вантифероновый</w:t>
      </w:r>
      <w:proofErr w:type="spellEnd"/>
      <w:r>
        <w:t xml:space="preserve"> тест</w:t>
      </w:r>
      <w:r w:rsidR="002D04FA" w:rsidRPr="002D04FA">
        <w:t xml:space="preserve"> (</w:t>
      </w:r>
      <w:r w:rsidR="00964D2D">
        <w:t xml:space="preserve">с использованием метода </w:t>
      </w:r>
      <w:r w:rsidR="002D04FA" w:rsidRPr="002D04FA">
        <w:t xml:space="preserve">IGRA) и </w:t>
      </w:r>
      <w:proofErr w:type="spellStart"/>
      <w:r w:rsidR="002D04FA" w:rsidRPr="002D04FA">
        <w:rPr>
          <w:bCs/>
          <w:color w:val="000000"/>
        </w:rPr>
        <w:t>Диаскин</w:t>
      </w:r>
      <w:proofErr w:type="spellEnd"/>
      <w:r w:rsidR="00935CEB">
        <w:rPr>
          <w:bCs/>
          <w:color w:val="000000"/>
        </w:rPr>
        <w:t>-</w:t>
      </w:r>
      <w:r w:rsidR="002D04FA" w:rsidRPr="002D04FA">
        <w:rPr>
          <w:bCs/>
          <w:color w:val="000000"/>
        </w:rPr>
        <w:t>тест</w:t>
      </w:r>
      <w:r w:rsidR="002D04FA" w:rsidRPr="002D04FA">
        <w:rPr>
          <w:bCs/>
        </w:rPr>
        <w:t xml:space="preserve">. </w:t>
      </w:r>
    </w:p>
    <w:p w14:paraId="34F06E1C" w14:textId="6B2A3B07" w:rsidR="002D04FA" w:rsidRPr="003E5CBA" w:rsidRDefault="002D04FA" w:rsidP="00403870">
      <w:pPr>
        <w:pBdr>
          <w:top w:val="nil"/>
          <w:left w:val="nil"/>
          <w:bottom w:val="nil"/>
          <w:right w:val="nil"/>
          <w:between w:val="nil"/>
        </w:pBdr>
        <w:spacing w:line="276" w:lineRule="auto"/>
        <w:jc w:val="both"/>
        <w:rPr>
          <w:b/>
          <w:bCs/>
          <w:color w:val="000000"/>
        </w:rPr>
      </w:pPr>
      <w:r w:rsidRPr="00C634D8">
        <w:rPr>
          <w:b/>
          <w:bCs/>
          <w:color w:val="000000"/>
        </w:rPr>
        <w:t>Применение тестов на ТБИ</w:t>
      </w:r>
      <w:r w:rsidR="003E5CBA">
        <w:rPr>
          <w:b/>
          <w:bCs/>
          <w:color w:val="000000"/>
          <w:lang w:val="en-US"/>
        </w:rPr>
        <w:t>*</w:t>
      </w:r>
    </w:p>
    <w:p w14:paraId="1CCE1EBB" w14:textId="77777777" w:rsidR="00C634D8" w:rsidRPr="00DF62D9" w:rsidRDefault="00C634D8" w:rsidP="0052433C">
      <w:pPr>
        <w:pStyle w:val="a3"/>
        <w:numPr>
          <w:ilvl w:val="0"/>
          <w:numId w:val="39"/>
        </w:numPr>
        <w:autoSpaceDE w:val="0"/>
        <w:autoSpaceDN w:val="0"/>
        <w:adjustRightInd w:val="0"/>
        <w:spacing w:before="120" w:after="120" w:line="276" w:lineRule="auto"/>
        <w:ind w:left="714" w:hanging="357"/>
        <w:contextualSpacing w:val="0"/>
        <w:rPr>
          <w:rFonts w:eastAsia="SegoeUI-Light"/>
          <w:b/>
        </w:rPr>
      </w:pPr>
      <w:r w:rsidRPr="00DF62D9">
        <w:rPr>
          <w:rFonts w:eastAsia="SegoeUI-Light"/>
        </w:rPr>
        <w:t>Интерпретация результата тестов должна осуществляться только в контексте с другими исследованиями и клинической картиной.</w:t>
      </w:r>
    </w:p>
    <w:p w14:paraId="5148B4B1" w14:textId="2978B01C" w:rsidR="00C634D8" w:rsidRPr="00DF62D9" w:rsidRDefault="00C634D8" w:rsidP="0052433C">
      <w:pPr>
        <w:pStyle w:val="a3"/>
        <w:numPr>
          <w:ilvl w:val="0"/>
          <w:numId w:val="39"/>
        </w:numPr>
        <w:autoSpaceDE w:val="0"/>
        <w:autoSpaceDN w:val="0"/>
        <w:adjustRightInd w:val="0"/>
        <w:spacing w:before="120" w:after="120" w:line="276" w:lineRule="auto"/>
        <w:ind w:left="714" w:hanging="357"/>
        <w:contextualSpacing w:val="0"/>
        <w:jc w:val="both"/>
        <w:rPr>
          <w:rFonts w:eastAsia="SegoeUI-Light"/>
        </w:rPr>
      </w:pPr>
      <w:r w:rsidRPr="00DF62D9">
        <w:rPr>
          <w:rFonts w:eastAsia="SegoeUI-Light"/>
        </w:rPr>
        <w:t xml:space="preserve">Отсутствие тестов не должно становиться препятствием для оказания ПЛТ </w:t>
      </w:r>
      <w:r w:rsidR="00750701">
        <w:rPr>
          <w:rFonts w:eastAsia="SegoeUI-Light"/>
        </w:rPr>
        <w:t>лицам с повышенным риском ТБ инфицирования</w:t>
      </w:r>
      <w:r w:rsidRPr="00DF62D9">
        <w:rPr>
          <w:rFonts w:eastAsia="SegoeUI-Light"/>
        </w:rPr>
        <w:t>.</w:t>
      </w:r>
    </w:p>
    <w:p w14:paraId="06BCFCFF" w14:textId="66585036" w:rsidR="002D04FA" w:rsidRPr="00DF62D9" w:rsidRDefault="00C634D8" w:rsidP="0052433C">
      <w:pPr>
        <w:pStyle w:val="a3"/>
        <w:numPr>
          <w:ilvl w:val="0"/>
          <w:numId w:val="39"/>
        </w:numPr>
        <w:pBdr>
          <w:top w:val="nil"/>
          <w:left w:val="nil"/>
          <w:bottom w:val="nil"/>
          <w:right w:val="nil"/>
          <w:between w:val="nil"/>
        </w:pBdr>
        <w:spacing w:before="120" w:after="120" w:line="276" w:lineRule="auto"/>
        <w:ind w:left="714" w:hanging="357"/>
        <w:contextualSpacing w:val="0"/>
        <w:jc w:val="both"/>
        <w:rPr>
          <w:color w:val="000000"/>
        </w:rPr>
      </w:pPr>
      <w:r w:rsidRPr="00DF62D9">
        <w:rPr>
          <w:color w:val="000000"/>
        </w:rPr>
        <w:t>Положительные р</w:t>
      </w:r>
      <w:r w:rsidR="002D04FA" w:rsidRPr="00DF62D9">
        <w:rPr>
          <w:color w:val="000000"/>
        </w:rPr>
        <w:t>езультаты тестов не позволяют отличать ТБ</w:t>
      </w:r>
      <w:r w:rsidR="00750701">
        <w:rPr>
          <w:color w:val="000000"/>
        </w:rPr>
        <w:t xml:space="preserve"> инфицирование</w:t>
      </w:r>
      <w:r w:rsidR="002D04FA" w:rsidRPr="00DF62D9">
        <w:rPr>
          <w:color w:val="000000"/>
        </w:rPr>
        <w:t xml:space="preserve"> от активного ТБ</w:t>
      </w:r>
      <w:r w:rsidR="00F54B3D" w:rsidRPr="00DF62D9">
        <w:rPr>
          <w:color w:val="000000"/>
        </w:rPr>
        <w:t>.</w:t>
      </w:r>
    </w:p>
    <w:p w14:paraId="49F3D497" w14:textId="1D44E90F" w:rsidR="00C634D8" w:rsidRPr="00DF62D9" w:rsidRDefault="00C634D8" w:rsidP="0052433C">
      <w:pPr>
        <w:pStyle w:val="a3"/>
        <w:numPr>
          <w:ilvl w:val="0"/>
          <w:numId w:val="39"/>
        </w:numPr>
        <w:autoSpaceDE w:val="0"/>
        <w:autoSpaceDN w:val="0"/>
        <w:adjustRightInd w:val="0"/>
        <w:spacing w:before="120" w:after="120" w:line="276" w:lineRule="auto"/>
        <w:ind w:left="714" w:hanging="357"/>
        <w:contextualSpacing w:val="0"/>
        <w:jc w:val="both"/>
        <w:rPr>
          <w:rFonts w:eastAsiaTheme="minorEastAsia"/>
          <w:bCs/>
          <w:iCs/>
          <w:color w:val="000000" w:themeColor="text1"/>
        </w:rPr>
      </w:pPr>
      <w:r w:rsidRPr="00DF62D9">
        <w:rPr>
          <w:rFonts w:eastAsia="SegoeUI-Light"/>
        </w:rPr>
        <w:t xml:space="preserve">Отрицательный результат не позволяет исключить ТБИ, поскольку у некоторых </w:t>
      </w:r>
      <w:r w:rsidR="003E5CBA">
        <w:rPr>
          <w:rFonts w:eastAsia="SegoeUI-Light"/>
        </w:rPr>
        <w:t>лиц</w:t>
      </w:r>
      <w:r w:rsidRPr="00DF62D9">
        <w:rPr>
          <w:rFonts w:eastAsia="SegoeUI-Light"/>
        </w:rPr>
        <w:t xml:space="preserve"> </w:t>
      </w:r>
      <w:r w:rsidR="003E5CBA">
        <w:rPr>
          <w:rFonts w:eastAsia="SegoeUI-Light"/>
        </w:rPr>
        <w:t xml:space="preserve">из </w:t>
      </w:r>
      <w:r w:rsidRPr="00DF62D9">
        <w:rPr>
          <w:rFonts w:eastAsia="SegoeUI-Light"/>
        </w:rPr>
        <w:t>групп риска, например</w:t>
      </w:r>
      <w:r w:rsidR="00935CEB">
        <w:rPr>
          <w:rFonts w:eastAsia="SegoeUI-Light"/>
        </w:rPr>
        <w:t>,</w:t>
      </w:r>
      <w:r w:rsidRPr="00DF62D9">
        <w:rPr>
          <w:rFonts w:eastAsia="SegoeUI-Light"/>
        </w:rPr>
        <w:t xml:space="preserve"> у маленьких детей и недавно инфицированных людей, результаты тестирования могут быть ложноотрицательными.</w:t>
      </w:r>
    </w:p>
    <w:p w14:paraId="5D86A18E" w14:textId="2D4D996E" w:rsidR="002D04FA" w:rsidRPr="003E5CBA" w:rsidRDefault="00DF62D9" w:rsidP="0052433C">
      <w:pPr>
        <w:pStyle w:val="a3"/>
        <w:numPr>
          <w:ilvl w:val="0"/>
          <w:numId w:val="39"/>
        </w:numPr>
        <w:autoSpaceDE w:val="0"/>
        <w:autoSpaceDN w:val="0"/>
        <w:adjustRightInd w:val="0"/>
        <w:spacing w:before="120" w:after="120" w:line="276" w:lineRule="auto"/>
        <w:ind w:left="714" w:hanging="357"/>
        <w:contextualSpacing w:val="0"/>
        <w:jc w:val="both"/>
        <w:rPr>
          <w:rFonts w:eastAsiaTheme="minorEastAsia"/>
          <w:bCs/>
          <w:iCs/>
          <w:color w:val="000000" w:themeColor="text1"/>
        </w:rPr>
      </w:pPr>
      <w:r>
        <w:rPr>
          <w:rFonts w:eastAsia="SegoeUI-Light"/>
        </w:rPr>
        <w:t>Тестирование</w:t>
      </w:r>
      <w:r w:rsidR="003E5CBA">
        <w:rPr>
          <w:rFonts w:eastAsia="SegoeUI-Light"/>
        </w:rPr>
        <w:t>,</w:t>
      </w:r>
      <w:r>
        <w:rPr>
          <w:rFonts w:eastAsia="SegoeUI-Light"/>
        </w:rPr>
        <w:t xml:space="preserve"> при необходимости</w:t>
      </w:r>
      <w:r w:rsidR="003E5CBA">
        <w:rPr>
          <w:rFonts w:eastAsia="SegoeUI-Light"/>
        </w:rPr>
        <w:t>,</w:t>
      </w:r>
      <w:r>
        <w:rPr>
          <w:rFonts w:eastAsia="SegoeUI-Light"/>
        </w:rPr>
        <w:t xml:space="preserve"> проводится независимо от возраста.</w:t>
      </w:r>
    </w:p>
    <w:p w14:paraId="51A545B5" w14:textId="7656AC6C" w:rsidR="009471B9" w:rsidRPr="003E5CBA" w:rsidRDefault="009471B9" w:rsidP="00403870">
      <w:pPr>
        <w:spacing w:after="120" w:line="276" w:lineRule="auto"/>
        <w:jc w:val="both"/>
        <w:rPr>
          <w:color w:val="000000" w:themeColor="text1"/>
          <w:sz w:val="22"/>
          <w:szCs w:val="22"/>
        </w:rPr>
      </w:pPr>
      <w:r w:rsidRPr="003E5CBA">
        <w:rPr>
          <w:color w:val="000000" w:themeColor="text1"/>
          <w:sz w:val="22"/>
          <w:szCs w:val="22"/>
        </w:rPr>
        <w:t>*</w:t>
      </w:r>
      <w:r w:rsidRPr="003E5CBA">
        <w:rPr>
          <w:b/>
          <w:color w:val="000000" w:themeColor="text1"/>
          <w:sz w:val="22"/>
          <w:szCs w:val="22"/>
        </w:rPr>
        <w:t>Примечание</w:t>
      </w:r>
      <w:r w:rsidR="00E55A2D" w:rsidRPr="003E5CBA">
        <w:rPr>
          <w:color w:val="000000" w:themeColor="text1"/>
          <w:sz w:val="22"/>
          <w:szCs w:val="22"/>
        </w:rPr>
        <w:t xml:space="preserve">: </w:t>
      </w:r>
      <w:r w:rsidR="00C634D8" w:rsidRPr="003E5CBA">
        <w:rPr>
          <w:color w:val="000000" w:themeColor="text1"/>
          <w:sz w:val="22"/>
          <w:szCs w:val="22"/>
        </w:rPr>
        <w:t>П</w:t>
      </w:r>
      <w:r w:rsidRPr="003E5CBA">
        <w:rPr>
          <w:color w:val="000000" w:themeColor="text1"/>
          <w:sz w:val="22"/>
          <w:szCs w:val="22"/>
        </w:rPr>
        <w:t xml:space="preserve">одробное описание </w:t>
      </w:r>
      <w:r w:rsidR="00F54B3D" w:rsidRPr="003E5CBA">
        <w:rPr>
          <w:color w:val="000000" w:themeColor="text1"/>
          <w:sz w:val="22"/>
          <w:szCs w:val="22"/>
        </w:rPr>
        <w:t xml:space="preserve">проведения </w:t>
      </w:r>
      <w:r w:rsidRPr="003E5CBA">
        <w:rPr>
          <w:color w:val="000000" w:themeColor="text1"/>
          <w:sz w:val="22"/>
          <w:szCs w:val="22"/>
        </w:rPr>
        <w:t xml:space="preserve">иммунологических тестов см. в приложении </w:t>
      </w:r>
      <w:r w:rsidR="004C4B5E">
        <w:rPr>
          <w:color w:val="000000" w:themeColor="text1"/>
          <w:sz w:val="22"/>
          <w:szCs w:val="22"/>
          <w:lang w:val="en-US"/>
        </w:rPr>
        <w:t>B</w:t>
      </w:r>
      <w:r w:rsidRPr="003E5CBA">
        <w:rPr>
          <w:color w:val="000000" w:themeColor="text1"/>
          <w:sz w:val="22"/>
          <w:szCs w:val="22"/>
        </w:rPr>
        <w:t>.</w:t>
      </w:r>
    </w:p>
    <w:p w14:paraId="6D4E62E1" w14:textId="2F28326C" w:rsidR="002D04FA" w:rsidRPr="009629BA" w:rsidRDefault="00150E10" w:rsidP="00403870">
      <w:pPr>
        <w:spacing w:before="120" w:after="120" w:line="276" w:lineRule="auto"/>
        <w:jc w:val="both"/>
        <w:rPr>
          <w:b/>
          <w:bCs/>
          <w:color w:val="2E74B5" w:themeColor="accent1" w:themeShade="BF"/>
        </w:rPr>
      </w:pPr>
      <w:r w:rsidRPr="009629BA">
        <w:rPr>
          <w:b/>
          <w:color w:val="2E74B5" w:themeColor="accent1" w:themeShade="BF"/>
          <w:sz w:val="28"/>
          <w:szCs w:val="28"/>
        </w:rPr>
        <w:t>2.</w:t>
      </w:r>
      <w:r w:rsidR="003B05E3" w:rsidRPr="009629BA">
        <w:rPr>
          <w:b/>
          <w:color w:val="2E74B5" w:themeColor="accent1" w:themeShade="BF"/>
          <w:sz w:val="28"/>
          <w:szCs w:val="28"/>
        </w:rPr>
        <w:t>1.</w:t>
      </w:r>
      <w:r w:rsidR="00143B34" w:rsidRPr="009629BA">
        <w:rPr>
          <w:b/>
          <w:color w:val="2E74B5" w:themeColor="accent1" w:themeShade="BF"/>
          <w:sz w:val="28"/>
          <w:szCs w:val="28"/>
        </w:rPr>
        <w:t xml:space="preserve"> </w:t>
      </w:r>
      <w:r w:rsidR="009629BA" w:rsidRPr="009629BA">
        <w:rPr>
          <w:b/>
          <w:bCs/>
          <w:color w:val="2E74B5" w:themeColor="accent1" w:themeShade="BF"/>
        </w:rPr>
        <w:t>Туберкулиновая кожная проба</w:t>
      </w:r>
      <w:r w:rsidR="002D04FA" w:rsidRPr="009629BA">
        <w:rPr>
          <w:b/>
          <w:bCs/>
          <w:color w:val="2E74B5" w:themeColor="accent1" w:themeShade="BF"/>
        </w:rPr>
        <w:t xml:space="preserve"> </w:t>
      </w:r>
    </w:p>
    <w:p w14:paraId="42064983" w14:textId="03AEB411" w:rsidR="00D508CE" w:rsidRPr="003A47B1" w:rsidRDefault="00D508CE" w:rsidP="00403870">
      <w:pPr>
        <w:spacing w:before="120" w:after="120" w:line="276" w:lineRule="auto"/>
        <w:jc w:val="both"/>
      </w:pPr>
      <w:proofErr w:type="spellStart"/>
      <w:r w:rsidRPr="009629BA">
        <w:rPr>
          <w:b/>
          <w:bCs/>
        </w:rPr>
        <w:t>Туберкулинодиагностика</w:t>
      </w:r>
      <w:proofErr w:type="spellEnd"/>
      <w:r w:rsidRPr="009629BA">
        <w:t xml:space="preserve"> - биологический тест, основанный на определении повышенной чувствительности замедленного типа</w:t>
      </w:r>
      <w:r w:rsidRPr="003A47B1">
        <w:t xml:space="preserve"> к туберкулину, возникшей в результате заражения вирулентными микобактериями туберкулеза или вакцинации </w:t>
      </w:r>
      <w:r w:rsidR="004A5118">
        <w:rPr>
          <w:lang w:val="en-US"/>
        </w:rPr>
        <w:t>BCG</w:t>
      </w:r>
      <w:r w:rsidR="00B70D89">
        <w:t xml:space="preserve"> (</w:t>
      </w:r>
      <w:r w:rsidR="00776189">
        <w:t>п</w:t>
      </w:r>
      <w:r w:rsidR="00B70D89">
        <w:t>рил</w:t>
      </w:r>
      <w:r w:rsidR="00776189">
        <w:t>.</w:t>
      </w:r>
      <w:r w:rsidR="00B70D89">
        <w:t xml:space="preserve"> 1А)</w:t>
      </w:r>
      <w:r w:rsidR="000C0A0E" w:rsidRPr="003A47B1">
        <w:t xml:space="preserve">. </w:t>
      </w:r>
    </w:p>
    <w:p w14:paraId="5091FCA9" w14:textId="581065EA" w:rsidR="00F5271A" w:rsidRPr="00BB067B" w:rsidRDefault="00D508CE" w:rsidP="00403870">
      <w:pPr>
        <w:spacing w:after="120" w:line="276" w:lineRule="auto"/>
        <w:jc w:val="both"/>
        <w:rPr>
          <w:rFonts w:eastAsiaTheme="minorEastAsia"/>
        </w:rPr>
      </w:pPr>
      <w:r w:rsidRPr="003B51E3">
        <w:rPr>
          <w:b/>
          <w:bCs/>
        </w:rPr>
        <w:t>Туберкулин</w:t>
      </w:r>
      <w:r w:rsidRPr="003A47B1">
        <w:t xml:space="preserve"> - препарат, полученный из </w:t>
      </w:r>
      <w:proofErr w:type="spellStart"/>
      <w:r w:rsidRPr="003A47B1">
        <w:t>культуральных</w:t>
      </w:r>
      <w:proofErr w:type="spellEnd"/>
      <w:r w:rsidRPr="003A47B1">
        <w:t xml:space="preserve"> фильтратов микобактерий туберкулеза. Туберкулин является неполным антигеном - </w:t>
      </w:r>
      <w:proofErr w:type="spellStart"/>
      <w:r w:rsidRPr="003A47B1">
        <w:t>гаптеном</w:t>
      </w:r>
      <w:proofErr w:type="spellEnd"/>
      <w:r w:rsidRPr="003A47B1">
        <w:t>, то есть при введении он не сенсибилизирует организм человека, а только вызывает специфи</w:t>
      </w:r>
      <w:r w:rsidRPr="003A47B1">
        <w:softHyphen/>
        <w:t>ческую ответную реакцию гиперчувствительности замедленного типа (ГЗТ).</w:t>
      </w:r>
      <w:r w:rsidR="001A74C9" w:rsidRPr="003A47B1">
        <w:t xml:space="preserve"> Туберкулин н</w:t>
      </w:r>
      <w:r w:rsidR="00026BF2" w:rsidRPr="003A47B1">
        <w:t xml:space="preserve">е содержит микобактерий </w:t>
      </w:r>
      <w:r w:rsidR="000C0A0E" w:rsidRPr="003A47B1">
        <w:t>ТБ, а</w:t>
      </w:r>
      <w:r w:rsidR="001A74C9" w:rsidRPr="003A47B1">
        <w:t xml:space="preserve"> только продукты их жизнедеятельности.</w:t>
      </w:r>
      <w:r w:rsidR="00026BF2">
        <w:t xml:space="preserve"> </w:t>
      </w:r>
    </w:p>
    <w:p w14:paraId="2F9C99D4" w14:textId="0146F482" w:rsidR="00F5271A" w:rsidRPr="00776189" w:rsidRDefault="00F5271A" w:rsidP="00403870">
      <w:pPr>
        <w:spacing w:before="120" w:after="120" w:line="276" w:lineRule="auto"/>
        <w:jc w:val="both"/>
        <w:rPr>
          <w:rFonts w:eastAsiaTheme="minorEastAsia"/>
        </w:rPr>
      </w:pPr>
      <w:r w:rsidRPr="00776189">
        <w:t xml:space="preserve">Таблица </w:t>
      </w:r>
      <w:r w:rsidR="0076559F" w:rsidRPr="00776189">
        <w:t>2</w:t>
      </w:r>
      <w:r w:rsidRPr="00776189">
        <w:t xml:space="preserve">. </w:t>
      </w:r>
      <w:r w:rsidR="001271EA">
        <w:t xml:space="preserve">– </w:t>
      </w:r>
      <w:r w:rsidRPr="00776189">
        <w:rPr>
          <w:iCs/>
        </w:rPr>
        <w:t xml:space="preserve">Интерпретация результатов </w:t>
      </w:r>
      <w:r w:rsidR="00DF62D9" w:rsidRPr="00776189">
        <w:rPr>
          <w:iCs/>
        </w:rPr>
        <w:t>туберкулиновой пробы Манту с 2 ТЕ ППД-Л</w:t>
      </w:r>
    </w:p>
    <w:tbl>
      <w:tblPr>
        <w:tblStyle w:val="-311"/>
        <w:tblW w:w="9345" w:type="dxa"/>
        <w:tblLayout w:type="fixed"/>
        <w:tblLook w:val="04A0" w:firstRow="1" w:lastRow="0" w:firstColumn="1" w:lastColumn="0" w:noHBand="0" w:noVBand="1"/>
      </w:tblPr>
      <w:tblGrid>
        <w:gridCol w:w="3119"/>
        <w:gridCol w:w="6226"/>
      </w:tblGrid>
      <w:tr w:rsidR="00F5271A" w:rsidRPr="007540C5" w14:paraId="28D2E4E2" w14:textId="77777777" w:rsidTr="007467D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119" w:type="dxa"/>
          </w:tcPr>
          <w:p w14:paraId="25C62CF7" w14:textId="77777777" w:rsidR="00F5271A" w:rsidRPr="00776189" w:rsidRDefault="00F5271A" w:rsidP="00403870">
            <w:pPr>
              <w:widowControl w:val="0"/>
              <w:autoSpaceDE w:val="0"/>
              <w:autoSpaceDN w:val="0"/>
              <w:spacing w:before="120" w:after="120" w:line="276" w:lineRule="auto"/>
              <w:ind w:left="357"/>
              <w:jc w:val="both"/>
              <w:rPr>
                <w:b w:val="0"/>
              </w:rPr>
            </w:pPr>
            <w:r w:rsidRPr="00776189">
              <w:rPr>
                <w:b w:val="0"/>
              </w:rPr>
              <w:t>Результат</w:t>
            </w:r>
          </w:p>
        </w:tc>
        <w:tc>
          <w:tcPr>
            <w:tcW w:w="6226" w:type="dxa"/>
          </w:tcPr>
          <w:p w14:paraId="3EB7B621" w14:textId="63EEC64B" w:rsidR="00F5271A" w:rsidRPr="00776189" w:rsidRDefault="00F5271A" w:rsidP="00403870">
            <w:pPr>
              <w:widowControl w:val="0"/>
              <w:autoSpaceDE w:val="0"/>
              <w:autoSpaceDN w:val="0"/>
              <w:spacing w:before="120" w:after="240" w:line="276" w:lineRule="auto"/>
              <w:jc w:val="both"/>
              <w:cnfStyle w:val="100000000000" w:firstRow="1" w:lastRow="0" w:firstColumn="0" w:lastColumn="0" w:oddVBand="0" w:evenVBand="0" w:oddHBand="0" w:evenHBand="0" w:firstRowFirstColumn="0" w:firstRowLastColumn="0" w:lastRowFirstColumn="0" w:lastRowLastColumn="0"/>
              <w:rPr>
                <w:b w:val="0"/>
              </w:rPr>
            </w:pPr>
            <w:r w:rsidRPr="00776189">
              <w:rPr>
                <w:b w:val="0"/>
              </w:rPr>
              <w:t>Интерпр</w:t>
            </w:r>
            <w:r w:rsidR="00A519E9" w:rsidRPr="00776189">
              <w:rPr>
                <w:b w:val="0"/>
              </w:rPr>
              <w:t>е</w:t>
            </w:r>
            <w:r w:rsidRPr="00776189">
              <w:rPr>
                <w:b w:val="0"/>
              </w:rPr>
              <w:t>тация</w:t>
            </w:r>
          </w:p>
        </w:tc>
      </w:tr>
      <w:tr w:rsidR="001C30DC" w:rsidRPr="007540C5" w14:paraId="626D1BCB" w14:textId="77777777" w:rsidTr="001D6E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Pr>
          <w:p w14:paraId="1CF13720" w14:textId="5940AB4C" w:rsidR="001C30DC" w:rsidRPr="001D6E06" w:rsidRDefault="001C30DC" w:rsidP="00403870">
            <w:pPr>
              <w:widowControl w:val="0"/>
              <w:autoSpaceDE w:val="0"/>
              <w:autoSpaceDN w:val="0"/>
              <w:spacing w:before="120" w:after="120" w:line="276" w:lineRule="auto"/>
              <w:jc w:val="both"/>
              <w:rPr>
                <w:b w:val="0"/>
              </w:rPr>
            </w:pPr>
            <w:r w:rsidRPr="001D6E06">
              <w:rPr>
                <w:b w:val="0"/>
              </w:rPr>
              <w:t>Отрицательный</w:t>
            </w:r>
          </w:p>
        </w:tc>
        <w:tc>
          <w:tcPr>
            <w:tcW w:w="6226" w:type="dxa"/>
          </w:tcPr>
          <w:p w14:paraId="6CDC81D1" w14:textId="77ADB7D7" w:rsidR="001C30DC" w:rsidRPr="00BB067B" w:rsidRDefault="001C30DC" w:rsidP="0052433C">
            <w:pPr>
              <w:pStyle w:val="a3"/>
              <w:widowControl w:val="0"/>
              <w:numPr>
                <w:ilvl w:val="0"/>
                <w:numId w:val="21"/>
              </w:numPr>
              <w:autoSpaceDE w:val="0"/>
              <w:autoSpaceDN w:val="0"/>
              <w:spacing w:before="60" w:after="60" w:line="276" w:lineRule="auto"/>
              <w:jc w:val="both"/>
              <w:cnfStyle w:val="000000100000" w:firstRow="0" w:lastRow="0" w:firstColumn="0" w:lastColumn="0" w:oddVBand="0" w:evenVBand="0" w:oddHBand="1" w:evenHBand="0" w:firstRowFirstColumn="0" w:firstRowLastColumn="0" w:lastRowFirstColumn="0" w:lastRowLastColumn="0"/>
              <w:rPr>
                <w:bCs/>
              </w:rPr>
            </w:pPr>
            <w:r>
              <w:t>И</w:t>
            </w:r>
            <w:r w:rsidRPr="006B7D10">
              <w:t>нфильтрат 1</w:t>
            </w:r>
            <w:r w:rsidR="00935CEB">
              <w:t xml:space="preserve"> </w:t>
            </w:r>
            <w:r w:rsidRPr="006B7D10">
              <w:t>- 4 мм</w:t>
            </w:r>
          </w:p>
        </w:tc>
      </w:tr>
      <w:tr w:rsidR="001C30DC" w:rsidRPr="007540C5" w14:paraId="363293C1" w14:textId="77777777" w:rsidTr="001D6E06">
        <w:tc>
          <w:tcPr>
            <w:cnfStyle w:val="001000000000" w:firstRow="0" w:lastRow="0" w:firstColumn="1" w:lastColumn="0" w:oddVBand="0" w:evenVBand="0" w:oddHBand="0" w:evenHBand="0" w:firstRowFirstColumn="0" w:firstRowLastColumn="0" w:lastRowFirstColumn="0" w:lastRowLastColumn="0"/>
            <w:tcW w:w="3119" w:type="dxa"/>
            <w:tcBorders>
              <w:top w:val="single" w:sz="4" w:space="0" w:color="5B9BD5" w:themeColor="accent1"/>
              <w:bottom w:val="single" w:sz="4" w:space="0" w:color="auto"/>
            </w:tcBorders>
          </w:tcPr>
          <w:p w14:paraId="1FA1FA6D" w14:textId="3160D4E3" w:rsidR="001C30DC" w:rsidRPr="001D6E06" w:rsidRDefault="001C30DC" w:rsidP="00403870">
            <w:pPr>
              <w:widowControl w:val="0"/>
              <w:autoSpaceDE w:val="0"/>
              <w:autoSpaceDN w:val="0"/>
              <w:spacing w:before="120" w:after="240" w:line="276" w:lineRule="auto"/>
              <w:jc w:val="both"/>
              <w:rPr>
                <w:b w:val="0"/>
                <w:lang w:val="en-US"/>
              </w:rPr>
            </w:pPr>
            <w:r w:rsidRPr="001D6E06">
              <w:rPr>
                <w:b w:val="0"/>
              </w:rPr>
              <w:lastRenderedPageBreak/>
              <w:t xml:space="preserve">Положительный </w:t>
            </w:r>
          </w:p>
        </w:tc>
        <w:tc>
          <w:tcPr>
            <w:tcW w:w="6226" w:type="dxa"/>
            <w:tcBorders>
              <w:top w:val="single" w:sz="4" w:space="0" w:color="5B9BD5" w:themeColor="accent1"/>
              <w:bottom w:val="single" w:sz="4" w:space="0" w:color="auto"/>
            </w:tcBorders>
          </w:tcPr>
          <w:p w14:paraId="6AD3C6E1" w14:textId="77777777" w:rsidR="001C30DC" w:rsidRPr="00BB067B" w:rsidRDefault="001C30DC" w:rsidP="0052433C">
            <w:pPr>
              <w:pStyle w:val="a3"/>
              <w:widowControl w:val="0"/>
              <w:numPr>
                <w:ilvl w:val="0"/>
                <w:numId w:val="21"/>
              </w:numPr>
              <w:autoSpaceDE w:val="0"/>
              <w:autoSpaceDN w:val="0"/>
              <w:spacing w:before="60" w:after="60" w:line="276" w:lineRule="auto"/>
              <w:jc w:val="both"/>
              <w:cnfStyle w:val="000000000000" w:firstRow="0" w:lastRow="0" w:firstColumn="0" w:lastColumn="0" w:oddVBand="0" w:evenVBand="0" w:oddHBand="0" w:evenHBand="0" w:firstRowFirstColumn="0" w:firstRowLastColumn="0" w:lastRowFirstColumn="0" w:lastRowLastColumn="0"/>
            </w:pPr>
            <w:r w:rsidRPr="00BB067B">
              <w:rPr>
                <w:bCs/>
              </w:rPr>
              <w:t>Инфильтрат 5 мм и более</w:t>
            </w:r>
            <w:r w:rsidRPr="00BB067B">
              <w:t xml:space="preserve"> для </w:t>
            </w:r>
            <w:r>
              <w:t>лиц</w:t>
            </w:r>
            <w:r w:rsidRPr="00BB067B">
              <w:t xml:space="preserve"> из групп повышенного риска</w:t>
            </w:r>
            <w:r w:rsidRPr="0074014B">
              <w:t>*</w:t>
            </w:r>
            <w:r w:rsidRPr="00BB067B">
              <w:t>:</w:t>
            </w:r>
          </w:p>
          <w:p w14:paraId="59818B57" w14:textId="77777777" w:rsidR="001C30DC" w:rsidRDefault="001C30DC" w:rsidP="0052433C">
            <w:pPr>
              <w:pStyle w:val="a3"/>
              <w:widowControl w:val="0"/>
              <w:numPr>
                <w:ilvl w:val="0"/>
                <w:numId w:val="22"/>
              </w:numPr>
              <w:autoSpaceDE w:val="0"/>
              <w:autoSpaceDN w:val="0"/>
              <w:spacing w:line="276" w:lineRule="auto"/>
              <w:contextualSpacing w:val="0"/>
              <w:jc w:val="both"/>
              <w:cnfStyle w:val="000000000000" w:firstRow="0" w:lastRow="0" w:firstColumn="0" w:lastColumn="0" w:oddVBand="0" w:evenVBand="0" w:oddHBand="0" w:evenHBand="0" w:firstRowFirstColumn="0" w:firstRowLastColumn="0" w:lastRowFirstColumn="0" w:lastRowLastColumn="0"/>
            </w:pPr>
            <w:r>
              <w:t>Лица</w:t>
            </w:r>
            <w:r w:rsidRPr="00BB067B">
              <w:t xml:space="preserve"> из контакта с больным ТБ </w:t>
            </w:r>
          </w:p>
          <w:p w14:paraId="76E5E374" w14:textId="77777777" w:rsidR="004D5847" w:rsidRDefault="001C30DC" w:rsidP="0052433C">
            <w:pPr>
              <w:pStyle w:val="a3"/>
              <w:widowControl w:val="0"/>
              <w:numPr>
                <w:ilvl w:val="0"/>
                <w:numId w:val="22"/>
              </w:numPr>
              <w:autoSpaceDE w:val="0"/>
              <w:autoSpaceDN w:val="0"/>
              <w:spacing w:line="276" w:lineRule="auto"/>
              <w:ind w:hanging="357"/>
              <w:contextualSpacing w:val="0"/>
              <w:jc w:val="both"/>
              <w:cnfStyle w:val="000000000000" w:firstRow="0" w:lastRow="0" w:firstColumn="0" w:lastColumn="0" w:oddVBand="0" w:evenVBand="0" w:oddHBand="0" w:evenHBand="0" w:firstRowFirstColumn="0" w:firstRowLastColumn="0" w:lastRowFirstColumn="0" w:lastRowLastColumn="0"/>
            </w:pPr>
            <w:r w:rsidRPr="00BB067B">
              <w:t xml:space="preserve">ВИЧ-инфицированные лица </w:t>
            </w:r>
          </w:p>
          <w:p w14:paraId="2410DE72" w14:textId="724A0460" w:rsidR="001C30DC" w:rsidRPr="007540C5" w:rsidRDefault="001C30DC" w:rsidP="0052433C">
            <w:pPr>
              <w:pStyle w:val="a3"/>
              <w:widowControl w:val="0"/>
              <w:numPr>
                <w:ilvl w:val="0"/>
                <w:numId w:val="38"/>
              </w:numPr>
              <w:autoSpaceDE w:val="0"/>
              <w:autoSpaceDN w:val="0"/>
              <w:spacing w:line="276" w:lineRule="auto"/>
              <w:ind w:left="360"/>
              <w:jc w:val="both"/>
              <w:cnfStyle w:val="000000000000" w:firstRow="0" w:lastRow="0" w:firstColumn="0" w:lastColumn="0" w:oddVBand="0" w:evenVBand="0" w:oddHBand="0" w:evenHBand="0" w:firstRowFirstColumn="0" w:firstRowLastColumn="0" w:lastRowFirstColumn="0" w:lastRowLastColumn="0"/>
            </w:pPr>
            <w:proofErr w:type="spellStart"/>
            <w:r>
              <w:t>В</w:t>
            </w:r>
            <w:r w:rsidR="00935CEB">
              <w:t>езикуло</w:t>
            </w:r>
            <w:r w:rsidRPr="006B7D10">
              <w:t>некроз</w:t>
            </w:r>
            <w:proofErr w:type="spellEnd"/>
            <w:r w:rsidRPr="006B7D10">
              <w:t xml:space="preserve"> независимо от размеров инфильтрата</w:t>
            </w:r>
          </w:p>
        </w:tc>
      </w:tr>
      <w:tr w:rsidR="001C30DC" w:rsidRPr="007540C5" w14:paraId="6B6059C2" w14:textId="77777777" w:rsidTr="001D6E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45" w:type="dxa"/>
            <w:gridSpan w:val="2"/>
            <w:tcBorders>
              <w:top w:val="single" w:sz="4" w:space="0" w:color="auto"/>
              <w:left w:val="nil"/>
              <w:bottom w:val="nil"/>
            </w:tcBorders>
          </w:tcPr>
          <w:p w14:paraId="43854978" w14:textId="40691293" w:rsidR="001C30DC" w:rsidRPr="003E5CBA" w:rsidRDefault="001D6E06" w:rsidP="00403870">
            <w:pPr>
              <w:widowControl w:val="0"/>
              <w:autoSpaceDE w:val="0"/>
              <w:autoSpaceDN w:val="0"/>
              <w:spacing w:before="120" w:after="120" w:line="276" w:lineRule="auto"/>
              <w:jc w:val="both"/>
              <w:rPr>
                <w:b w:val="0"/>
                <w:bCs w:val="0"/>
                <w:sz w:val="22"/>
                <w:szCs w:val="22"/>
              </w:rPr>
            </w:pPr>
            <w:r w:rsidRPr="003E5CBA">
              <w:rPr>
                <w:color w:val="000000"/>
                <w:sz w:val="22"/>
                <w:szCs w:val="22"/>
              </w:rPr>
              <w:t>Примечание:</w:t>
            </w:r>
            <w:r w:rsidRPr="003E5CBA">
              <w:rPr>
                <w:b w:val="0"/>
                <w:bCs w:val="0"/>
                <w:i/>
                <w:iCs/>
                <w:color w:val="000000"/>
                <w:sz w:val="22"/>
                <w:szCs w:val="22"/>
              </w:rPr>
              <w:t xml:space="preserve"> </w:t>
            </w:r>
            <w:r w:rsidR="001C30DC" w:rsidRPr="003E5CBA">
              <w:rPr>
                <w:b w:val="0"/>
                <w:bCs w:val="0"/>
                <w:i/>
                <w:iCs/>
                <w:color w:val="000000"/>
                <w:sz w:val="22"/>
                <w:szCs w:val="22"/>
              </w:rPr>
              <w:t>*ВИЧ инфицированным лицам и детям до 5 лет из контакта не обязательно проводить тестирование на ТБИ для назначения ПЛТ, достаточно исключить активный туберкулез.</w:t>
            </w:r>
          </w:p>
        </w:tc>
      </w:tr>
    </w:tbl>
    <w:p w14:paraId="3246EDB5" w14:textId="04272569" w:rsidR="00F5271A" w:rsidRPr="007B63C5" w:rsidRDefault="000E1126" w:rsidP="00403870">
      <w:pPr>
        <w:spacing w:before="120" w:after="120" w:line="276" w:lineRule="auto"/>
        <w:jc w:val="both"/>
      </w:pPr>
      <w:r w:rsidRPr="00F5271A">
        <w:t xml:space="preserve">Положительные туберкулиновые пробы </w:t>
      </w:r>
      <w:r w:rsidRPr="00F5271A">
        <w:rPr>
          <w:color w:val="000000" w:themeColor="text1"/>
        </w:rPr>
        <w:t xml:space="preserve">при необходимости </w:t>
      </w:r>
      <w:r w:rsidRPr="00F5271A">
        <w:t xml:space="preserve">подтверждаются </w:t>
      </w:r>
      <w:proofErr w:type="spellStart"/>
      <w:r w:rsidR="002055DB" w:rsidRPr="002055DB">
        <w:t>Квантиферонов</w:t>
      </w:r>
      <w:r w:rsidR="00101BD6">
        <w:t>ым</w:t>
      </w:r>
      <w:proofErr w:type="spellEnd"/>
      <w:r w:rsidR="002055DB" w:rsidRPr="002055DB">
        <w:t xml:space="preserve"> тест</w:t>
      </w:r>
      <w:r w:rsidR="00101BD6">
        <w:t>ом</w:t>
      </w:r>
      <w:r w:rsidR="002055DB" w:rsidRPr="002055DB">
        <w:t xml:space="preserve"> (с использованием метода IGRA) </w:t>
      </w:r>
      <w:r w:rsidRPr="00F5271A">
        <w:t xml:space="preserve">или </w:t>
      </w:r>
      <w:proofErr w:type="spellStart"/>
      <w:r w:rsidR="000224E7">
        <w:t>Д</w:t>
      </w:r>
      <w:r w:rsidRPr="00F5271A">
        <w:t>иаскин</w:t>
      </w:r>
      <w:proofErr w:type="spellEnd"/>
      <w:r w:rsidR="000224E7">
        <w:t>-</w:t>
      </w:r>
      <w:r w:rsidRPr="00F5271A">
        <w:t>тестом для исключения ложноположительных результатов</w:t>
      </w:r>
      <w:r w:rsidR="007B63C5">
        <w:t xml:space="preserve"> (т</w:t>
      </w:r>
      <w:r w:rsidR="0076559F">
        <w:t>абл</w:t>
      </w:r>
      <w:r w:rsidR="00776189">
        <w:t>.</w:t>
      </w:r>
      <w:r w:rsidR="0076559F">
        <w:t xml:space="preserve"> 3</w:t>
      </w:r>
      <w:r w:rsidR="007B63C5">
        <w:t>)</w:t>
      </w:r>
      <w:r w:rsidR="0076559F">
        <w:t xml:space="preserve">.  </w:t>
      </w:r>
    </w:p>
    <w:p w14:paraId="0FB16B84" w14:textId="71988B5B" w:rsidR="00F5271A" w:rsidRPr="00237B86" w:rsidRDefault="00F5271A" w:rsidP="00403870">
      <w:pPr>
        <w:widowControl w:val="0"/>
        <w:shd w:val="clear" w:color="auto" w:fill="FFFFFF"/>
        <w:tabs>
          <w:tab w:val="left" w:pos="571"/>
        </w:tabs>
        <w:spacing w:before="60" w:after="120" w:line="276" w:lineRule="auto"/>
        <w:jc w:val="both"/>
        <w:rPr>
          <w:bCs/>
        </w:rPr>
      </w:pPr>
      <w:r w:rsidRPr="00237B86">
        <w:rPr>
          <w:bCs/>
        </w:rPr>
        <w:t xml:space="preserve">Таблица </w:t>
      </w:r>
      <w:r w:rsidR="0076559F" w:rsidRPr="00237B86">
        <w:rPr>
          <w:bCs/>
        </w:rPr>
        <w:t>3</w:t>
      </w:r>
      <w:r w:rsidRPr="00237B86">
        <w:rPr>
          <w:bCs/>
        </w:rPr>
        <w:t>.</w:t>
      </w:r>
      <w:r w:rsidR="00101BD6">
        <w:rPr>
          <w:bCs/>
        </w:rPr>
        <w:t xml:space="preserve"> –</w:t>
      </w:r>
      <w:r w:rsidRPr="00237B86">
        <w:rPr>
          <w:bCs/>
        </w:rPr>
        <w:t xml:space="preserve"> </w:t>
      </w:r>
      <w:r w:rsidR="0076559F" w:rsidRPr="00237B86">
        <w:rPr>
          <w:bCs/>
        </w:rPr>
        <w:t>Причины</w:t>
      </w:r>
      <w:r w:rsidRPr="00237B86">
        <w:rPr>
          <w:bCs/>
        </w:rPr>
        <w:t xml:space="preserve"> ложноположительны</w:t>
      </w:r>
      <w:r w:rsidR="0076559F" w:rsidRPr="00237B86">
        <w:rPr>
          <w:bCs/>
        </w:rPr>
        <w:t>х</w:t>
      </w:r>
      <w:r w:rsidRPr="00237B86">
        <w:rPr>
          <w:bCs/>
        </w:rPr>
        <w:t xml:space="preserve"> и ложноотрицательны</w:t>
      </w:r>
      <w:r w:rsidR="0076559F" w:rsidRPr="00237B86">
        <w:rPr>
          <w:bCs/>
        </w:rPr>
        <w:t>х</w:t>
      </w:r>
      <w:r w:rsidRPr="00237B86">
        <w:rPr>
          <w:bCs/>
        </w:rPr>
        <w:t xml:space="preserve"> результатов </w:t>
      </w:r>
      <w:r w:rsidR="0076559F" w:rsidRPr="00237B86">
        <w:rPr>
          <w:bCs/>
        </w:rPr>
        <w:t>ТКП</w:t>
      </w:r>
    </w:p>
    <w:tbl>
      <w:tblPr>
        <w:tblStyle w:val="-451"/>
        <w:tblW w:w="0" w:type="auto"/>
        <w:tblLook w:val="04A0" w:firstRow="1" w:lastRow="0" w:firstColumn="1" w:lastColumn="0" w:noHBand="0" w:noVBand="1"/>
      </w:tblPr>
      <w:tblGrid>
        <w:gridCol w:w="4673"/>
        <w:gridCol w:w="4672"/>
      </w:tblGrid>
      <w:tr w:rsidR="0076559F" w:rsidRPr="00237B86" w14:paraId="5F190E62" w14:textId="77777777" w:rsidTr="001D6E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shd w:val="clear" w:color="auto" w:fill="5B9BD5" w:themeFill="accent1"/>
          </w:tcPr>
          <w:p w14:paraId="228624E1" w14:textId="00638124" w:rsidR="0076559F" w:rsidRPr="00237B86" w:rsidRDefault="0076559F" w:rsidP="00403870">
            <w:pPr>
              <w:widowControl w:val="0"/>
              <w:tabs>
                <w:tab w:val="left" w:pos="571"/>
              </w:tabs>
              <w:spacing w:before="60" w:after="60" w:line="276" w:lineRule="auto"/>
              <w:jc w:val="center"/>
              <w:rPr>
                <w:b w:val="0"/>
              </w:rPr>
            </w:pPr>
            <w:r w:rsidRPr="00237B86">
              <w:rPr>
                <w:b w:val="0"/>
              </w:rPr>
              <w:t xml:space="preserve">Причины </w:t>
            </w:r>
            <w:r w:rsidR="0015464B" w:rsidRPr="00237B86">
              <w:rPr>
                <w:b w:val="0"/>
              </w:rPr>
              <w:t xml:space="preserve">ложноположительных </w:t>
            </w:r>
            <w:r w:rsidRPr="00237B86">
              <w:rPr>
                <w:b w:val="0"/>
              </w:rPr>
              <w:t>результатов</w:t>
            </w:r>
          </w:p>
        </w:tc>
        <w:tc>
          <w:tcPr>
            <w:tcW w:w="4672" w:type="dxa"/>
            <w:shd w:val="clear" w:color="auto" w:fill="5B9BD5" w:themeFill="accent1"/>
          </w:tcPr>
          <w:p w14:paraId="0F4181B1" w14:textId="11E71A41" w:rsidR="0076559F" w:rsidRPr="00237B86" w:rsidRDefault="0076559F" w:rsidP="00403870">
            <w:pPr>
              <w:widowControl w:val="0"/>
              <w:tabs>
                <w:tab w:val="left" w:pos="571"/>
              </w:tabs>
              <w:spacing w:before="60" w:after="60" w:line="276" w:lineRule="auto"/>
              <w:jc w:val="center"/>
              <w:cnfStyle w:val="100000000000" w:firstRow="1" w:lastRow="0" w:firstColumn="0" w:lastColumn="0" w:oddVBand="0" w:evenVBand="0" w:oddHBand="0" w:evenHBand="0" w:firstRowFirstColumn="0" w:firstRowLastColumn="0" w:lastRowFirstColumn="0" w:lastRowLastColumn="0"/>
              <w:rPr>
                <w:b w:val="0"/>
              </w:rPr>
            </w:pPr>
            <w:r w:rsidRPr="00237B86">
              <w:rPr>
                <w:b w:val="0"/>
              </w:rPr>
              <w:t xml:space="preserve">Причины </w:t>
            </w:r>
            <w:r w:rsidR="0015464B" w:rsidRPr="00237B86">
              <w:rPr>
                <w:b w:val="0"/>
              </w:rPr>
              <w:t xml:space="preserve">ложноотрицательных </w:t>
            </w:r>
            <w:r w:rsidRPr="00237B86">
              <w:rPr>
                <w:b w:val="0"/>
              </w:rPr>
              <w:t>результатов</w:t>
            </w:r>
          </w:p>
        </w:tc>
      </w:tr>
      <w:tr w:rsidR="00B23CBE" w:rsidRPr="0076559F" w14:paraId="74180EC6" w14:textId="77777777" w:rsidTr="001D6E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tcBorders>
              <w:top w:val="single" w:sz="4" w:space="0" w:color="4472C4" w:themeColor="accent5"/>
              <w:bottom w:val="single" w:sz="4" w:space="0" w:color="auto"/>
            </w:tcBorders>
            <w:shd w:val="clear" w:color="auto" w:fill="DEEAF6" w:themeFill="accent1" w:themeFillTint="33"/>
          </w:tcPr>
          <w:p w14:paraId="2717569F" w14:textId="77777777" w:rsidR="0015464B" w:rsidRPr="0015464B" w:rsidRDefault="0015464B" w:rsidP="0052433C">
            <w:pPr>
              <w:pStyle w:val="a3"/>
              <w:widowControl w:val="0"/>
              <w:numPr>
                <w:ilvl w:val="0"/>
                <w:numId w:val="23"/>
              </w:numPr>
              <w:tabs>
                <w:tab w:val="left" w:pos="571"/>
              </w:tabs>
              <w:spacing w:before="60" w:after="60" w:line="276" w:lineRule="auto"/>
              <w:ind w:left="357" w:hanging="357"/>
              <w:contextualSpacing w:val="0"/>
              <w:jc w:val="both"/>
              <w:rPr>
                <w:b w:val="0"/>
                <w:bCs w:val="0"/>
              </w:rPr>
            </w:pPr>
            <w:r w:rsidRPr="0015464B">
              <w:rPr>
                <w:b w:val="0"/>
                <w:bCs w:val="0"/>
              </w:rPr>
              <w:t>Неправильная интерпретация теста</w:t>
            </w:r>
          </w:p>
          <w:p w14:paraId="4562D978" w14:textId="77777777" w:rsidR="0015464B" w:rsidRPr="0015464B" w:rsidRDefault="0015464B" w:rsidP="0052433C">
            <w:pPr>
              <w:pStyle w:val="a3"/>
              <w:widowControl w:val="0"/>
              <w:numPr>
                <w:ilvl w:val="0"/>
                <w:numId w:val="23"/>
              </w:numPr>
              <w:tabs>
                <w:tab w:val="left" w:pos="571"/>
              </w:tabs>
              <w:spacing w:before="60" w:after="60" w:line="276" w:lineRule="auto"/>
              <w:ind w:left="357" w:hanging="357"/>
              <w:contextualSpacing w:val="0"/>
              <w:jc w:val="both"/>
              <w:rPr>
                <w:b w:val="0"/>
                <w:bCs w:val="0"/>
              </w:rPr>
            </w:pPr>
            <w:r w:rsidRPr="0015464B">
              <w:rPr>
                <w:b w:val="0"/>
                <w:bCs w:val="0"/>
              </w:rPr>
              <w:t xml:space="preserve">Вакцинация </w:t>
            </w:r>
            <w:r w:rsidRPr="0015464B">
              <w:rPr>
                <w:b w:val="0"/>
                <w:bCs w:val="0"/>
                <w:lang w:val="en-US"/>
              </w:rPr>
              <w:t>BCG</w:t>
            </w:r>
          </w:p>
          <w:p w14:paraId="7C3DA3E9" w14:textId="77777777" w:rsidR="0015464B" w:rsidRPr="0015464B" w:rsidRDefault="0015464B" w:rsidP="0052433C">
            <w:pPr>
              <w:pStyle w:val="a3"/>
              <w:widowControl w:val="0"/>
              <w:numPr>
                <w:ilvl w:val="0"/>
                <w:numId w:val="23"/>
              </w:numPr>
              <w:tabs>
                <w:tab w:val="left" w:pos="571"/>
              </w:tabs>
              <w:spacing w:before="60" w:after="60" w:line="276" w:lineRule="auto"/>
              <w:ind w:left="357" w:hanging="357"/>
              <w:contextualSpacing w:val="0"/>
              <w:jc w:val="both"/>
              <w:rPr>
                <w:b w:val="0"/>
                <w:bCs w:val="0"/>
              </w:rPr>
            </w:pPr>
            <w:r w:rsidRPr="0015464B">
              <w:rPr>
                <w:b w:val="0"/>
                <w:bCs w:val="0"/>
              </w:rPr>
              <w:t>Инфицирование нетуберкулезными микобактериями</w:t>
            </w:r>
          </w:p>
          <w:p w14:paraId="63C6213F" w14:textId="50F75342" w:rsidR="0015464B" w:rsidRPr="0015464B" w:rsidRDefault="0015464B" w:rsidP="0052433C">
            <w:pPr>
              <w:pStyle w:val="a3"/>
              <w:widowControl w:val="0"/>
              <w:numPr>
                <w:ilvl w:val="0"/>
                <w:numId w:val="23"/>
              </w:numPr>
              <w:tabs>
                <w:tab w:val="left" w:pos="571"/>
              </w:tabs>
              <w:spacing w:before="60" w:after="60" w:line="276" w:lineRule="auto"/>
              <w:ind w:left="357" w:hanging="357"/>
              <w:contextualSpacing w:val="0"/>
              <w:jc w:val="both"/>
              <w:rPr>
                <w:b w:val="0"/>
                <w:bCs w:val="0"/>
              </w:rPr>
            </w:pPr>
            <w:r w:rsidRPr="0015464B">
              <w:rPr>
                <w:b w:val="0"/>
                <w:bCs w:val="0"/>
              </w:rPr>
              <w:t xml:space="preserve">«Бустер </w:t>
            </w:r>
            <w:r w:rsidR="00C53D95" w:rsidRPr="0015464B">
              <w:rPr>
                <w:b w:val="0"/>
                <w:bCs w:val="0"/>
              </w:rPr>
              <w:t>эффект</w:t>
            </w:r>
            <w:r w:rsidR="00C53D95">
              <w:rPr>
                <w:b w:val="0"/>
                <w:bCs w:val="0"/>
              </w:rPr>
              <w:t>» *</w:t>
            </w:r>
          </w:p>
          <w:p w14:paraId="5F49B073" w14:textId="71A5751D" w:rsidR="000E1126" w:rsidRPr="0015464B" w:rsidRDefault="000E1126" w:rsidP="00403870">
            <w:pPr>
              <w:pStyle w:val="a3"/>
              <w:widowControl w:val="0"/>
              <w:tabs>
                <w:tab w:val="left" w:pos="571"/>
              </w:tabs>
              <w:spacing w:before="60" w:after="60" w:line="276" w:lineRule="auto"/>
              <w:ind w:left="357"/>
              <w:contextualSpacing w:val="0"/>
              <w:jc w:val="both"/>
              <w:rPr>
                <w:b w:val="0"/>
                <w:bCs w:val="0"/>
              </w:rPr>
            </w:pPr>
          </w:p>
        </w:tc>
        <w:tc>
          <w:tcPr>
            <w:tcW w:w="4672" w:type="dxa"/>
            <w:tcBorders>
              <w:top w:val="single" w:sz="4" w:space="0" w:color="4472C4" w:themeColor="accent5"/>
              <w:bottom w:val="single" w:sz="4" w:space="0" w:color="auto"/>
            </w:tcBorders>
            <w:shd w:val="clear" w:color="auto" w:fill="DEEAF6" w:themeFill="accent1" w:themeFillTint="33"/>
          </w:tcPr>
          <w:p w14:paraId="55553DA1" w14:textId="77777777" w:rsidR="0015464B" w:rsidRPr="0015464B" w:rsidRDefault="0015464B" w:rsidP="0052433C">
            <w:pPr>
              <w:pStyle w:val="a3"/>
              <w:widowControl w:val="0"/>
              <w:numPr>
                <w:ilvl w:val="0"/>
                <w:numId w:val="23"/>
              </w:numPr>
              <w:tabs>
                <w:tab w:val="left" w:pos="571"/>
              </w:tabs>
              <w:spacing w:before="60" w:after="60" w:line="276" w:lineRule="auto"/>
              <w:ind w:left="357" w:hanging="357"/>
              <w:contextualSpacing w:val="0"/>
              <w:jc w:val="both"/>
              <w:cnfStyle w:val="000000100000" w:firstRow="0" w:lastRow="0" w:firstColumn="0" w:lastColumn="0" w:oddVBand="0" w:evenVBand="0" w:oddHBand="1" w:evenHBand="0" w:firstRowFirstColumn="0" w:firstRowLastColumn="0" w:lastRowFirstColumn="0" w:lastRowLastColumn="0"/>
            </w:pPr>
            <w:r w:rsidRPr="0015464B">
              <w:t>Неправильное проведение или интерпретация теста</w:t>
            </w:r>
          </w:p>
          <w:p w14:paraId="422A2E0B" w14:textId="77777777" w:rsidR="0015464B" w:rsidRPr="0015464B" w:rsidRDefault="0015464B" w:rsidP="0052433C">
            <w:pPr>
              <w:pStyle w:val="a3"/>
              <w:widowControl w:val="0"/>
              <w:numPr>
                <w:ilvl w:val="0"/>
                <w:numId w:val="23"/>
              </w:numPr>
              <w:tabs>
                <w:tab w:val="left" w:pos="571"/>
              </w:tabs>
              <w:spacing w:before="60" w:after="60" w:line="276" w:lineRule="auto"/>
              <w:ind w:left="357" w:hanging="357"/>
              <w:contextualSpacing w:val="0"/>
              <w:jc w:val="both"/>
              <w:cnfStyle w:val="000000100000" w:firstRow="0" w:lastRow="0" w:firstColumn="0" w:lastColumn="0" w:oddVBand="0" w:evenVBand="0" w:oddHBand="1" w:evenHBand="0" w:firstRowFirstColumn="0" w:firstRowLastColumn="0" w:lastRowFirstColumn="0" w:lastRowLastColumn="0"/>
            </w:pPr>
            <w:r w:rsidRPr="0015464B">
              <w:t>ВИЧ-инфекция</w:t>
            </w:r>
          </w:p>
          <w:p w14:paraId="67352CB1" w14:textId="77777777" w:rsidR="0015464B" w:rsidRPr="0015464B" w:rsidRDefault="0015464B" w:rsidP="0052433C">
            <w:pPr>
              <w:pStyle w:val="a3"/>
              <w:widowControl w:val="0"/>
              <w:numPr>
                <w:ilvl w:val="0"/>
                <w:numId w:val="23"/>
              </w:numPr>
              <w:tabs>
                <w:tab w:val="left" w:pos="571"/>
              </w:tabs>
              <w:spacing w:before="60" w:after="60" w:line="276" w:lineRule="auto"/>
              <w:ind w:left="357" w:hanging="357"/>
              <w:contextualSpacing w:val="0"/>
              <w:jc w:val="both"/>
              <w:cnfStyle w:val="000000100000" w:firstRow="0" w:lastRow="0" w:firstColumn="0" w:lastColumn="0" w:oddVBand="0" w:evenVBand="0" w:oddHBand="1" w:evenHBand="0" w:firstRowFirstColumn="0" w:firstRowLastColumn="0" w:lastRowFirstColumn="0" w:lastRowLastColumn="0"/>
            </w:pPr>
            <w:r w:rsidRPr="0015464B">
              <w:t>Нарушение правил хранения туберкулина</w:t>
            </w:r>
          </w:p>
          <w:p w14:paraId="7E007430" w14:textId="1C96D19C" w:rsidR="0015464B" w:rsidRPr="0015464B" w:rsidRDefault="0015464B" w:rsidP="0052433C">
            <w:pPr>
              <w:pStyle w:val="a3"/>
              <w:widowControl w:val="0"/>
              <w:numPr>
                <w:ilvl w:val="0"/>
                <w:numId w:val="23"/>
              </w:numPr>
              <w:tabs>
                <w:tab w:val="left" w:pos="571"/>
              </w:tabs>
              <w:spacing w:before="60" w:after="60" w:line="276" w:lineRule="auto"/>
              <w:ind w:left="357" w:hanging="357"/>
              <w:contextualSpacing w:val="0"/>
              <w:jc w:val="both"/>
              <w:cnfStyle w:val="000000100000" w:firstRow="0" w:lastRow="0" w:firstColumn="0" w:lastColumn="0" w:oddVBand="0" w:evenVBand="0" w:oddHBand="1" w:evenHBand="0" w:firstRowFirstColumn="0" w:firstRowLastColumn="0" w:lastRowFirstColumn="0" w:lastRowLastColumn="0"/>
            </w:pPr>
            <w:r w:rsidRPr="0015464B">
              <w:t>Вирусные инфекции (</w:t>
            </w:r>
            <w:proofErr w:type="gramStart"/>
            <w:r w:rsidRPr="0015464B">
              <w:t>например</w:t>
            </w:r>
            <w:proofErr w:type="gramEnd"/>
            <w:r w:rsidRPr="0015464B">
              <w:t>: корь, ветряная оспа и др</w:t>
            </w:r>
            <w:r w:rsidR="00935CEB">
              <w:t>.</w:t>
            </w:r>
            <w:r w:rsidRPr="0015464B">
              <w:t>)</w:t>
            </w:r>
          </w:p>
          <w:p w14:paraId="7276593C" w14:textId="77777777" w:rsidR="0015464B" w:rsidRPr="0015464B" w:rsidRDefault="0015464B" w:rsidP="0052433C">
            <w:pPr>
              <w:pStyle w:val="a3"/>
              <w:widowControl w:val="0"/>
              <w:numPr>
                <w:ilvl w:val="0"/>
                <w:numId w:val="23"/>
              </w:numPr>
              <w:tabs>
                <w:tab w:val="left" w:pos="571"/>
              </w:tabs>
              <w:spacing w:before="60" w:after="60" w:line="276" w:lineRule="auto"/>
              <w:ind w:left="357" w:hanging="357"/>
              <w:contextualSpacing w:val="0"/>
              <w:jc w:val="both"/>
              <w:cnfStyle w:val="000000100000" w:firstRow="0" w:lastRow="0" w:firstColumn="0" w:lastColumn="0" w:oddVBand="0" w:evenVBand="0" w:oddHBand="1" w:evenHBand="0" w:firstRowFirstColumn="0" w:firstRowLastColumn="0" w:lastRowFirstColumn="0" w:lastRowLastColumn="0"/>
            </w:pPr>
            <w:r w:rsidRPr="0015464B">
              <w:t>Вакцинация живыми вакцинами (в сроки до 6 недель)</w:t>
            </w:r>
          </w:p>
          <w:p w14:paraId="414A401E" w14:textId="0EEABD4E" w:rsidR="0015464B" w:rsidRPr="0015464B" w:rsidRDefault="0015464B" w:rsidP="0052433C">
            <w:pPr>
              <w:pStyle w:val="a3"/>
              <w:widowControl w:val="0"/>
              <w:numPr>
                <w:ilvl w:val="0"/>
                <w:numId w:val="23"/>
              </w:numPr>
              <w:tabs>
                <w:tab w:val="left" w:pos="571"/>
              </w:tabs>
              <w:spacing w:before="60" w:after="60" w:line="276" w:lineRule="auto"/>
              <w:ind w:left="357" w:hanging="357"/>
              <w:contextualSpacing w:val="0"/>
              <w:jc w:val="both"/>
              <w:cnfStyle w:val="000000100000" w:firstRow="0" w:lastRow="0" w:firstColumn="0" w:lastColumn="0" w:oddVBand="0" w:evenVBand="0" w:oddHBand="1" w:evenHBand="0" w:firstRowFirstColumn="0" w:firstRowLastColumn="0" w:lastRowFirstColumn="0" w:lastRowLastColumn="0"/>
            </w:pPr>
            <w:r w:rsidRPr="0015464B">
              <w:t>Применение препаратов, подавляющих им</w:t>
            </w:r>
            <w:r w:rsidR="00935CEB">
              <w:t>м</w:t>
            </w:r>
            <w:r w:rsidRPr="0015464B">
              <w:t>унитет (</w:t>
            </w:r>
            <w:proofErr w:type="gramStart"/>
            <w:r w:rsidRPr="0015464B">
              <w:t>например</w:t>
            </w:r>
            <w:proofErr w:type="gramEnd"/>
            <w:r w:rsidRPr="0015464B">
              <w:t>: кортикостероиды)</w:t>
            </w:r>
          </w:p>
          <w:p w14:paraId="588A9956" w14:textId="77777777" w:rsidR="0015464B" w:rsidRPr="0015464B" w:rsidRDefault="0015464B" w:rsidP="0052433C">
            <w:pPr>
              <w:pStyle w:val="a3"/>
              <w:widowControl w:val="0"/>
              <w:numPr>
                <w:ilvl w:val="0"/>
                <w:numId w:val="23"/>
              </w:numPr>
              <w:tabs>
                <w:tab w:val="left" w:pos="571"/>
              </w:tabs>
              <w:spacing w:before="60" w:after="60" w:line="276" w:lineRule="auto"/>
              <w:ind w:left="357" w:hanging="357"/>
              <w:contextualSpacing w:val="0"/>
              <w:jc w:val="both"/>
              <w:cnfStyle w:val="000000100000" w:firstRow="0" w:lastRow="0" w:firstColumn="0" w:lastColumn="0" w:oddVBand="0" w:evenVBand="0" w:oddHBand="1" w:evenHBand="0" w:firstRowFirstColumn="0" w:firstRowLastColumn="0" w:lastRowFirstColumn="0" w:lastRowLastColumn="0"/>
            </w:pPr>
            <w:r w:rsidRPr="0015464B">
              <w:t>Период новорожденности</w:t>
            </w:r>
          </w:p>
          <w:p w14:paraId="58295B4C" w14:textId="173E287F" w:rsidR="0015464B" w:rsidRPr="0015464B" w:rsidRDefault="0015464B" w:rsidP="0052433C">
            <w:pPr>
              <w:pStyle w:val="a3"/>
              <w:widowControl w:val="0"/>
              <w:numPr>
                <w:ilvl w:val="0"/>
                <w:numId w:val="23"/>
              </w:numPr>
              <w:tabs>
                <w:tab w:val="left" w:pos="571"/>
              </w:tabs>
              <w:spacing w:before="60" w:after="60" w:line="276" w:lineRule="auto"/>
              <w:ind w:left="357" w:hanging="357"/>
              <w:contextualSpacing w:val="0"/>
              <w:jc w:val="both"/>
              <w:cnfStyle w:val="000000100000" w:firstRow="0" w:lastRow="0" w:firstColumn="0" w:lastColumn="0" w:oddVBand="0" w:evenVBand="0" w:oddHBand="1" w:evenHBand="0" w:firstRowFirstColumn="0" w:firstRowLastColumn="0" w:lastRowFirstColumn="0" w:lastRowLastColumn="0"/>
            </w:pPr>
            <w:r w:rsidRPr="0015464B">
              <w:t>Первичный им</w:t>
            </w:r>
            <w:r w:rsidR="00935CEB">
              <w:t>м</w:t>
            </w:r>
            <w:r w:rsidRPr="0015464B">
              <w:t>унодефицит</w:t>
            </w:r>
          </w:p>
          <w:p w14:paraId="45A05165" w14:textId="77777777" w:rsidR="0015464B" w:rsidRPr="0015464B" w:rsidRDefault="0015464B" w:rsidP="0052433C">
            <w:pPr>
              <w:pStyle w:val="a3"/>
              <w:widowControl w:val="0"/>
              <w:numPr>
                <w:ilvl w:val="0"/>
                <w:numId w:val="23"/>
              </w:numPr>
              <w:tabs>
                <w:tab w:val="left" w:pos="571"/>
              </w:tabs>
              <w:spacing w:before="60" w:after="60" w:line="276" w:lineRule="auto"/>
              <w:ind w:left="357" w:hanging="357"/>
              <w:contextualSpacing w:val="0"/>
              <w:jc w:val="both"/>
              <w:cnfStyle w:val="000000100000" w:firstRow="0" w:lastRow="0" w:firstColumn="0" w:lastColumn="0" w:oddVBand="0" w:evenVBand="0" w:oddHBand="1" w:evenHBand="0" w:firstRowFirstColumn="0" w:firstRowLastColumn="0" w:lastRowFirstColumn="0" w:lastRowLastColumn="0"/>
            </w:pPr>
            <w:r w:rsidRPr="0015464B">
              <w:t>Заболевание лимфоидных тканей (</w:t>
            </w:r>
            <w:proofErr w:type="gramStart"/>
            <w:r w:rsidRPr="0015464B">
              <w:t>например</w:t>
            </w:r>
            <w:proofErr w:type="gramEnd"/>
            <w:r w:rsidRPr="0015464B">
              <w:t xml:space="preserve">: болезнь </w:t>
            </w:r>
            <w:proofErr w:type="spellStart"/>
            <w:r w:rsidRPr="0015464B">
              <w:t>Ходжкина</w:t>
            </w:r>
            <w:proofErr w:type="spellEnd"/>
            <w:r w:rsidRPr="0015464B">
              <w:t xml:space="preserve">, лейкемия, </w:t>
            </w:r>
            <w:proofErr w:type="spellStart"/>
            <w:r w:rsidRPr="0015464B">
              <w:t>саркоидоз</w:t>
            </w:r>
            <w:proofErr w:type="spellEnd"/>
            <w:r w:rsidRPr="0015464B">
              <w:t>)</w:t>
            </w:r>
          </w:p>
          <w:p w14:paraId="325F60EA" w14:textId="77777777" w:rsidR="0015464B" w:rsidRPr="0015464B" w:rsidRDefault="0015464B" w:rsidP="0052433C">
            <w:pPr>
              <w:pStyle w:val="a3"/>
              <w:widowControl w:val="0"/>
              <w:numPr>
                <w:ilvl w:val="0"/>
                <w:numId w:val="23"/>
              </w:numPr>
              <w:tabs>
                <w:tab w:val="left" w:pos="571"/>
              </w:tabs>
              <w:spacing w:before="60" w:after="60" w:line="276" w:lineRule="auto"/>
              <w:ind w:left="357" w:hanging="357"/>
              <w:contextualSpacing w:val="0"/>
              <w:jc w:val="both"/>
              <w:cnfStyle w:val="000000100000" w:firstRow="0" w:lastRow="0" w:firstColumn="0" w:lastColumn="0" w:oddVBand="0" w:evenVBand="0" w:oddHBand="1" w:evenHBand="0" w:firstRowFirstColumn="0" w:firstRowLastColumn="0" w:lastRowFirstColumn="0" w:lastRowLastColumn="0"/>
            </w:pPr>
            <w:r w:rsidRPr="0015464B">
              <w:t>Белковое голодание</w:t>
            </w:r>
          </w:p>
          <w:p w14:paraId="2903065E" w14:textId="1015C6F4" w:rsidR="0015464B" w:rsidRPr="0015464B" w:rsidRDefault="0015464B" w:rsidP="0052433C">
            <w:pPr>
              <w:pStyle w:val="a3"/>
              <w:widowControl w:val="0"/>
              <w:numPr>
                <w:ilvl w:val="0"/>
                <w:numId w:val="23"/>
              </w:numPr>
              <w:tabs>
                <w:tab w:val="left" w:pos="571"/>
              </w:tabs>
              <w:spacing w:before="60" w:after="120" w:line="276" w:lineRule="auto"/>
              <w:ind w:left="357" w:hanging="357"/>
              <w:contextualSpacing w:val="0"/>
              <w:jc w:val="both"/>
              <w:cnfStyle w:val="000000100000" w:firstRow="0" w:lastRow="0" w:firstColumn="0" w:lastColumn="0" w:oddVBand="0" w:evenVBand="0" w:oddHBand="1" w:evenHBand="0" w:firstRowFirstColumn="0" w:firstRowLastColumn="0" w:lastRowFirstColumn="0" w:lastRowLastColumn="0"/>
            </w:pPr>
            <w:r w:rsidRPr="0015464B">
              <w:t>Туберкулез в тяжелой форме</w:t>
            </w:r>
          </w:p>
        </w:tc>
      </w:tr>
      <w:tr w:rsidR="00137728" w:rsidRPr="0076559F" w14:paraId="50ED7F6B" w14:textId="77777777" w:rsidTr="001D6E06">
        <w:tc>
          <w:tcPr>
            <w:cnfStyle w:val="001000000000" w:firstRow="0" w:lastRow="0" w:firstColumn="1" w:lastColumn="0" w:oddVBand="0" w:evenVBand="0" w:oddHBand="0" w:evenHBand="0" w:firstRowFirstColumn="0" w:firstRowLastColumn="0" w:lastRowFirstColumn="0" w:lastRowLastColumn="0"/>
            <w:tcW w:w="9345" w:type="dxa"/>
            <w:gridSpan w:val="2"/>
            <w:tcBorders>
              <w:top w:val="single" w:sz="4" w:space="0" w:color="auto"/>
              <w:left w:val="nil"/>
              <w:bottom w:val="nil"/>
              <w:right w:val="nil"/>
            </w:tcBorders>
            <w:shd w:val="clear" w:color="auto" w:fill="auto"/>
          </w:tcPr>
          <w:p w14:paraId="538C8595" w14:textId="0458FDD6" w:rsidR="00137728" w:rsidRPr="003E5CBA" w:rsidRDefault="00137728" w:rsidP="00403870">
            <w:pPr>
              <w:spacing w:after="120" w:line="276" w:lineRule="auto"/>
              <w:jc w:val="both"/>
              <w:rPr>
                <w:color w:val="000000"/>
                <w:sz w:val="22"/>
                <w:szCs w:val="22"/>
              </w:rPr>
            </w:pPr>
            <w:r w:rsidRPr="003E5CBA">
              <w:rPr>
                <w:bCs w:val="0"/>
                <w:color w:val="000000"/>
                <w:sz w:val="22"/>
                <w:szCs w:val="22"/>
              </w:rPr>
              <w:t>Примечание:</w:t>
            </w:r>
            <w:r w:rsidRPr="003E5CBA">
              <w:rPr>
                <w:b w:val="0"/>
                <w:color w:val="000000"/>
                <w:sz w:val="22"/>
                <w:szCs w:val="22"/>
              </w:rPr>
              <w:t xml:space="preserve"> * </w:t>
            </w:r>
            <w:r w:rsidRPr="003E5CBA">
              <w:rPr>
                <w:i/>
                <w:iCs/>
                <w:color w:val="000000"/>
                <w:sz w:val="22"/>
                <w:szCs w:val="22"/>
              </w:rPr>
              <w:t>«Бустер-эффект»</w:t>
            </w:r>
            <w:r w:rsidRPr="003E5CBA">
              <w:rPr>
                <w:b w:val="0"/>
                <w:bCs w:val="0"/>
                <w:color w:val="000000"/>
                <w:sz w:val="22"/>
                <w:szCs w:val="22"/>
              </w:rPr>
              <w:t xml:space="preserve"> </w:t>
            </w:r>
            <w:r w:rsidR="001D6E06" w:rsidRPr="003E5CBA">
              <w:rPr>
                <w:b w:val="0"/>
                <w:bCs w:val="0"/>
                <w:i/>
                <w:iCs/>
                <w:color w:val="000000"/>
                <w:sz w:val="22"/>
                <w:szCs w:val="22"/>
              </w:rPr>
              <w:t>-</w:t>
            </w:r>
            <w:r w:rsidR="001D6E06" w:rsidRPr="003E5CBA">
              <w:rPr>
                <w:i/>
                <w:iCs/>
                <w:color w:val="000000"/>
                <w:sz w:val="22"/>
                <w:szCs w:val="22"/>
              </w:rPr>
              <w:t> </w:t>
            </w:r>
            <w:r w:rsidR="001D6E06" w:rsidRPr="003E5CBA">
              <w:rPr>
                <w:b w:val="0"/>
                <w:bCs w:val="0"/>
                <w:i/>
                <w:iCs/>
                <w:color w:val="000000"/>
                <w:sz w:val="22"/>
                <w:szCs w:val="22"/>
              </w:rPr>
              <w:t>увеличение</w:t>
            </w:r>
            <w:r w:rsidRPr="003E5CBA">
              <w:rPr>
                <w:b w:val="0"/>
                <w:bCs w:val="0"/>
                <w:i/>
                <w:iCs/>
                <w:color w:val="000000"/>
                <w:sz w:val="22"/>
                <w:szCs w:val="22"/>
              </w:rPr>
              <w:t xml:space="preserve"> (</w:t>
            </w:r>
            <w:proofErr w:type="spellStart"/>
            <w:r w:rsidRPr="003E5CBA">
              <w:rPr>
                <w:b w:val="0"/>
                <w:bCs w:val="0"/>
                <w:i/>
                <w:iCs/>
                <w:color w:val="000000"/>
                <w:sz w:val="22"/>
                <w:szCs w:val="22"/>
              </w:rPr>
              <w:t>boost</w:t>
            </w:r>
            <w:proofErr w:type="spellEnd"/>
            <w:r w:rsidRPr="003E5CBA">
              <w:rPr>
                <w:b w:val="0"/>
                <w:bCs w:val="0"/>
                <w:i/>
                <w:iCs/>
                <w:color w:val="000000"/>
                <w:sz w:val="22"/>
                <w:szCs w:val="22"/>
              </w:rPr>
              <w:t xml:space="preserve">, англ. – усиление) диаметра папулы при частой (чаще чем </w:t>
            </w:r>
            <w:r w:rsidR="004C4B5E" w:rsidRPr="004C4B5E">
              <w:rPr>
                <w:b w:val="0"/>
                <w:bCs w:val="0"/>
                <w:i/>
                <w:iCs/>
                <w:color w:val="000000"/>
                <w:sz w:val="22"/>
                <w:szCs w:val="22"/>
              </w:rPr>
              <w:t xml:space="preserve">1 </w:t>
            </w:r>
            <w:r w:rsidRPr="003E5CBA">
              <w:rPr>
                <w:b w:val="0"/>
                <w:bCs w:val="0"/>
                <w:i/>
                <w:iCs/>
                <w:color w:val="000000"/>
                <w:sz w:val="22"/>
                <w:szCs w:val="22"/>
              </w:rPr>
              <w:t>раз в 2 недели) постановке пробы</w:t>
            </w:r>
          </w:p>
        </w:tc>
      </w:tr>
    </w:tbl>
    <w:p w14:paraId="6D9A270F" w14:textId="412642B8" w:rsidR="00F5271A" w:rsidRPr="006B7D10" w:rsidRDefault="00F5271A" w:rsidP="00403870">
      <w:pPr>
        <w:widowControl w:val="0"/>
        <w:shd w:val="clear" w:color="auto" w:fill="FFFFFF"/>
        <w:spacing w:before="245" w:line="276" w:lineRule="auto"/>
        <w:jc w:val="both"/>
      </w:pPr>
      <w:r w:rsidRPr="006B7D10">
        <w:rPr>
          <w:b/>
          <w:color w:val="000000"/>
        </w:rPr>
        <w:t xml:space="preserve">Противопоказания к проведению </w:t>
      </w:r>
      <w:r w:rsidR="00B23CBE">
        <w:rPr>
          <w:b/>
          <w:color w:val="000000"/>
        </w:rPr>
        <w:t>ТКП</w:t>
      </w:r>
    </w:p>
    <w:p w14:paraId="568981A8" w14:textId="30174657" w:rsidR="000C6D98" w:rsidRDefault="002D1F9A" w:rsidP="00403870">
      <w:pPr>
        <w:widowControl w:val="0"/>
        <w:shd w:val="clear" w:color="auto" w:fill="FFFFFF"/>
        <w:spacing w:before="115" w:line="276" w:lineRule="auto"/>
        <w:jc w:val="both"/>
        <w:rPr>
          <w:color w:val="000000"/>
        </w:rPr>
      </w:pPr>
      <w:r>
        <w:rPr>
          <w:color w:val="000000"/>
        </w:rPr>
        <w:t>К п</w:t>
      </w:r>
      <w:r w:rsidR="00F5271A" w:rsidRPr="006B7D10">
        <w:rPr>
          <w:color w:val="000000"/>
        </w:rPr>
        <w:t>ротивопоказания</w:t>
      </w:r>
      <w:r>
        <w:rPr>
          <w:color w:val="000000"/>
        </w:rPr>
        <w:t>м</w:t>
      </w:r>
      <w:r w:rsidR="00F5271A" w:rsidRPr="006B7D10">
        <w:rPr>
          <w:color w:val="000000"/>
        </w:rPr>
        <w:t xml:space="preserve"> для постановки туберкулинов</w:t>
      </w:r>
      <w:r w:rsidR="00B23CBE">
        <w:rPr>
          <w:color w:val="000000"/>
        </w:rPr>
        <w:t>ой</w:t>
      </w:r>
      <w:r w:rsidR="00F5271A" w:rsidRPr="006B7D10">
        <w:rPr>
          <w:color w:val="000000"/>
        </w:rPr>
        <w:t xml:space="preserve"> </w:t>
      </w:r>
      <w:r w:rsidR="00B23CBE">
        <w:rPr>
          <w:color w:val="000000"/>
        </w:rPr>
        <w:t xml:space="preserve">кожной </w:t>
      </w:r>
      <w:r w:rsidR="00F5271A" w:rsidRPr="006B7D10">
        <w:rPr>
          <w:color w:val="000000"/>
        </w:rPr>
        <w:t>проб</w:t>
      </w:r>
      <w:r w:rsidR="00B23CBE">
        <w:rPr>
          <w:color w:val="000000"/>
        </w:rPr>
        <w:t>ы</w:t>
      </w:r>
      <w:r>
        <w:rPr>
          <w:color w:val="000000"/>
        </w:rPr>
        <w:t xml:space="preserve"> относятся</w:t>
      </w:r>
      <w:r w:rsidR="00F5271A" w:rsidRPr="006B7D10">
        <w:rPr>
          <w:color w:val="000000"/>
        </w:rPr>
        <w:t xml:space="preserve">: </w:t>
      </w:r>
    </w:p>
    <w:p w14:paraId="7418739A" w14:textId="77777777" w:rsidR="000C6D98" w:rsidRDefault="00F5271A" w:rsidP="0052433C">
      <w:pPr>
        <w:pStyle w:val="a3"/>
        <w:widowControl w:val="0"/>
        <w:numPr>
          <w:ilvl w:val="0"/>
          <w:numId w:val="24"/>
        </w:numPr>
        <w:shd w:val="clear" w:color="auto" w:fill="FFFFFF"/>
        <w:spacing w:before="115" w:line="276" w:lineRule="auto"/>
        <w:jc w:val="both"/>
        <w:rPr>
          <w:color w:val="000000"/>
        </w:rPr>
      </w:pPr>
      <w:r w:rsidRPr="000C6D98">
        <w:rPr>
          <w:color w:val="000000"/>
        </w:rPr>
        <w:t xml:space="preserve">кожные заболевания, </w:t>
      </w:r>
    </w:p>
    <w:p w14:paraId="51EEC1C2" w14:textId="77777777" w:rsidR="000C6D98" w:rsidRDefault="00F5271A" w:rsidP="0052433C">
      <w:pPr>
        <w:pStyle w:val="a3"/>
        <w:widowControl w:val="0"/>
        <w:numPr>
          <w:ilvl w:val="0"/>
          <w:numId w:val="24"/>
        </w:numPr>
        <w:shd w:val="clear" w:color="auto" w:fill="FFFFFF"/>
        <w:spacing w:before="115" w:line="276" w:lineRule="auto"/>
        <w:jc w:val="both"/>
        <w:rPr>
          <w:color w:val="000000"/>
        </w:rPr>
      </w:pPr>
      <w:r w:rsidRPr="000C6D98">
        <w:rPr>
          <w:color w:val="000000"/>
        </w:rPr>
        <w:lastRenderedPageBreak/>
        <w:t xml:space="preserve">острые и хронические инфекционные заболевания в период обострения, включая реконвалесценцию (не менее 2 месяцев после исчезновения всех клинических симптомов), </w:t>
      </w:r>
    </w:p>
    <w:p w14:paraId="268559D5" w14:textId="517D26FC" w:rsidR="000C6D98" w:rsidRPr="009461E9" w:rsidRDefault="00F5271A" w:rsidP="0052433C">
      <w:pPr>
        <w:pStyle w:val="a3"/>
        <w:widowControl w:val="0"/>
        <w:numPr>
          <w:ilvl w:val="0"/>
          <w:numId w:val="24"/>
        </w:numPr>
        <w:shd w:val="clear" w:color="auto" w:fill="FFFFFF"/>
        <w:spacing w:before="115" w:line="276" w:lineRule="auto"/>
        <w:jc w:val="both"/>
        <w:rPr>
          <w:color w:val="000000"/>
        </w:rPr>
      </w:pPr>
      <w:r w:rsidRPr="000C6D98">
        <w:rPr>
          <w:color w:val="000000"/>
        </w:rPr>
        <w:t xml:space="preserve">аллергические состояния (ревматизм в острой и подострой фазах, </w:t>
      </w:r>
      <w:r w:rsidRPr="009461E9">
        <w:rPr>
          <w:color w:val="000000"/>
        </w:rPr>
        <w:t xml:space="preserve">бронхиальная астма, идиосинкразия с выраженными кожными проявлениями), </w:t>
      </w:r>
    </w:p>
    <w:p w14:paraId="4DD95A77" w14:textId="444502B3" w:rsidR="00F5271A" w:rsidRPr="000C6D98" w:rsidRDefault="00F5271A" w:rsidP="0052433C">
      <w:pPr>
        <w:pStyle w:val="a3"/>
        <w:widowControl w:val="0"/>
        <w:numPr>
          <w:ilvl w:val="0"/>
          <w:numId w:val="24"/>
        </w:numPr>
        <w:shd w:val="clear" w:color="auto" w:fill="FFFFFF"/>
        <w:spacing w:before="115" w:line="276" w:lineRule="auto"/>
        <w:jc w:val="both"/>
        <w:rPr>
          <w:color w:val="000000"/>
        </w:rPr>
      </w:pPr>
      <w:r w:rsidRPr="000C6D98">
        <w:rPr>
          <w:color w:val="000000"/>
        </w:rPr>
        <w:t>эпилепсия.</w:t>
      </w:r>
    </w:p>
    <w:p w14:paraId="2670765A" w14:textId="7128CA72" w:rsidR="00F5271A" w:rsidRPr="006B7D10" w:rsidRDefault="00F5271A" w:rsidP="00403870">
      <w:pPr>
        <w:widowControl w:val="0"/>
        <w:shd w:val="clear" w:color="auto" w:fill="FFFFFF"/>
        <w:spacing w:before="120" w:after="120" w:line="276" w:lineRule="auto"/>
        <w:jc w:val="both"/>
        <w:rPr>
          <w:color w:val="000000"/>
        </w:rPr>
      </w:pPr>
      <w:r w:rsidRPr="006B7D10">
        <w:rPr>
          <w:color w:val="000000"/>
        </w:rPr>
        <w:t xml:space="preserve">Не допускается проведение </w:t>
      </w:r>
      <w:r w:rsidRPr="00DF62D9">
        <w:rPr>
          <w:color w:val="000000"/>
        </w:rPr>
        <w:t>пробы Манту</w:t>
      </w:r>
      <w:r w:rsidR="00A92CE4">
        <w:rPr>
          <w:color w:val="000000"/>
        </w:rPr>
        <w:t xml:space="preserve"> </w:t>
      </w:r>
      <w:r w:rsidR="00A92CE4" w:rsidRPr="00776189">
        <w:rPr>
          <w:iCs/>
        </w:rPr>
        <w:t>с 2 ТЕ ППД-Л</w:t>
      </w:r>
      <w:r w:rsidRPr="006B7D10">
        <w:rPr>
          <w:color w:val="000000"/>
        </w:rPr>
        <w:t xml:space="preserve"> в тех коллективах, где имеется карантин по детским инфекциям. </w:t>
      </w:r>
    </w:p>
    <w:p w14:paraId="6EE95F07" w14:textId="3B76F26C" w:rsidR="00DD2DCE" w:rsidRPr="0074014B" w:rsidRDefault="00F5271A" w:rsidP="00403870">
      <w:pPr>
        <w:widowControl w:val="0"/>
        <w:shd w:val="clear" w:color="auto" w:fill="FFFFFF"/>
        <w:spacing w:after="240" w:line="276" w:lineRule="auto"/>
        <w:jc w:val="both"/>
        <w:rPr>
          <w:color w:val="000000"/>
        </w:rPr>
      </w:pPr>
      <w:r w:rsidRPr="006B7D10">
        <w:rPr>
          <w:color w:val="000000"/>
        </w:rPr>
        <w:t xml:space="preserve">Интервал между проведением профилактических прививок и </w:t>
      </w:r>
      <w:r w:rsidR="00B23CBE">
        <w:rPr>
          <w:color w:val="000000"/>
        </w:rPr>
        <w:t>ТКП</w:t>
      </w:r>
      <w:r w:rsidRPr="006B7D10">
        <w:rPr>
          <w:color w:val="000000"/>
        </w:rPr>
        <w:t xml:space="preserve"> должен </w:t>
      </w:r>
      <w:r w:rsidR="000C6D98">
        <w:rPr>
          <w:color w:val="000000"/>
        </w:rPr>
        <w:t>составлять</w:t>
      </w:r>
      <w:r w:rsidRPr="006B7D10">
        <w:rPr>
          <w:color w:val="000000"/>
        </w:rPr>
        <w:t xml:space="preserve"> не менее 4</w:t>
      </w:r>
      <w:r w:rsidR="00B23CBE">
        <w:rPr>
          <w:color w:val="000000"/>
        </w:rPr>
        <w:t>-</w:t>
      </w:r>
      <w:r w:rsidRPr="006B7D10">
        <w:rPr>
          <w:color w:val="000000"/>
        </w:rPr>
        <w:t xml:space="preserve">х недель. Если профилактическая прививка еще не сделана, то ее проведение разрешается после оценки результата </w:t>
      </w:r>
      <w:r w:rsidR="00B23CBE">
        <w:rPr>
          <w:color w:val="000000"/>
        </w:rPr>
        <w:t>ТКП</w:t>
      </w:r>
      <w:r w:rsidRPr="006B7D10">
        <w:rPr>
          <w:color w:val="000000"/>
        </w:rPr>
        <w:t>.</w:t>
      </w:r>
    </w:p>
    <w:tbl>
      <w:tblPr>
        <w:tblStyle w:val="a6"/>
        <w:tblW w:w="0" w:type="auto"/>
        <w:tblLook w:val="04A0" w:firstRow="1" w:lastRow="0" w:firstColumn="1" w:lastColumn="0" w:noHBand="0" w:noVBand="1"/>
      </w:tblPr>
      <w:tblGrid>
        <w:gridCol w:w="9345"/>
      </w:tblGrid>
      <w:tr w:rsidR="00DD2DCE" w14:paraId="3E41304F" w14:textId="77777777" w:rsidTr="006B7D10">
        <w:trPr>
          <w:trHeight w:val="837"/>
        </w:trPr>
        <w:tc>
          <w:tcPr>
            <w:tcW w:w="9345" w:type="dxa"/>
          </w:tcPr>
          <w:p w14:paraId="130B9433" w14:textId="55E21DAE" w:rsidR="00DD2DCE" w:rsidRPr="00237B86" w:rsidRDefault="00DD2DCE" w:rsidP="00403870">
            <w:pPr>
              <w:spacing w:line="276" w:lineRule="auto"/>
              <w:jc w:val="both"/>
              <w:rPr>
                <w:bCs/>
              </w:rPr>
            </w:pPr>
            <w:r w:rsidRPr="00237B86">
              <w:rPr>
                <w:bCs/>
              </w:rPr>
              <w:t>Проба Мант</w:t>
            </w:r>
            <w:r w:rsidR="00A92CE4">
              <w:rPr>
                <w:bCs/>
              </w:rPr>
              <w:t>у</w:t>
            </w:r>
            <w:r w:rsidR="00A92CE4" w:rsidRPr="00776189">
              <w:rPr>
                <w:iCs/>
              </w:rPr>
              <w:t xml:space="preserve"> с 2 ТЕ ППД-Л</w:t>
            </w:r>
            <w:r w:rsidRPr="00237B86">
              <w:rPr>
                <w:bCs/>
              </w:rPr>
              <w:t xml:space="preserve"> не должна применяться для контроля эффективности </w:t>
            </w:r>
            <w:r w:rsidR="00A53795" w:rsidRPr="00237B86">
              <w:rPr>
                <w:bCs/>
              </w:rPr>
              <w:t>профилактического лечения</w:t>
            </w:r>
            <w:r w:rsidRPr="00237B86">
              <w:rPr>
                <w:bCs/>
              </w:rPr>
              <w:t>.</w:t>
            </w:r>
          </w:p>
        </w:tc>
      </w:tr>
    </w:tbl>
    <w:p w14:paraId="2C1DD9B1" w14:textId="77777777" w:rsidR="00E72ACB" w:rsidRDefault="00E72ACB" w:rsidP="00403870">
      <w:pPr>
        <w:spacing w:line="276" w:lineRule="auto"/>
      </w:pPr>
    </w:p>
    <w:p w14:paraId="44098166" w14:textId="287ED7F9" w:rsidR="00B235CD" w:rsidRPr="00B235CD" w:rsidRDefault="00150E10" w:rsidP="00403870">
      <w:pPr>
        <w:spacing w:after="120" w:line="276" w:lineRule="auto"/>
        <w:rPr>
          <w:b/>
          <w:bCs/>
          <w:color w:val="2E74B5" w:themeColor="accent1" w:themeShade="BF"/>
        </w:rPr>
      </w:pPr>
      <w:r w:rsidRPr="001D17A7">
        <w:rPr>
          <w:b/>
          <w:color w:val="2E74B5" w:themeColor="accent1" w:themeShade="BF"/>
          <w:sz w:val="28"/>
          <w:szCs w:val="28"/>
        </w:rPr>
        <w:t>2.</w:t>
      </w:r>
      <w:r w:rsidR="00736669" w:rsidRPr="001D17A7">
        <w:rPr>
          <w:b/>
          <w:color w:val="2E74B5" w:themeColor="accent1" w:themeShade="BF"/>
          <w:sz w:val="28"/>
          <w:szCs w:val="28"/>
        </w:rPr>
        <w:t>2</w:t>
      </w:r>
      <w:r w:rsidR="006E0428" w:rsidRPr="001D17A7">
        <w:rPr>
          <w:b/>
          <w:color w:val="2E74B5" w:themeColor="accent1" w:themeShade="BF"/>
          <w:sz w:val="28"/>
          <w:szCs w:val="28"/>
        </w:rPr>
        <w:t>.</w:t>
      </w:r>
      <w:r w:rsidR="00143B34" w:rsidRPr="001D17A7">
        <w:rPr>
          <w:b/>
          <w:color w:val="2E74B5" w:themeColor="accent1" w:themeShade="BF"/>
          <w:sz w:val="28"/>
          <w:szCs w:val="28"/>
        </w:rPr>
        <w:t xml:space="preserve"> </w:t>
      </w:r>
      <w:proofErr w:type="spellStart"/>
      <w:r w:rsidR="00B235CD" w:rsidRPr="00B235CD">
        <w:rPr>
          <w:b/>
          <w:bCs/>
          <w:color w:val="2E74B5" w:themeColor="accent1" w:themeShade="BF"/>
        </w:rPr>
        <w:t>Квантифероновый</w:t>
      </w:r>
      <w:proofErr w:type="spellEnd"/>
      <w:r w:rsidR="00B235CD" w:rsidRPr="00B235CD">
        <w:rPr>
          <w:b/>
          <w:bCs/>
          <w:color w:val="2E74B5" w:themeColor="accent1" w:themeShade="BF"/>
        </w:rPr>
        <w:t xml:space="preserve"> тест</w:t>
      </w:r>
      <w:r w:rsidR="00C53D95">
        <w:rPr>
          <w:b/>
          <w:bCs/>
          <w:color w:val="2E74B5" w:themeColor="accent1" w:themeShade="BF"/>
        </w:rPr>
        <w:t xml:space="preserve"> </w:t>
      </w:r>
      <w:r w:rsidR="002055DB" w:rsidRPr="002055DB">
        <w:rPr>
          <w:b/>
          <w:bCs/>
          <w:color w:val="2E74B5" w:themeColor="accent1" w:themeShade="BF"/>
        </w:rPr>
        <w:t>(с использованием метода IGRA) на ТБИ</w:t>
      </w:r>
    </w:p>
    <w:p w14:paraId="3E88A5F4" w14:textId="6CD2F0A7" w:rsidR="0023491F" w:rsidRDefault="00964D2D" w:rsidP="00403870">
      <w:pPr>
        <w:spacing w:line="276" w:lineRule="auto"/>
        <w:jc w:val="both"/>
        <w:rPr>
          <w:color w:val="000000"/>
          <w:lang w:eastAsia="en-US"/>
        </w:rPr>
      </w:pPr>
      <w:r w:rsidRPr="00964D2D">
        <w:rPr>
          <w:color w:val="000000"/>
          <w:lang w:eastAsia="en-US"/>
        </w:rPr>
        <w:t xml:space="preserve">В основу </w:t>
      </w:r>
      <w:proofErr w:type="spellStart"/>
      <w:r w:rsidRPr="00964D2D">
        <w:rPr>
          <w:color w:val="000000"/>
          <w:lang w:eastAsia="en-US"/>
        </w:rPr>
        <w:t>квантиферонового</w:t>
      </w:r>
      <w:proofErr w:type="spellEnd"/>
      <w:r w:rsidRPr="00964D2D">
        <w:rPr>
          <w:color w:val="000000"/>
          <w:lang w:eastAsia="en-US"/>
        </w:rPr>
        <w:t xml:space="preserve"> теста положен метод определения в крови гамма-интерферона, который продуцируется клетками иммунной системы (Т-лимфоциты) при проникновении туберкулезной палочки в организм (IGRA).</w:t>
      </w:r>
      <w:r>
        <w:rPr>
          <w:color w:val="000000"/>
          <w:lang w:eastAsia="en-US"/>
        </w:rPr>
        <w:t xml:space="preserve"> </w:t>
      </w:r>
    </w:p>
    <w:p w14:paraId="45FC53F9" w14:textId="03F6BA9C" w:rsidR="00D21650" w:rsidRPr="00D21650" w:rsidRDefault="0023491F" w:rsidP="00964D2D">
      <w:pPr>
        <w:spacing w:before="120" w:after="120" w:line="276" w:lineRule="auto"/>
        <w:jc w:val="both"/>
        <w:rPr>
          <w:color w:val="000000"/>
          <w:lang w:eastAsia="en-US"/>
        </w:rPr>
      </w:pPr>
      <w:r>
        <w:rPr>
          <w:color w:val="000000"/>
          <w:lang w:eastAsia="en-US"/>
        </w:rPr>
        <w:t>Гамма-интерферон</w:t>
      </w:r>
      <w:r w:rsidRPr="00D21650">
        <w:rPr>
          <w:color w:val="000000"/>
          <w:lang w:eastAsia="en-US"/>
        </w:rPr>
        <w:t xml:space="preserve"> </w:t>
      </w:r>
      <w:r w:rsidR="00D21650" w:rsidRPr="00D21650">
        <w:rPr>
          <w:color w:val="000000"/>
          <w:lang w:eastAsia="en-US"/>
        </w:rPr>
        <w:t>продуцируе</w:t>
      </w:r>
      <w:r w:rsidRPr="0023491F">
        <w:rPr>
          <w:color w:val="000000"/>
          <w:lang w:eastAsia="en-US"/>
        </w:rPr>
        <w:t>тс</w:t>
      </w:r>
      <w:r>
        <w:rPr>
          <w:color w:val="000000"/>
          <w:lang w:eastAsia="en-US"/>
        </w:rPr>
        <w:t>я</w:t>
      </w:r>
      <w:r w:rsidR="00D21650" w:rsidRPr="00D21650">
        <w:rPr>
          <w:color w:val="000000"/>
          <w:lang w:eastAsia="en-US"/>
        </w:rPr>
        <w:t xml:space="preserve"> сенсибилизированными Т-клетками</w:t>
      </w:r>
      <w:r w:rsidR="001D17A7" w:rsidRPr="0023491F">
        <w:rPr>
          <w:color w:val="000000"/>
          <w:lang w:eastAsia="en-US"/>
        </w:rPr>
        <w:t xml:space="preserve"> крови</w:t>
      </w:r>
      <w:r w:rsidR="00D21650" w:rsidRPr="00D21650">
        <w:rPr>
          <w:color w:val="000000"/>
          <w:lang w:eastAsia="en-US"/>
        </w:rPr>
        <w:t xml:space="preserve">, </w:t>
      </w:r>
      <w:r w:rsidR="00EE5AB6">
        <w:rPr>
          <w:color w:val="000000"/>
          <w:lang w:eastAsia="en-US"/>
        </w:rPr>
        <w:t>при взаимодействии с</w:t>
      </w:r>
      <w:r w:rsidR="00D21650" w:rsidRPr="00D21650">
        <w:rPr>
          <w:color w:val="000000"/>
          <w:lang w:eastAsia="en-US"/>
        </w:rPr>
        <w:t xml:space="preserve"> пептидами микобактерий туберкулеза</w:t>
      </w:r>
      <w:r w:rsidR="00645F3E">
        <w:rPr>
          <w:color w:val="000000"/>
          <w:lang w:eastAsia="en-US"/>
        </w:rPr>
        <w:t xml:space="preserve"> </w:t>
      </w:r>
      <w:r w:rsidR="007920D9">
        <w:rPr>
          <w:color w:val="000000"/>
          <w:lang w:eastAsia="en-US"/>
        </w:rPr>
        <w:t>-</w:t>
      </w:r>
      <w:r w:rsidR="007920D9" w:rsidRPr="001C4314">
        <w:rPr>
          <w:color w:val="000000"/>
          <w:lang w:eastAsia="en-US"/>
        </w:rPr>
        <w:t xml:space="preserve"> </w:t>
      </w:r>
      <w:r w:rsidR="007920D9">
        <w:rPr>
          <w:color w:val="000000"/>
          <w:lang w:eastAsia="en-US"/>
        </w:rPr>
        <w:t>ESAT</w:t>
      </w:r>
      <w:r w:rsidR="001C4314" w:rsidRPr="00D21650">
        <w:rPr>
          <w:color w:val="000000"/>
          <w:lang w:eastAsia="en-US"/>
        </w:rPr>
        <w:t>-6</w:t>
      </w:r>
      <w:r w:rsidR="00645F3E">
        <w:rPr>
          <w:color w:val="000000"/>
          <w:lang w:eastAsia="en-US"/>
        </w:rPr>
        <w:t xml:space="preserve"> и</w:t>
      </w:r>
      <w:r w:rsidR="001C4314" w:rsidRPr="00D21650">
        <w:rPr>
          <w:color w:val="000000"/>
          <w:lang w:eastAsia="en-US"/>
        </w:rPr>
        <w:t xml:space="preserve"> CFP-10</w:t>
      </w:r>
      <w:r w:rsidR="00D21650" w:rsidRPr="00D21650">
        <w:rPr>
          <w:color w:val="000000"/>
          <w:lang w:eastAsia="en-US"/>
        </w:rPr>
        <w:t>, входящих в M.</w:t>
      </w:r>
      <w:r w:rsidR="00935CEB">
        <w:rPr>
          <w:color w:val="000000"/>
          <w:lang w:eastAsia="en-US"/>
        </w:rPr>
        <w:t xml:space="preserve"> </w:t>
      </w:r>
      <w:proofErr w:type="spellStart"/>
      <w:r w:rsidR="00D21650" w:rsidRPr="00D21650">
        <w:rPr>
          <w:color w:val="000000"/>
          <w:lang w:eastAsia="en-US"/>
        </w:rPr>
        <w:t>tuberculosis</w:t>
      </w:r>
      <w:proofErr w:type="spellEnd"/>
      <w:r w:rsidR="00D21650" w:rsidRPr="00D21650">
        <w:rPr>
          <w:color w:val="000000"/>
          <w:lang w:eastAsia="en-US"/>
        </w:rPr>
        <w:t> </w:t>
      </w:r>
      <w:proofErr w:type="spellStart"/>
      <w:r w:rsidR="00D21650" w:rsidRPr="00D21650">
        <w:rPr>
          <w:color w:val="000000"/>
          <w:lang w:eastAsia="en-US"/>
        </w:rPr>
        <w:t>complex</w:t>
      </w:r>
      <w:proofErr w:type="spellEnd"/>
      <w:r w:rsidR="00D21650" w:rsidRPr="00D21650">
        <w:rPr>
          <w:color w:val="000000"/>
          <w:lang w:eastAsia="en-US"/>
        </w:rPr>
        <w:t xml:space="preserve">. Гены, кодирующие данные пептиды, отсутствуют в геноме всех штаммов M. </w:t>
      </w:r>
      <w:proofErr w:type="spellStart"/>
      <w:r w:rsidR="00D21650" w:rsidRPr="00D21650">
        <w:rPr>
          <w:color w:val="000000"/>
          <w:lang w:eastAsia="en-US"/>
        </w:rPr>
        <w:t>bovis</w:t>
      </w:r>
      <w:proofErr w:type="spellEnd"/>
      <w:r w:rsidR="00D21650" w:rsidRPr="00D21650">
        <w:rPr>
          <w:color w:val="000000"/>
          <w:lang w:eastAsia="en-US"/>
        </w:rPr>
        <w:t> BCG и у большинства нетуберкулезных микобактерий (за исключением M.</w:t>
      </w:r>
      <w:r w:rsidR="00935CEB">
        <w:rPr>
          <w:color w:val="000000"/>
          <w:lang w:eastAsia="en-US"/>
        </w:rPr>
        <w:t xml:space="preserve"> </w:t>
      </w:r>
      <w:proofErr w:type="spellStart"/>
      <w:r w:rsidR="00D21650" w:rsidRPr="00D21650">
        <w:rPr>
          <w:color w:val="000000"/>
          <w:lang w:eastAsia="en-US"/>
        </w:rPr>
        <w:t>kansasii</w:t>
      </w:r>
      <w:proofErr w:type="spellEnd"/>
      <w:r w:rsidR="00D21650" w:rsidRPr="00D21650">
        <w:rPr>
          <w:color w:val="000000"/>
          <w:lang w:eastAsia="en-US"/>
        </w:rPr>
        <w:t>, M.</w:t>
      </w:r>
      <w:r w:rsidR="00935CEB">
        <w:rPr>
          <w:color w:val="000000"/>
          <w:lang w:eastAsia="en-US"/>
        </w:rPr>
        <w:t xml:space="preserve"> </w:t>
      </w:r>
      <w:proofErr w:type="spellStart"/>
      <w:r w:rsidR="00D21650" w:rsidRPr="00D21650">
        <w:rPr>
          <w:color w:val="000000"/>
          <w:lang w:eastAsia="en-US"/>
        </w:rPr>
        <w:t>marinum</w:t>
      </w:r>
      <w:proofErr w:type="spellEnd"/>
      <w:r w:rsidR="00D21650" w:rsidRPr="00D21650">
        <w:rPr>
          <w:color w:val="000000"/>
          <w:lang w:eastAsia="en-US"/>
        </w:rPr>
        <w:t> и M.</w:t>
      </w:r>
      <w:r w:rsidR="00935CEB">
        <w:rPr>
          <w:color w:val="000000"/>
          <w:lang w:eastAsia="en-US"/>
        </w:rPr>
        <w:t xml:space="preserve"> </w:t>
      </w:r>
      <w:proofErr w:type="spellStart"/>
      <w:r w:rsidR="00D21650" w:rsidRPr="00D21650">
        <w:rPr>
          <w:color w:val="000000"/>
          <w:lang w:eastAsia="en-US"/>
        </w:rPr>
        <w:t>szulgai</w:t>
      </w:r>
      <w:proofErr w:type="spellEnd"/>
      <w:r w:rsidR="00D21650" w:rsidRPr="00D21650">
        <w:rPr>
          <w:color w:val="000000"/>
          <w:lang w:eastAsia="en-US"/>
        </w:rPr>
        <w:t xml:space="preserve">). Именно поэтому </w:t>
      </w:r>
      <w:proofErr w:type="spellStart"/>
      <w:r w:rsidR="00D21650" w:rsidRPr="00D21650">
        <w:rPr>
          <w:color w:val="000000"/>
          <w:lang w:eastAsia="en-US"/>
        </w:rPr>
        <w:t>Квантифероновый</w:t>
      </w:r>
      <w:proofErr w:type="spellEnd"/>
      <w:r w:rsidR="00D21650" w:rsidRPr="00D21650">
        <w:rPr>
          <w:color w:val="000000"/>
          <w:lang w:eastAsia="en-US"/>
        </w:rPr>
        <w:t xml:space="preserve"> тест обладает высокой специфичностью по сравнению с </w:t>
      </w:r>
      <w:r w:rsidR="00640906">
        <w:rPr>
          <w:color w:val="000000"/>
          <w:lang w:eastAsia="en-US"/>
        </w:rPr>
        <w:t>ТКП</w:t>
      </w:r>
      <w:r w:rsidR="00D21650" w:rsidRPr="00D21650">
        <w:rPr>
          <w:color w:val="000000"/>
          <w:lang w:eastAsia="en-US"/>
        </w:rPr>
        <w:t xml:space="preserve"> и не вызывает иммунных реакций, связанных с БЦЖ-вакцинацией.</w:t>
      </w:r>
    </w:p>
    <w:p w14:paraId="6D1D23EE" w14:textId="5904615D" w:rsidR="005E46E6" w:rsidRPr="00835EE7" w:rsidRDefault="00D21650" w:rsidP="00403870">
      <w:pPr>
        <w:pBdr>
          <w:top w:val="nil"/>
          <w:left w:val="nil"/>
          <w:bottom w:val="nil"/>
          <w:right w:val="nil"/>
          <w:between w:val="nil"/>
        </w:pBdr>
        <w:spacing w:after="120" w:line="276" w:lineRule="auto"/>
        <w:jc w:val="both"/>
        <w:rPr>
          <w:color w:val="000000"/>
          <w:lang w:eastAsia="en-US"/>
        </w:rPr>
      </w:pPr>
      <w:r w:rsidRPr="00D21650">
        <w:rPr>
          <w:color w:val="000000"/>
          <w:lang w:eastAsia="en-US"/>
        </w:rPr>
        <w:t xml:space="preserve">Для проведения </w:t>
      </w:r>
      <w:proofErr w:type="spellStart"/>
      <w:r w:rsidR="002055DB" w:rsidRPr="002055DB">
        <w:rPr>
          <w:color w:val="000000"/>
          <w:lang w:eastAsia="en-US"/>
        </w:rPr>
        <w:t>Квантиферонового</w:t>
      </w:r>
      <w:proofErr w:type="spellEnd"/>
      <w:r w:rsidR="002055DB" w:rsidRPr="002055DB">
        <w:rPr>
          <w:color w:val="000000"/>
          <w:lang w:eastAsia="en-US"/>
        </w:rPr>
        <w:t xml:space="preserve"> теста (с использованием метода IGRA) на ТБИ </w:t>
      </w:r>
      <w:r w:rsidR="00340CEF">
        <w:rPr>
          <w:color w:val="000000"/>
          <w:lang w:eastAsia="en-US"/>
        </w:rPr>
        <w:t>венозная</w:t>
      </w:r>
      <w:r w:rsidRPr="00D21650">
        <w:rPr>
          <w:color w:val="000000"/>
          <w:lang w:eastAsia="en-US"/>
        </w:rPr>
        <w:t xml:space="preserve"> кровь забирается </w:t>
      </w:r>
      <w:r w:rsidR="00340CEF">
        <w:rPr>
          <w:color w:val="000000"/>
          <w:lang w:eastAsia="en-US"/>
        </w:rPr>
        <w:t>у пациента (</w:t>
      </w:r>
      <w:r w:rsidR="00340CEF" w:rsidRPr="00D04DBA">
        <w:rPr>
          <w:color w:val="000000"/>
          <w:lang w:eastAsia="en-US"/>
        </w:rPr>
        <w:t>натощак или не ранее 2-х часов после еды</w:t>
      </w:r>
      <w:r w:rsidR="00340CEF">
        <w:rPr>
          <w:color w:val="000000"/>
          <w:lang w:eastAsia="en-US"/>
        </w:rPr>
        <w:t>)</w:t>
      </w:r>
      <w:r w:rsidR="00340CEF" w:rsidRPr="00D04DBA">
        <w:rPr>
          <w:color w:val="000000"/>
          <w:lang w:eastAsia="en-US"/>
        </w:rPr>
        <w:t xml:space="preserve"> </w:t>
      </w:r>
      <w:r w:rsidRPr="00D21650">
        <w:rPr>
          <w:color w:val="000000"/>
          <w:lang w:eastAsia="en-US"/>
        </w:rPr>
        <w:t>в специальные вакуумные пробирки. Весь анализ вместе с активацией Т-лимфоцитов занимает в среднем 20-24 часа</w:t>
      </w:r>
      <w:r w:rsidR="00BE6B4B">
        <w:rPr>
          <w:color w:val="000000"/>
          <w:lang w:eastAsia="en-US"/>
        </w:rPr>
        <w:t xml:space="preserve"> (</w:t>
      </w:r>
      <w:r w:rsidR="0084074E">
        <w:rPr>
          <w:color w:val="000000"/>
          <w:lang w:eastAsia="en-US"/>
        </w:rPr>
        <w:t>п</w:t>
      </w:r>
      <w:r w:rsidR="00BE6B4B">
        <w:rPr>
          <w:color w:val="000000"/>
          <w:lang w:eastAsia="en-US"/>
        </w:rPr>
        <w:t>рил</w:t>
      </w:r>
      <w:r w:rsidR="00776189">
        <w:rPr>
          <w:color w:val="000000"/>
          <w:lang w:eastAsia="en-US"/>
        </w:rPr>
        <w:t>.</w:t>
      </w:r>
      <w:r w:rsidR="00BE6B4B">
        <w:rPr>
          <w:color w:val="000000"/>
          <w:lang w:eastAsia="en-US"/>
        </w:rPr>
        <w:t xml:space="preserve"> 1В)</w:t>
      </w:r>
      <w:r w:rsidRPr="00D21650">
        <w:rPr>
          <w:color w:val="000000"/>
          <w:lang w:eastAsia="en-US"/>
        </w:rPr>
        <w:t>.</w:t>
      </w:r>
      <w:r w:rsidR="00835EE7">
        <w:rPr>
          <w:color w:val="000000"/>
          <w:lang w:eastAsia="en-US"/>
        </w:rPr>
        <w:t xml:space="preserve"> Возрастные ограничения для проведения </w:t>
      </w:r>
      <w:proofErr w:type="spellStart"/>
      <w:r w:rsidR="002055DB" w:rsidRPr="002055DB">
        <w:rPr>
          <w:color w:val="000000"/>
          <w:lang w:eastAsia="en-US"/>
        </w:rPr>
        <w:t>Квантиферонового</w:t>
      </w:r>
      <w:proofErr w:type="spellEnd"/>
      <w:r w:rsidR="002055DB" w:rsidRPr="002055DB">
        <w:rPr>
          <w:color w:val="000000"/>
          <w:lang w:eastAsia="en-US"/>
        </w:rPr>
        <w:t xml:space="preserve"> теста (с использованием метода IGRA) на ТБИ </w:t>
      </w:r>
      <w:r w:rsidR="00835EE7">
        <w:rPr>
          <w:color w:val="000000"/>
          <w:lang w:eastAsia="en-US"/>
        </w:rPr>
        <w:t xml:space="preserve">отсутствуют. </w:t>
      </w:r>
    </w:p>
    <w:p w14:paraId="12E64F6F" w14:textId="5A635926" w:rsidR="007540C5" w:rsidRPr="00237B86" w:rsidRDefault="009E6820" w:rsidP="00403870">
      <w:pPr>
        <w:spacing w:before="120" w:after="120" w:line="276" w:lineRule="auto"/>
        <w:jc w:val="both"/>
        <w:rPr>
          <w:rFonts w:eastAsiaTheme="minorEastAsia"/>
        </w:rPr>
      </w:pPr>
      <w:r w:rsidRPr="00237B86">
        <w:t xml:space="preserve">Таблица 4. </w:t>
      </w:r>
      <w:r w:rsidR="007540C5" w:rsidRPr="00237B86">
        <w:rPr>
          <w:iCs/>
        </w:rPr>
        <w:t xml:space="preserve">Интерпретация результатов </w:t>
      </w:r>
      <w:bookmarkStart w:id="18" w:name="_Hlk136690119"/>
      <w:proofErr w:type="spellStart"/>
      <w:r w:rsidR="000224E7">
        <w:rPr>
          <w:iCs/>
        </w:rPr>
        <w:t>К</w:t>
      </w:r>
      <w:r w:rsidR="007540C5" w:rsidRPr="00237B86">
        <w:rPr>
          <w:iCs/>
        </w:rPr>
        <w:t>вантиферонового</w:t>
      </w:r>
      <w:proofErr w:type="spellEnd"/>
      <w:r w:rsidR="007540C5" w:rsidRPr="00237B86">
        <w:rPr>
          <w:iCs/>
        </w:rPr>
        <w:t xml:space="preserve"> теста </w:t>
      </w:r>
      <w:r w:rsidR="002055DB">
        <w:rPr>
          <w:iCs/>
        </w:rPr>
        <w:t xml:space="preserve">(с использованием метода </w:t>
      </w:r>
      <w:r w:rsidR="002055DB">
        <w:rPr>
          <w:iCs/>
          <w:lang w:val="en-US"/>
        </w:rPr>
        <w:t>IGRA</w:t>
      </w:r>
      <w:r w:rsidR="002055DB" w:rsidRPr="002055DB">
        <w:rPr>
          <w:iCs/>
        </w:rPr>
        <w:t xml:space="preserve">) </w:t>
      </w:r>
      <w:r w:rsidR="007540C5" w:rsidRPr="00237B86">
        <w:rPr>
          <w:iCs/>
        </w:rPr>
        <w:t>на ТБИ</w:t>
      </w:r>
      <w:r w:rsidR="004B7B23" w:rsidRPr="00237B86">
        <w:rPr>
          <w:iCs/>
        </w:rPr>
        <w:t xml:space="preserve"> </w:t>
      </w:r>
    </w:p>
    <w:tbl>
      <w:tblPr>
        <w:tblStyle w:val="-311"/>
        <w:tblW w:w="9345" w:type="dxa"/>
        <w:tblLayout w:type="fixed"/>
        <w:tblLook w:val="04A0" w:firstRow="1" w:lastRow="0" w:firstColumn="1" w:lastColumn="0" w:noHBand="0" w:noVBand="1"/>
      </w:tblPr>
      <w:tblGrid>
        <w:gridCol w:w="3119"/>
        <w:gridCol w:w="6226"/>
      </w:tblGrid>
      <w:tr w:rsidR="008E6835" w:rsidRPr="00237B86" w14:paraId="049B7672" w14:textId="77777777" w:rsidTr="001271E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119" w:type="dxa"/>
            <w:tcBorders>
              <w:top w:val="single" w:sz="4" w:space="0" w:color="5B9BD5" w:themeColor="accent1"/>
              <w:bottom w:val="single" w:sz="4" w:space="0" w:color="5B9BD5" w:themeColor="accent1"/>
              <w:right w:val="single" w:sz="4" w:space="0" w:color="auto"/>
            </w:tcBorders>
          </w:tcPr>
          <w:bookmarkEnd w:id="18"/>
          <w:p w14:paraId="52021947" w14:textId="3F8B15A1" w:rsidR="008E6835" w:rsidRPr="00237B86" w:rsidRDefault="008E6835" w:rsidP="00403870">
            <w:pPr>
              <w:widowControl w:val="0"/>
              <w:autoSpaceDE w:val="0"/>
              <w:autoSpaceDN w:val="0"/>
              <w:spacing w:before="120" w:after="120" w:line="276" w:lineRule="auto"/>
              <w:ind w:left="357"/>
              <w:jc w:val="both"/>
              <w:rPr>
                <w:b w:val="0"/>
                <w:bCs w:val="0"/>
              </w:rPr>
            </w:pPr>
            <w:r w:rsidRPr="00237B86">
              <w:rPr>
                <w:b w:val="0"/>
                <w:bCs w:val="0"/>
              </w:rPr>
              <w:t>Результат</w:t>
            </w:r>
          </w:p>
        </w:tc>
        <w:tc>
          <w:tcPr>
            <w:tcW w:w="6226" w:type="dxa"/>
            <w:tcBorders>
              <w:left w:val="single" w:sz="4" w:space="0" w:color="auto"/>
            </w:tcBorders>
          </w:tcPr>
          <w:p w14:paraId="35908718" w14:textId="01F18289" w:rsidR="008E6835" w:rsidRPr="00237B86" w:rsidRDefault="008E6835" w:rsidP="00403870">
            <w:pPr>
              <w:widowControl w:val="0"/>
              <w:autoSpaceDE w:val="0"/>
              <w:autoSpaceDN w:val="0"/>
              <w:spacing w:before="120" w:after="240" w:line="276"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237B86">
              <w:rPr>
                <w:b w:val="0"/>
                <w:bCs w:val="0"/>
              </w:rPr>
              <w:t>Интерпр</w:t>
            </w:r>
            <w:r w:rsidR="00571861" w:rsidRPr="00237B86">
              <w:rPr>
                <w:b w:val="0"/>
                <w:bCs w:val="0"/>
              </w:rPr>
              <w:t>е</w:t>
            </w:r>
            <w:r w:rsidRPr="00237B86">
              <w:rPr>
                <w:b w:val="0"/>
                <w:bCs w:val="0"/>
              </w:rPr>
              <w:t>тация</w:t>
            </w:r>
          </w:p>
        </w:tc>
      </w:tr>
      <w:tr w:rsidR="007540C5" w:rsidRPr="007540C5" w14:paraId="2FE95194" w14:textId="77777777" w:rsidTr="00127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right w:val="single" w:sz="4" w:space="0" w:color="auto"/>
            </w:tcBorders>
          </w:tcPr>
          <w:p w14:paraId="0D443302" w14:textId="77777777" w:rsidR="007540C5" w:rsidRPr="001D6E06" w:rsidRDefault="007540C5" w:rsidP="00403870">
            <w:pPr>
              <w:widowControl w:val="0"/>
              <w:autoSpaceDE w:val="0"/>
              <w:autoSpaceDN w:val="0"/>
              <w:spacing w:before="120" w:after="240" w:line="276" w:lineRule="auto"/>
              <w:jc w:val="both"/>
              <w:rPr>
                <w:b w:val="0"/>
                <w:lang w:val="en-US"/>
              </w:rPr>
            </w:pPr>
            <w:r w:rsidRPr="001D6E06">
              <w:rPr>
                <w:b w:val="0"/>
              </w:rPr>
              <w:t>Отрицательный</w:t>
            </w:r>
          </w:p>
        </w:tc>
        <w:tc>
          <w:tcPr>
            <w:tcW w:w="6226" w:type="dxa"/>
            <w:tcBorders>
              <w:left w:val="single" w:sz="4" w:space="0" w:color="auto"/>
            </w:tcBorders>
          </w:tcPr>
          <w:p w14:paraId="0C6593F2" w14:textId="066E3E54" w:rsidR="007540C5" w:rsidRPr="007540C5" w:rsidRDefault="006A6A68" w:rsidP="00403870">
            <w:pPr>
              <w:widowControl w:val="0"/>
              <w:autoSpaceDE w:val="0"/>
              <w:autoSpaceDN w:val="0"/>
              <w:spacing w:before="120" w:after="120" w:line="276" w:lineRule="auto"/>
              <w:jc w:val="both"/>
              <w:cnfStyle w:val="000000100000" w:firstRow="0" w:lastRow="0" w:firstColumn="0" w:lastColumn="0" w:oddVBand="0" w:evenVBand="0" w:oddHBand="1" w:evenHBand="0" w:firstRowFirstColumn="0" w:firstRowLastColumn="0" w:lastRowFirstColumn="0" w:lastRowLastColumn="0"/>
            </w:pPr>
            <w:r>
              <w:t>П</w:t>
            </w:r>
            <w:r w:rsidRPr="006A6A68">
              <w:t xml:space="preserve">ациент не инфицирован </w:t>
            </w:r>
            <w:r w:rsidRPr="007540C5">
              <w:rPr>
                <w:lang w:val="en-US"/>
              </w:rPr>
              <w:t>M</w:t>
            </w:r>
            <w:r w:rsidRPr="007540C5">
              <w:t xml:space="preserve">. </w:t>
            </w:r>
            <w:r w:rsidRPr="007540C5">
              <w:rPr>
                <w:lang w:val="en-US"/>
              </w:rPr>
              <w:t>tuberculosis</w:t>
            </w:r>
          </w:p>
        </w:tc>
      </w:tr>
      <w:tr w:rsidR="001C30DC" w:rsidRPr="007540C5" w14:paraId="52018B21" w14:textId="77777777" w:rsidTr="001271EA">
        <w:tc>
          <w:tcPr>
            <w:cnfStyle w:val="001000000000" w:firstRow="0" w:lastRow="0" w:firstColumn="1" w:lastColumn="0" w:oddVBand="0" w:evenVBand="0" w:oddHBand="0" w:evenHBand="0" w:firstRowFirstColumn="0" w:firstRowLastColumn="0" w:lastRowFirstColumn="0" w:lastRowLastColumn="0"/>
            <w:tcW w:w="3119" w:type="dxa"/>
            <w:tcBorders>
              <w:top w:val="single" w:sz="4" w:space="0" w:color="5B9BD5" w:themeColor="accent1"/>
              <w:bottom w:val="single" w:sz="4" w:space="0" w:color="5B9BD5" w:themeColor="accent1"/>
              <w:right w:val="single" w:sz="4" w:space="0" w:color="auto"/>
            </w:tcBorders>
          </w:tcPr>
          <w:p w14:paraId="7897D45A" w14:textId="5E62879E" w:rsidR="001C30DC" w:rsidRPr="001D6E06" w:rsidRDefault="001C30DC" w:rsidP="00403870">
            <w:pPr>
              <w:widowControl w:val="0"/>
              <w:autoSpaceDE w:val="0"/>
              <w:autoSpaceDN w:val="0"/>
              <w:spacing w:before="120" w:line="276" w:lineRule="auto"/>
              <w:jc w:val="both"/>
              <w:rPr>
                <w:b w:val="0"/>
              </w:rPr>
            </w:pPr>
            <w:r w:rsidRPr="001D6E06">
              <w:rPr>
                <w:b w:val="0"/>
              </w:rPr>
              <w:t xml:space="preserve">Положительный </w:t>
            </w:r>
          </w:p>
        </w:tc>
        <w:tc>
          <w:tcPr>
            <w:tcW w:w="6226" w:type="dxa"/>
            <w:tcBorders>
              <w:left w:val="single" w:sz="4" w:space="0" w:color="auto"/>
            </w:tcBorders>
          </w:tcPr>
          <w:p w14:paraId="73BA6D57" w14:textId="04F9A08D" w:rsidR="001C30DC" w:rsidRDefault="001C30DC" w:rsidP="00403870">
            <w:pPr>
              <w:widowControl w:val="0"/>
              <w:autoSpaceDE w:val="0"/>
              <w:autoSpaceDN w:val="0"/>
              <w:spacing w:before="120" w:after="240" w:line="276" w:lineRule="auto"/>
              <w:jc w:val="both"/>
              <w:cnfStyle w:val="000000000000" w:firstRow="0" w:lastRow="0" w:firstColumn="0" w:lastColumn="0" w:oddVBand="0" w:evenVBand="0" w:oddHBand="0" w:evenHBand="0" w:firstRowFirstColumn="0" w:firstRowLastColumn="0" w:lastRowFirstColumn="0" w:lastRowLastColumn="0"/>
            </w:pPr>
            <w:r w:rsidRPr="007540C5">
              <w:t>ТБ инфицирование (</w:t>
            </w:r>
            <w:r w:rsidRPr="007540C5">
              <w:rPr>
                <w:lang w:val="en-US"/>
              </w:rPr>
              <w:t>M</w:t>
            </w:r>
            <w:r w:rsidRPr="007540C5">
              <w:t xml:space="preserve">. </w:t>
            </w:r>
            <w:r w:rsidRPr="007540C5">
              <w:rPr>
                <w:lang w:val="en-US"/>
              </w:rPr>
              <w:t>tuberculosis</w:t>
            </w:r>
            <w:r w:rsidRPr="007540C5">
              <w:t>) вероятно</w:t>
            </w:r>
          </w:p>
        </w:tc>
      </w:tr>
      <w:tr w:rsidR="001C30DC" w:rsidRPr="007540C5" w14:paraId="268F0E9C" w14:textId="77777777" w:rsidTr="00127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right w:val="single" w:sz="4" w:space="0" w:color="auto"/>
            </w:tcBorders>
          </w:tcPr>
          <w:p w14:paraId="43839585" w14:textId="35688658" w:rsidR="001C30DC" w:rsidRPr="001D6E06" w:rsidRDefault="001C30DC" w:rsidP="00403870">
            <w:pPr>
              <w:widowControl w:val="0"/>
              <w:autoSpaceDE w:val="0"/>
              <w:autoSpaceDN w:val="0"/>
              <w:spacing w:before="120" w:line="276" w:lineRule="auto"/>
              <w:jc w:val="both"/>
              <w:rPr>
                <w:b w:val="0"/>
              </w:rPr>
            </w:pPr>
            <w:r w:rsidRPr="001D6E06">
              <w:rPr>
                <w:b w:val="0"/>
              </w:rPr>
              <w:t xml:space="preserve">Неопределенный </w:t>
            </w:r>
          </w:p>
        </w:tc>
        <w:tc>
          <w:tcPr>
            <w:tcW w:w="6226" w:type="dxa"/>
            <w:tcBorders>
              <w:left w:val="single" w:sz="4" w:space="0" w:color="auto"/>
            </w:tcBorders>
          </w:tcPr>
          <w:p w14:paraId="2A0BECFA" w14:textId="05F69EDC" w:rsidR="001C30DC" w:rsidRPr="007540C5" w:rsidRDefault="001C30DC" w:rsidP="00403870">
            <w:pPr>
              <w:widowControl w:val="0"/>
              <w:autoSpaceDE w:val="0"/>
              <w:autoSpaceDN w:val="0"/>
              <w:spacing w:before="120" w:after="240" w:line="276" w:lineRule="auto"/>
              <w:jc w:val="both"/>
              <w:cnfStyle w:val="000000100000" w:firstRow="0" w:lastRow="0" w:firstColumn="0" w:lastColumn="0" w:oddVBand="0" w:evenVBand="0" w:oddHBand="1" w:evenHBand="0" w:firstRowFirstColumn="0" w:firstRowLastColumn="0" w:lastRowFirstColumn="0" w:lastRowLastColumn="0"/>
            </w:pPr>
            <w:r>
              <w:t xml:space="preserve">Результат </w:t>
            </w:r>
            <w:r w:rsidRPr="005C104C">
              <w:t>слабо по</w:t>
            </w:r>
            <w:r>
              <w:t>ложительный</w:t>
            </w:r>
            <w:r w:rsidRPr="005C104C">
              <w:t xml:space="preserve"> (</w:t>
            </w:r>
            <w:r>
              <w:t xml:space="preserve">от </w:t>
            </w:r>
            <w:r w:rsidRPr="005C104C">
              <w:t xml:space="preserve">0.35 </w:t>
            </w:r>
            <w:r>
              <w:t>до</w:t>
            </w:r>
            <w:r w:rsidRPr="005C104C">
              <w:t xml:space="preserve"> 1.0). </w:t>
            </w:r>
            <w:r>
              <w:t>Т</w:t>
            </w:r>
            <w:r w:rsidRPr="006A6A68">
              <w:t xml:space="preserve">ребуется </w:t>
            </w:r>
            <w:r w:rsidRPr="006A6A68">
              <w:lastRenderedPageBreak/>
              <w:t>повторное проведение теста через 2-4 недели</w:t>
            </w:r>
            <w:r w:rsidRPr="005C104C">
              <w:t xml:space="preserve"> </w:t>
            </w:r>
          </w:p>
        </w:tc>
      </w:tr>
    </w:tbl>
    <w:p w14:paraId="68368796" w14:textId="5E9CB58A" w:rsidR="00DD2DCE" w:rsidRPr="00012786" w:rsidRDefault="00150E10" w:rsidP="00403870">
      <w:pPr>
        <w:spacing w:after="120" w:line="276" w:lineRule="auto"/>
        <w:rPr>
          <w:b/>
          <w:color w:val="2E74B5" w:themeColor="accent1" w:themeShade="BF"/>
        </w:rPr>
      </w:pPr>
      <w:r w:rsidRPr="005B5E63">
        <w:rPr>
          <w:b/>
          <w:color w:val="2E74B5" w:themeColor="accent1" w:themeShade="BF"/>
        </w:rPr>
        <w:lastRenderedPageBreak/>
        <w:t>2.</w:t>
      </w:r>
      <w:r w:rsidR="00012786" w:rsidRPr="00012786">
        <w:rPr>
          <w:b/>
          <w:color w:val="2E74B5" w:themeColor="accent1" w:themeShade="BF"/>
        </w:rPr>
        <w:t>3</w:t>
      </w:r>
      <w:r w:rsidR="00DD2DCE" w:rsidRPr="00012786">
        <w:rPr>
          <w:b/>
          <w:color w:val="2E74B5" w:themeColor="accent1" w:themeShade="BF"/>
        </w:rPr>
        <w:t xml:space="preserve">. </w:t>
      </w:r>
      <w:proofErr w:type="spellStart"/>
      <w:r w:rsidR="00DD2DCE" w:rsidRPr="00012786">
        <w:rPr>
          <w:b/>
          <w:color w:val="2E74B5" w:themeColor="accent1" w:themeShade="BF"/>
        </w:rPr>
        <w:t>Диаскин</w:t>
      </w:r>
      <w:proofErr w:type="spellEnd"/>
      <w:r w:rsidR="00935CEB">
        <w:rPr>
          <w:b/>
          <w:color w:val="2E74B5" w:themeColor="accent1" w:themeShade="BF"/>
        </w:rPr>
        <w:t>-</w:t>
      </w:r>
      <w:r w:rsidR="00DD2DCE" w:rsidRPr="00012786">
        <w:rPr>
          <w:b/>
          <w:color w:val="2E74B5" w:themeColor="accent1" w:themeShade="BF"/>
        </w:rPr>
        <w:t>тест</w:t>
      </w:r>
    </w:p>
    <w:p w14:paraId="44DDE18F" w14:textId="3CED6718" w:rsidR="00A4401C" w:rsidRPr="003A47B1" w:rsidRDefault="00905163" w:rsidP="00403870">
      <w:pPr>
        <w:spacing w:before="120" w:after="120" w:line="276" w:lineRule="auto"/>
        <w:jc w:val="both"/>
      </w:pPr>
      <w:proofErr w:type="spellStart"/>
      <w:r w:rsidRPr="00B709AC">
        <w:rPr>
          <w:b/>
          <w:bCs/>
        </w:rPr>
        <w:t>Диаскин</w:t>
      </w:r>
      <w:proofErr w:type="spellEnd"/>
      <w:r w:rsidR="00935CEB">
        <w:rPr>
          <w:b/>
          <w:bCs/>
        </w:rPr>
        <w:t>-</w:t>
      </w:r>
      <w:r w:rsidRPr="00B709AC">
        <w:rPr>
          <w:b/>
          <w:bCs/>
        </w:rPr>
        <w:t>тест</w:t>
      </w:r>
      <w:r>
        <w:t xml:space="preserve"> </w:t>
      </w:r>
      <w:r w:rsidRPr="002C5BC9">
        <w:t>- инновационный внутрикожный диагностический тест</w:t>
      </w:r>
      <w:r>
        <w:t xml:space="preserve"> с аллергеном туберкулезным рекомбинантным (</w:t>
      </w:r>
      <w:r w:rsidR="00C53D95">
        <w:t xml:space="preserve">АТР) </w:t>
      </w:r>
      <w:r w:rsidR="00C53D95" w:rsidRPr="00C42D22">
        <w:t>в</w:t>
      </w:r>
      <w:r>
        <w:t xml:space="preserve"> станда</w:t>
      </w:r>
      <w:r w:rsidR="00C53D95">
        <w:t>р</w:t>
      </w:r>
      <w:r>
        <w:t>тном разведении</w:t>
      </w:r>
      <w:r w:rsidR="00A4401C">
        <w:t xml:space="preserve"> (</w:t>
      </w:r>
      <w:r w:rsidR="00237B86">
        <w:t>п</w:t>
      </w:r>
      <w:r w:rsidR="00A4401C">
        <w:t>рил</w:t>
      </w:r>
      <w:r w:rsidR="00776189">
        <w:t>.</w:t>
      </w:r>
      <w:r w:rsidR="00A4401C">
        <w:t xml:space="preserve"> 1С)</w:t>
      </w:r>
      <w:r w:rsidR="00A4401C" w:rsidRPr="003A47B1">
        <w:t xml:space="preserve">. </w:t>
      </w:r>
    </w:p>
    <w:p w14:paraId="774DA75F" w14:textId="098886DC" w:rsidR="00905163" w:rsidRPr="002B2C7A" w:rsidRDefault="00905163" w:rsidP="00403870">
      <w:pPr>
        <w:spacing w:before="120" w:after="120" w:line="276" w:lineRule="auto"/>
        <w:jc w:val="both"/>
      </w:pPr>
      <w:r>
        <w:t>АТР</w:t>
      </w:r>
      <w:r w:rsidRPr="002C5BC9">
        <w:t xml:space="preserve"> п</w:t>
      </w:r>
      <w:r>
        <w:t xml:space="preserve">редставляет </w:t>
      </w:r>
      <w:r w:rsidR="00C53D95">
        <w:t xml:space="preserve">собой </w:t>
      </w:r>
      <w:r w:rsidR="00C53D95" w:rsidRPr="002C5BC9">
        <w:t>белок</w:t>
      </w:r>
      <w:r w:rsidRPr="002C5BC9">
        <w:t>, содержащий два связанных между собой антигена - ESAT6 и CFP10, характерных для вирулентных штаммов микобактерий туберкулеза (M</w:t>
      </w:r>
      <w:r>
        <w:t>.</w:t>
      </w:r>
      <w:r w:rsidRPr="002C5BC9">
        <w:t xml:space="preserve"> </w:t>
      </w:r>
      <w:r>
        <w:rPr>
          <w:lang w:val="en-US"/>
        </w:rPr>
        <w:t>t</w:t>
      </w:r>
      <w:proofErr w:type="spellStart"/>
      <w:r w:rsidRPr="002C5BC9">
        <w:t>uberculosis</w:t>
      </w:r>
      <w:proofErr w:type="spellEnd"/>
      <w:r w:rsidRPr="002C5BC9">
        <w:t xml:space="preserve"> и M</w:t>
      </w:r>
      <w:r>
        <w:t>.</w:t>
      </w:r>
      <w:r w:rsidRPr="002C5BC9">
        <w:t xml:space="preserve"> </w:t>
      </w:r>
      <w:r>
        <w:rPr>
          <w:lang w:val="en-US"/>
        </w:rPr>
        <w:t>b</w:t>
      </w:r>
      <w:proofErr w:type="spellStart"/>
      <w:r w:rsidRPr="002C5BC9">
        <w:t>ovis</w:t>
      </w:r>
      <w:proofErr w:type="spellEnd"/>
      <w:r w:rsidRPr="002C5BC9">
        <w:t>)</w:t>
      </w:r>
      <w:r>
        <w:t xml:space="preserve">. </w:t>
      </w:r>
      <w:r w:rsidRPr="00C42D22">
        <w:t xml:space="preserve">Эти антигены </w:t>
      </w:r>
      <w:r w:rsidR="00835EE7" w:rsidRPr="00C42D22">
        <w:t>отсутствуют в</w:t>
      </w:r>
      <w:r w:rsidRPr="00C42D22">
        <w:t xml:space="preserve"> шта</w:t>
      </w:r>
      <w:r w:rsidR="00935CEB">
        <w:t>м</w:t>
      </w:r>
      <w:r w:rsidRPr="00C42D22">
        <w:t xml:space="preserve">мах </w:t>
      </w:r>
      <w:r w:rsidRPr="00C42D22">
        <w:rPr>
          <w:lang w:val="en-US"/>
        </w:rPr>
        <w:t>M</w:t>
      </w:r>
      <w:r w:rsidRPr="00C42D22">
        <w:t>.</w:t>
      </w:r>
      <w:proofErr w:type="spellStart"/>
      <w:r w:rsidRPr="00C42D22">
        <w:rPr>
          <w:lang w:val="en-US"/>
        </w:rPr>
        <w:t>bovis</w:t>
      </w:r>
      <w:proofErr w:type="spellEnd"/>
      <w:r w:rsidRPr="00C42D22">
        <w:t xml:space="preserve"> </w:t>
      </w:r>
      <w:r w:rsidRPr="00C42D22">
        <w:rPr>
          <w:lang w:val="en-US"/>
        </w:rPr>
        <w:t>BCG</w:t>
      </w:r>
      <w:r w:rsidR="00835EE7">
        <w:t xml:space="preserve"> </w:t>
      </w:r>
      <w:r w:rsidR="00835EE7" w:rsidRPr="00D21650">
        <w:rPr>
          <w:color w:val="000000"/>
          <w:lang w:eastAsia="en-US"/>
        </w:rPr>
        <w:t>и у большинства нетуберкулезных микобактерий (за</w:t>
      </w:r>
      <w:r w:rsidR="00220AC6">
        <w:rPr>
          <w:color w:val="000000"/>
          <w:lang w:eastAsia="en-US"/>
        </w:rPr>
        <w:t xml:space="preserve"> </w:t>
      </w:r>
      <w:r w:rsidR="00835EE7" w:rsidRPr="00D21650">
        <w:rPr>
          <w:color w:val="000000"/>
          <w:lang w:eastAsia="en-US"/>
        </w:rPr>
        <w:t>исключением M.</w:t>
      </w:r>
      <w:r w:rsidR="00935CEB">
        <w:rPr>
          <w:color w:val="000000"/>
          <w:lang w:eastAsia="en-US"/>
        </w:rPr>
        <w:t xml:space="preserve"> </w:t>
      </w:r>
      <w:proofErr w:type="spellStart"/>
      <w:r w:rsidR="00835EE7" w:rsidRPr="00D21650">
        <w:rPr>
          <w:color w:val="000000"/>
          <w:lang w:eastAsia="en-US"/>
        </w:rPr>
        <w:t>kansasii</w:t>
      </w:r>
      <w:proofErr w:type="spellEnd"/>
      <w:r w:rsidR="00835EE7" w:rsidRPr="00D21650">
        <w:rPr>
          <w:color w:val="000000"/>
          <w:lang w:eastAsia="en-US"/>
        </w:rPr>
        <w:t>, M.</w:t>
      </w:r>
      <w:r w:rsidR="00935CEB">
        <w:rPr>
          <w:color w:val="000000"/>
          <w:lang w:eastAsia="en-US"/>
        </w:rPr>
        <w:t xml:space="preserve"> </w:t>
      </w:r>
      <w:proofErr w:type="spellStart"/>
      <w:r w:rsidR="00835EE7" w:rsidRPr="00D21650">
        <w:rPr>
          <w:color w:val="000000"/>
          <w:lang w:eastAsia="en-US"/>
        </w:rPr>
        <w:t>marinum</w:t>
      </w:r>
      <w:proofErr w:type="spellEnd"/>
      <w:r w:rsidR="00835EE7" w:rsidRPr="00D21650">
        <w:rPr>
          <w:color w:val="000000"/>
          <w:lang w:eastAsia="en-US"/>
        </w:rPr>
        <w:t> и M.</w:t>
      </w:r>
      <w:r w:rsidR="00935CEB">
        <w:rPr>
          <w:color w:val="000000"/>
          <w:lang w:eastAsia="en-US"/>
        </w:rPr>
        <w:t xml:space="preserve"> </w:t>
      </w:r>
      <w:proofErr w:type="spellStart"/>
      <w:r w:rsidR="00835EE7" w:rsidRPr="00D21650">
        <w:rPr>
          <w:color w:val="000000"/>
          <w:lang w:eastAsia="en-US"/>
        </w:rPr>
        <w:t>szulgai</w:t>
      </w:r>
      <w:proofErr w:type="spellEnd"/>
      <w:r w:rsidR="00835EE7" w:rsidRPr="00D21650">
        <w:rPr>
          <w:color w:val="000000"/>
          <w:lang w:eastAsia="en-US"/>
        </w:rPr>
        <w:t>)</w:t>
      </w:r>
      <w:r w:rsidRPr="00C42D22">
        <w:t>. У лиц, вакциниров</w:t>
      </w:r>
      <w:r w:rsidR="006B73FA">
        <w:t>а</w:t>
      </w:r>
      <w:r w:rsidRPr="00C42D22">
        <w:t>нных БЦЖ и не инфицированных МБТ, реакция на АТР отсутствует</w:t>
      </w:r>
      <w:r>
        <w:t xml:space="preserve">. </w:t>
      </w:r>
      <w:r w:rsidRPr="00861040">
        <w:t>Инъекцию</w:t>
      </w:r>
      <w:r w:rsidRPr="00F4718C">
        <w:t xml:space="preserve"> препарата для проведения </w:t>
      </w:r>
      <w:proofErr w:type="spellStart"/>
      <w:r w:rsidR="0084074E">
        <w:t>Д</w:t>
      </w:r>
      <w:r w:rsidRPr="00F4718C">
        <w:t>иаскин</w:t>
      </w:r>
      <w:proofErr w:type="spellEnd"/>
      <w:r w:rsidR="00935CEB">
        <w:t>-</w:t>
      </w:r>
      <w:r w:rsidRPr="00F4718C">
        <w:t>теста проводят точно также</w:t>
      </w:r>
      <w:r w:rsidR="007467DF">
        <w:t>,</w:t>
      </w:r>
      <w:r w:rsidRPr="00F4718C">
        <w:t xml:space="preserve"> как при пробе Манту: строго </w:t>
      </w:r>
      <w:proofErr w:type="spellStart"/>
      <w:r w:rsidRPr="00F4718C">
        <w:t>внутрикожно</w:t>
      </w:r>
      <w:proofErr w:type="spellEnd"/>
      <w:r w:rsidRPr="00F4718C">
        <w:t>, в области средней трети предплечья, тонкой</w:t>
      </w:r>
      <w:r w:rsidRPr="00F4718C">
        <w:rPr>
          <w:shd w:val="clear" w:color="auto" w:fill="F9F9F9"/>
        </w:rPr>
        <w:t xml:space="preserve"> </w:t>
      </w:r>
      <w:r w:rsidRPr="00F4718C">
        <w:t xml:space="preserve">иглой. </w:t>
      </w:r>
      <w:r w:rsidR="0084074E">
        <w:t>Возможно проводить</w:t>
      </w:r>
      <w:r w:rsidRPr="00F4718C">
        <w:t xml:space="preserve"> </w:t>
      </w:r>
      <w:proofErr w:type="spellStart"/>
      <w:r w:rsidRPr="00F4718C">
        <w:t>Диаскин</w:t>
      </w:r>
      <w:proofErr w:type="spellEnd"/>
      <w:r w:rsidR="00935CEB">
        <w:t>-</w:t>
      </w:r>
      <w:r w:rsidRPr="00F4718C">
        <w:t xml:space="preserve">тест и пробу Манту одновременно (на разных </w:t>
      </w:r>
      <w:r w:rsidRPr="007467DF">
        <w:t>предплечьях)</w:t>
      </w:r>
      <w:r w:rsidRPr="00F4718C">
        <w:t>, что позвол</w:t>
      </w:r>
      <w:r w:rsidR="0084074E">
        <w:t>и</w:t>
      </w:r>
      <w:r w:rsidRPr="00F4718C">
        <w:t>т выявить ложноположительн</w:t>
      </w:r>
      <w:r w:rsidR="0084074E">
        <w:t>ую</w:t>
      </w:r>
      <w:r w:rsidRPr="00F4718C">
        <w:t xml:space="preserve"> реакции Манту.</w:t>
      </w:r>
      <w:r w:rsidRPr="00905163">
        <w:t xml:space="preserve"> </w:t>
      </w:r>
    </w:p>
    <w:p w14:paraId="0DBF4548" w14:textId="55AA634A" w:rsidR="00861135" w:rsidRPr="00237B86" w:rsidRDefault="00861135" w:rsidP="00403870">
      <w:pPr>
        <w:spacing w:before="120" w:after="120" w:line="276" w:lineRule="auto"/>
        <w:jc w:val="both"/>
        <w:rPr>
          <w:rFonts w:eastAsiaTheme="minorEastAsia"/>
        </w:rPr>
      </w:pPr>
      <w:r w:rsidRPr="00237B86">
        <w:t xml:space="preserve">Таблица </w:t>
      </w:r>
      <w:r w:rsidR="002B2C7A" w:rsidRPr="00237B86">
        <w:t>5</w:t>
      </w:r>
      <w:r w:rsidRPr="00237B86">
        <w:t xml:space="preserve">. </w:t>
      </w:r>
      <w:r w:rsidR="001271EA">
        <w:t xml:space="preserve">– </w:t>
      </w:r>
      <w:r w:rsidRPr="00237B86">
        <w:rPr>
          <w:iCs/>
        </w:rPr>
        <w:t xml:space="preserve">Интерпретация результатов </w:t>
      </w:r>
      <w:proofErr w:type="spellStart"/>
      <w:r w:rsidRPr="00237B86">
        <w:rPr>
          <w:iCs/>
        </w:rPr>
        <w:t>Диаскин</w:t>
      </w:r>
      <w:proofErr w:type="spellEnd"/>
      <w:r w:rsidR="00935CEB">
        <w:rPr>
          <w:iCs/>
        </w:rPr>
        <w:t>-</w:t>
      </w:r>
      <w:r w:rsidRPr="00237B86">
        <w:rPr>
          <w:iCs/>
        </w:rPr>
        <w:t>теста</w:t>
      </w:r>
    </w:p>
    <w:tbl>
      <w:tblPr>
        <w:tblStyle w:val="-311"/>
        <w:tblW w:w="9345" w:type="dxa"/>
        <w:tblLayout w:type="fixed"/>
        <w:tblLook w:val="04A0" w:firstRow="1" w:lastRow="0" w:firstColumn="1" w:lastColumn="0" w:noHBand="0" w:noVBand="1"/>
      </w:tblPr>
      <w:tblGrid>
        <w:gridCol w:w="3119"/>
        <w:gridCol w:w="6226"/>
      </w:tblGrid>
      <w:tr w:rsidR="00861135" w:rsidRPr="00237B86" w14:paraId="3D170F1B" w14:textId="77777777" w:rsidTr="001271E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119" w:type="dxa"/>
            <w:tcBorders>
              <w:right w:val="single" w:sz="4" w:space="0" w:color="auto"/>
            </w:tcBorders>
          </w:tcPr>
          <w:p w14:paraId="7DD194C6" w14:textId="77777777" w:rsidR="00861135" w:rsidRPr="00237B86" w:rsidRDefault="00861135" w:rsidP="00403870">
            <w:pPr>
              <w:widowControl w:val="0"/>
              <w:autoSpaceDE w:val="0"/>
              <w:autoSpaceDN w:val="0"/>
              <w:spacing w:before="120" w:after="120" w:line="276" w:lineRule="auto"/>
              <w:ind w:left="357"/>
              <w:jc w:val="both"/>
              <w:rPr>
                <w:b w:val="0"/>
                <w:bCs w:val="0"/>
              </w:rPr>
            </w:pPr>
            <w:r w:rsidRPr="00237B86">
              <w:rPr>
                <w:b w:val="0"/>
                <w:bCs w:val="0"/>
              </w:rPr>
              <w:t>Результат</w:t>
            </w:r>
          </w:p>
        </w:tc>
        <w:tc>
          <w:tcPr>
            <w:tcW w:w="6226" w:type="dxa"/>
            <w:tcBorders>
              <w:top w:val="single" w:sz="4" w:space="0" w:color="5B9BD5" w:themeColor="accent1"/>
              <w:left w:val="single" w:sz="4" w:space="0" w:color="auto"/>
              <w:bottom w:val="single" w:sz="4" w:space="0" w:color="5B9BD5" w:themeColor="accent1"/>
            </w:tcBorders>
          </w:tcPr>
          <w:p w14:paraId="6C4563EB" w14:textId="0E41D924" w:rsidR="00861135" w:rsidRPr="00237B86" w:rsidRDefault="00861135" w:rsidP="00403870">
            <w:pPr>
              <w:widowControl w:val="0"/>
              <w:autoSpaceDE w:val="0"/>
              <w:autoSpaceDN w:val="0"/>
              <w:spacing w:before="120" w:after="240" w:line="276"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237B86">
              <w:rPr>
                <w:b w:val="0"/>
                <w:bCs w:val="0"/>
              </w:rPr>
              <w:t>Интерпр</w:t>
            </w:r>
            <w:r w:rsidR="00237B86" w:rsidRPr="00237B86">
              <w:rPr>
                <w:b w:val="0"/>
                <w:bCs w:val="0"/>
              </w:rPr>
              <w:t>е</w:t>
            </w:r>
            <w:r w:rsidRPr="00237B86">
              <w:rPr>
                <w:b w:val="0"/>
                <w:bCs w:val="0"/>
              </w:rPr>
              <w:t>тация</w:t>
            </w:r>
          </w:p>
        </w:tc>
      </w:tr>
      <w:tr w:rsidR="00861135" w:rsidRPr="007540C5" w14:paraId="29A806A3" w14:textId="77777777" w:rsidTr="00127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right w:val="single" w:sz="4" w:space="0" w:color="auto"/>
            </w:tcBorders>
          </w:tcPr>
          <w:p w14:paraId="5B4972EF" w14:textId="77777777" w:rsidR="00861135" w:rsidRPr="001D6E06" w:rsidRDefault="00861135" w:rsidP="00403870">
            <w:pPr>
              <w:widowControl w:val="0"/>
              <w:autoSpaceDE w:val="0"/>
              <w:autoSpaceDN w:val="0"/>
              <w:spacing w:before="120" w:after="240" w:line="276" w:lineRule="auto"/>
              <w:jc w:val="both"/>
              <w:rPr>
                <w:b w:val="0"/>
                <w:lang w:val="en-US"/>
              </w:rPr>
            </w:pPr>
            <w:r w:rsidRPr="001D6E06">
              <w:rPr>
                <w:b w:val="0"/>
              </w:rPr>
              <w:t>Отрицательный</w:t>
            </w:r>
          </w:p>
        </w:tc>
        <w:tc>
          <w:tcPr>
            <w:tcW w:w="6226" w:type="dxa"/>
            <w:tcBorders>
              <w:left w:val="single" w:sz="4" w:space="0" w:color="auto"/>
            </w:tcBorders>
          </w:tcPr>
          <w:p w14:paraId="2BCB19C3" w14:textId="47F109F7" w:rsidR="00861135" w:rsidRPr="007540C5" w:rsidRDefault="00861135" w:rsidP="00403870">
            <w:pPr>
              <w:widowControl w:val="0"/>
              <w:autoSpaceDE w:val="0"/>
              <w:autoSpaceDN w:val="0"/>
              <w:spacing w:before="120" w:after="120" w:line="276" w:lineRule="auto"/>
              <w:jc w:val="both"/>
              <w:cnfStyle w:val="000000100000" w:firstRow="0" w:lastRow="0" w:firstColumn="0" w:lastColumn="0" w:oddVBand="0" w:evenVBand="0" w:oddHBand="1" w:evenHBand="0" w:firstRowFirstColumn="0" w:firstRowLastColumn="0" w:lastRowFirstColumn="0" w:lastRowLastColumn="0"/>
            </w:pPr>
            <w:r>
              <w:t>П</w:t>
            </w:r>
            <w:r w:rsidRPr="00861135">
              <w:t>олное отсутствие инфильтрата и гиперемии или наличие «</w:t>
            </w:r>
            <w:proofErr w:type="spellStart"/>
            <w:r w:rsidRPr="00861135">
              <w:t>уколочной</w:t>
            </w:r>
            <w:proofErr w:type="spellEnd"/>
            <w:r w:rsidRPr="00861135">
              <w:t xml:space="preserve"> реакции» до 2 мм</w:t>
            </w:r>
          </w:p>
        </w:tc>
      </w:tr>
      <w:tr w:rsidR="00861135" w:rsidRPr="007540C5" w14:paraId="3369C894" w14:textId="77777777" w:rsidTr="001271EA">
        <w:tc>
          <w:tcPr>
            <w:cnfStyle w:val="001000000000" w:firstRow="0" w:lastRow="0" w:firstColumn="1" w:lastColumn="0" w:oddVBand="0" w:evenVBand="0" w:oddHBand="0" w:evenHBand="0" w:firstRowFirstColumn="0" w:firstRowLastColumn="0" w:lastRowFirstColumn="0" w:lastRowLastColumn="0"/>
            <w:tcW w:w="3119" w:type="dxa"/>
            <w:tcBorders>
              <w:right w:val="single" w:sz="4" w:space="0" w:color="auto"/>
            </w:tcBorders>
          </w:tcPr>
          <w:p w14:paraId="2E1368EB" w14:textId="39AFE1F0" w:rsidR="00861135" w:rsidRPr="001D6E06" w:rsidRDefault="00861135" w:rsidP="00403870">
            <w:pPr>
              <w:widowControl w:val="0"/>
              <w:autoSpaceDE w:val="0"/>
              <w:autoSpaceDN w:val="0"/>
              <w:spacing w:before="120" w:line="276" w:lineRule="auto"/>
              <w:jc w:val="both"/>
              <w:rPr>
                <w:b w:val="0"/>
              </w:rPr>
            </w:pPr>
            <w:r w:rsidRPr="001D6E06">
              <w:rPr>
                <w:b w:val="0"/>
              </w:rPr>
              <w:t xml:space="preserve">Сомнительный </w:t>
            </w:r>
          </w:p>
        </w:tc>
        <w:tc>
          <w:tcPr>
            <w:tcW w:w="6226" w:type="dxa"/>
            <w:tcBorders>
              <w:top w:val="single" w:sz="4" w:space="0" w:color="5B9BD5" w:themeColor="accent1"/>
              <w:left w:val="single" w:sz="4" w:space="0" w:color="auto"/>
              <w:bottom w:val="single" w:sz="4" w:space="0" w:color="5B9BD5" w:themeColor="accent1"/>
            </w:tcBorders>
          </w:tcPr>
          <w:p w14:paraId="39ACC0B6" w14:textId="4A630669" w:rsidR="00861135" w:rsidRPr="007540C5" w:rsidRDefault="00861135" w:rsidP="00403870">
            <w:pPr>
              <w:widowControl w:val="0"/>
              <w:autoSpaceDE w:val="0"/>
              <w:autoSpaceDN w:val="0"/>
              <w:spacing w:before="120" w:after="240" w:line="276" w:lineRule="auto"/>
              <w:jc w:val="both"/>
              <w:cnfStyle w:val="000000000000" w:firstRow="0" w:lastRow="0" w:firstColumn="0" w:lastColumn="0" w:oddVBand="0" w:evenVBand="0" w:oddHBand="0" w:evenHBand="0" w:firstRowFirstColumn="0" w:firstRowLastColumn="0" w:lastRowFirstColumn="0" w:lastRowLastColumn="0"/>
            </w:pPr>
            <w:r>
              <w:t>Н</w:t>
            </w:r>
            <w:r w:rsidRPr="00C42D22">
              <w:t>аличие гиперемии без инфильтрата</w:t>
            </w:r>
          </w:p>
        </w:tc>
      </w:tr>
      <w:tr w:rsidR="001C30DC" w:rsidRPr="007540C5" w14:paraId="2468AE57" w14:textId="77777777" w:rsidTr="001271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right w:val="single" w:sz="4" w:space="0" w:color="auto"/>
            </w:tcBorders>
          </w:tcPr>
          <w:p w14:paraId="393A54E5" w14:textId="45083F1B" w:rsidR="001C30DC" w:rsidRPr="001D6E06" w:rsidRDefault="001C30DC" w:rsidP="00403870">
            <w:pPr>
              <w:widowControl w:val="0"/>
              <w:autoSpaceDE w:val="0"/>
              <w:autoSpaceDN w:val="0"/>
              <w:spacing w:before="120" w:line="276" w:lineRule="auto"/>
              <w:jc w:val="both"/>
              <w:rPr>
                <w:b w:val="0"/>
              </w:rPr>
            </w:pPr>
            <w:r w:rsidRPr="001D6E06">
              <w:rPr>
                <w:b w:val="0"/>
              </w:rPr>
              <w:t xml:space="preserve">Положительный </w:t>
            </w:r>
          </w:p>
        </w:tc>
        <w:tc>
          <w:tcPr>
            <w:tcW w:w="6226" w:type="dxa"/>
            <w:tcBorders>
              <w:left w:val="single" w:sz="4" w:space="0" w:color="auto"/>
            </w:tcBorders>
          </w:tcPr>
          <w:p w14:paraId="0DD7A1D9" w14:textId="6869B5FD" w:rsidR="001C30DC" w:rsidRDefault="001C30DC" w:rsidP="00403870">
            <w:pPr>
              <w:widowControl w:val="0"/>
              <w:autoSpaceDE w:val="0"/>
              <w:autoSpaceDN w:val="0"/>
              <w:spacing w:before="120" w:after="240" w:line="276" w:lineRule="auto"/>
              <w:jc w:val="both"/>
              <w:cnfStyle w:val="000000100000" w:firstRow="0" w:lastRow="0" w:firstColumn="0" w:lastColumn="0" w:oddVBand="0" w:evenVBand="0" w:oddHBand="1" w:evenHBand="0" w:firstRowFirstColumn="0" w:firstRowLastColumn="0" w:lastRowFirstColumn="0" w:lastRowLastColumn="0"/>
            </w:pPr>
            <w:r>
              <w:t>Н</w:t>
            </w:r>
            <w:r w:rsidRPr="00861135">
              <w:t>аличие инфильтрата (папулы) любого размера</w:t>
            </w:r>
          </w:p>
        </w:tc>
      </w:tr>
      <w:tr w:rsidR="001C30DC" w:rsidRPr="007540C5" w14:paraId="7DE59EA3" w14:textId="77777777" w:rsidTr="001271EA">
        <w:tc>
          <w:tcPr>
            <w:cnfStyle w:val="001000000000" w:firstRow="0" w:lastRow="0" w:firstColumn="1" w:lastColumn="0" w:oddVBand="0" w:evenVBand="0" w:oddHBand="0" w:evenHBand="0" w:firstRowFirstColumn="0" w:firstRowLastColumn="0" w:lastRowFirstColumn="0" w:lastRowLastColumn="0"/>
            <w:tcW w:w="3119" w:type="dxa"/>
            <w:tcBorders>
              <w:right w:val="single" w:sz="4" w:space="0" w:color="auto"/>
            </w:tcBorders>
          </w:tcPr>
          <w:p w14:paraId="4A92D1A8" w14:textId="0E0BCDBD" w:rsidR="001C30DC" w:rsidRPr="001D6E06" w:rsidRDefault="001C30DC" w:rsidP="00403870">
            <w:pPr>
              <w:widowControl w:val="0"/>
              <w:autoSpaceDE w:val="0"/>
              <w:autoSpaceDN w:val="0"/>
              <w:spacing w:before="120" w:line="276" w:lineRule="auto"/>
              <w:jc w:val="both"/>
              <w:rPr>
                <w:b w:val="0"/>
              </w:rPr>
            </w:pPr>
            <w:proofErr w:type="spellStart"/>
            <w:r w:rsidRPr="001D6E06">
              <w:rPr>
                <w:b w:val="0"/>
              </w:rPr>
              <w:t>Гиперергическая</w:t>
            </w:r>
            <w:proofErr w:type="spellEnd"/>
            <w:r w:rsidRPr="001D6E06">
              <w:rPr>
                <w:b w:val="0"/>
              </w:rPr>
              <w:t xml:space="preserve"> реакция</w:t>
            </w:r>
          </w:p>
        </w:tc>
        <w:tc>
          <w:tcPr>
            <w:tcW w:w="6226" w:type="dxa"/>
            <w:tcBorders>
              <w:top w:val="single" w:sz="4" w:space="0" w:color="5B9BD5" w:themeColor="accent1"/>
              <w:left w:val="single" w:sz="4" w:space="0" w:color="auto"/>
              <w:bottom w:val="single" w:sz="4" w:space="0" w:color="5B9BD5" w:themeColor="accent1"/>
            </w:tcBorders>
          </w:tcPr>
          <w:p w14:paraId="7D81F6CA" w14:textId="77022B06" w:rsidR="001C30DC" w:rsidRPr="008A436E" w:rsidRDefault="001C30DC" w:rsidP="00403870">
            <w:pPr>
              <w:widowControl w:val="0"/>
              <w:autoSpaceDE w:val="0"/>
              <w:autoSpaceDN w:val="0"/>
              <w:spacing w:before="120" w:after="240" w:line="276" w:lineRule="auto"/>
              <w:jc w:val="both"/>
              <w:cnfStyle w:val="000000000000" w:firstRow="0" w:lastRow="0" w:firstColumn="0" w:lastColumn="0" w:oddVBand="0" w:evenVBand="0" w:oddHBand="0" w:evenHBand="0" w:firstRowFirstColumn="0" w:firstRowLastColumn="0" w:lastRowFirstColumn="0" w:lastRowLastColumn="0"/>
            </w:pPr>
            <w:r>
              <w:t>Р</w:t>
            </w:r>
            <w:r w:rsidRPr="004B7B23">
              <w:t>азмер инфильтрата 15</w:t>
            </w:r>
            <w:r>
              <w:t xml:space="preserve"> </w:t>
            </w:r>
            <w:r w:rsidRPr="004B7B23">
              <w:t xml:space="preserve">мм и более; </w:t>
            </w:r>
            <w:proofErr w:type="spellStart"/>
            <w:r w:rsidRPr="004B7B23">
              <w:t>везикулонекротические</w:t>
            </w:r>
            <w:proofErr w:type="spellEnd"/>
            <w:r w:rsidRPr="004B7B23">
              <w:t xml:space="preserve"> изменения и/или лимфангоит, лимфаденит, независимо от размера инфильтрат</w:t>
            </w:r>
            <w:r>
              <w:t>а.</w:t>
            </w:r>
          </w:p>
        </w:tc>
      </w:tr>
    </w:tbl>
    <w:p w14:paraId="1CA512F6" w14:textId="04AFDEA9" w:rsidR="00C42D22" w:rsidRPr="00835EE7" w:rsidRDefault="00835EE7" w:rsidP="00403870">
      <w:pPr>
        <w:spacing w:before="120" w:after="120" w:line="276" w:lineRule="auto"/>
        <w:jc w:val="both"/>
      </w:pPr>
      <w:r>
        <w:t xml:space="preserve">Противопоказания для проведения </w:t>
      </w:r>
      <w:proofErr w:type="spellStart"/>
      <w:r>
        <w:t>Диаскин</w:t>
      </w:r>
      <w:proofErr w:type="spellEnd"/>
      <w:r w:rsidR="00935CEB">
        <w:t>-</w:t>
      </w:r>
      <w:r>
        <w:t xml:space="preserve">теста такие же, как и для </w:t>
      </w:r>
      <w:r w:rsidR="0084074E">
        <w:t>ТКП</w:t>
      </w:r>
      <w:r>
        <w:t xml:space="preserve">.  </w:t>
      </w:r>
    </w:p>
    <w:p w14:paraId="1D7EA996" w14:textId="5205C302" w:rsidR="00D96761" w:rsidRPr="00D96761" w:rsidRDefault="00D96761" w:rsidP="00403870">
      <w:pPr>
        <w:spacing w:after="120" w:line="276" w:lineRule="auto"/>
        <w:rPr>
          <w:b/>
          <w:color w:val="2E74B5" w:themeColor="accent1" w:themeShade="BF"/>
        </w:rPr>
      </w:pPr>
      <w:r w:rsidRPr="005B5E63">
        <w:rPr>
          <w:b/>
          <w:color w:val="2E74B5" w:themeColor="accent1" w:themeShade="BF"/>
        </w:rPr>
        <w:t>2.</w:t>
      </w:r>
      <w:r>
        <w:rPr>
          <w:b/>
          <w:color w:val="2E74B5" w:themeColor="accent1" w:themeShade="BF"/>
        </w:rPr>
        <w:t>4</w:t>
      </w:r>
      <w:r w:rsidRPr="00012786">
        <w:rPr>
          <w:b/>
          <w:color w:val="2E74B5" w:themeColor="accent1" w:themeShade="BF"/>
        </w:rPr>
        <w:t xml:space="preserve">. </w:t>
      </w:r>
      <w:r w:rsidRPr="00D96761">
        <w:rPr>
          <w:b/>
          <w:color w:val="2E74B5" w:themeColor="accent1" w:themeShade="BF"/>
        </w:rPr>
        <w:t xml:space="preserve">Сравнительная характеристика тестов </w:t>
      </w:r>
    </w:p>
    <w:p w14:paraId="5A2CBBC1" w14:textId="50E55767" w:rsidR="00A32C01" w:rsidRPr="00A32C01" w:rsidRDefault="003D78ED" w:rsidP="00403870">
      <w:pPr>
        <w:spacing w:after="120" w:line="276" w:lineRule="auto"/>
        <w:jc w:val="both"/>
      </w:pPr>
      <w:r>
        <w:t>Тесты на ТБИ</w:t>
      </w:r>
      <w:r w:rsidRPr="003D78ED">
        <w:t xml:space="preserve"> использ</w:t>
      </w:r>
      <w:r>
        <w:t>уются</w:t>
      </w:r>
      <w:r w:rsidRPr="003D78ED">
        <w:t xml:space="preserve"> в качестве вспомогательных средств диагностики инфекции </w:t>
      </w:r>
      <w:r w:rsidRPr="003D78ED">
        <w:rPr>
          <w:i/>
          <w:iCs/>
        </w:rPr>
        <w:t xml:space="preserve">M. </w:t>
      </w:r>
      <w:r>
        <w:rPr>
          <w:i/>
          <w:iCs/>
          <w:lang w:val="en-US"/>
        </w:rPr>
        <w:t>t</w:t>
      </w:r>
      <w:proofErr w:type="spellStart"/>
      <w:r w:rsidRPr="003D78ED">
        <w:rPr>
          <w:i/>
          <w:iCs/>
        </w:rPr>
        <w:t>uberculosis</w:t>
      </w:r>
      <w:proofErr w:type="spellEnd"/>
      <w:r>
        <w:rPr>
          <w:i/>
          <w:iCs/>
        </w:rPr>
        <w:t xml:space="preserve">. </w:t>
      </w:r>
      <w:r w:rsidR="00A32C01">
        <w:t xml:space="preserve">Однако, ни один из этих тестов </w:t>
      </w:r>
      <w:r w:rsidR="00A32C01" w:rsidRPr="00A32C01">
        <w:t>не может отличить туберкулезную инфекцию от заболевания ТБ</w:t>
      </w:r>
      <w:r w:rsidR="00835EE7">
        <w:t>. В связи с этим необходимо для исключения</w:t>
      </w:r>
      <w:r w:rsidR="00835EE7" w:rsidRPr="00835EE7">
        <w:t>/</w:t>
      </w:r>
      <w:r w:rsidR="00835EE7">
        <w:t>подтверждения активного ТБ проводить полный комплекс</w:t>
      </w:r>
      <w:r w:rsidR="003676B9">
        <w:t xml:space="preserve"> </w:t>
      </w:r>
      <w:r w:rsidR="003676B9" w:rsidRPr="00137728">
        <w:t>методов</w:t>
      </w:r>
      <w:r w:rsidR="00835EE7" w:rsidRPr="00137728">
        <w:t xml:space="preserve"> </w:t>
      </w:r>
      <w:r w:rsidR="00835EE7">
        <w:t xml:space="preserve">диагностики. </w:t>
      </w:r>
      <w:r w:rsidR="00A32C01">
        <w:t>При</w:t>
      </w:r>
      <w:r w:rsidR="00C65853">
        <w:t xml:space="preserve"> </w:t>
      </w:r>
      <w:r w:rsidR="00835EE7" w:rsidRPr="00A32C01">
        <w:t>использовании</w:t>
      </w:r>
      <w:r w:rsidR="00A32C01" w:rsidRPr="00A32C01">
        <w:t xml:space="preserve"> </w:t>
      </w:r>
      <w:r>
        <w:t xml:space="preserve">диагностических </w:t>
      </w:r>
      <w:r w:rsidR="00A32C01">
        <w:t>тестов</w:t>
      </w:r>
      <w:r>
        <w:t xml:space="preserve"> </w:t>
      </w:r>
      <w:r w:rsidR="00B90D8B">
        <w:t>необходимо</w:t>
      </w:r>
      <w:r w:rsidR="00A32C01">
        <w:t xml:space="preserve"> </w:t>
      </w:r>
      <w:r w:rsidR="00B90D8B">
        <w:t>учитывать</w:t>
      </w:r>
      <w:r w:rsidR="00C65853">
        <w:t xml:space="preserve"> </w:t>
      </w:r>
      <w:r w:rsidR="00080D30">
        <w:t>особенности</w:t>
      </w:r>
      <w:r w:rsidR="007A1674">
        <w:t xml:space="preserve"> каждого метода</w:t>
      </w:r>
      <w:r w:rsidR="00B90D8B">
        <w:t xml:space="preserve"> </w:t>
      </w:r>
      <w:r w:rsidR="00C65853">
        <w:t>(табл</w:t>
      </w:r>
      <w:r w:rsidR="00776189">
        <w:t>.</w:t>
      </w:r>
      <w:r w:rsidR="00C65853">
        <w:t xml:space="preserve"> </w:t>
      </w:r>
      <w:r w:rsidR="00B90D8B">
        <w:t>6</w:t>
      </w:r>
      <w:r w:rsidR="00C65853">
        <w:t>).</w:t>
      </w:r>
      <w:r w:rsidR="00A32C01" w:rsidRPr="00A32C01">
        <w:rPr>
          <w:i/>
          <w:iCs/>
        </w:rPr>
        <w:t xml:space="preserve"> </w:t>
      </w:r>
    </w:p>
    <w:p w14:paraId="6806CFAB" w14:textId="0D63796E" w:rsidR="00B90D8B" w:rsidRPr="000E2213" w:rsidRDefault="00B90D8B" w:rsidP="00403870">
      <w:pPr>
        <w:spacing w:line="276" w:lineRule="auto"/>
      </w:pPr>
      <w:r w:rsidRPr="00237B86">
        <w:t xml:space="preserve">Таблица 6. </w:t>
      </w:r>
      <w:r w:rsidR="00E22219">
        <w:t xml:space="preserve">– </w:t>
      </w:r>
      <w:r w:rsidRPr="00237B86">
        <w:t>Сравнитель</w:t>
      </w:r>
      <w:r w:rsidR="004725DF" w:rsidRPr="00237B86">
        <w:t xml:space="preserve">ные </w:t>
      </w:r>
      <w:r w:rsidR="0098184F">
        <w:t>данные</w:t>
      </w:r>
      <w:r w:rsidR="004725DF" w:rsidRPr="00237B86">
        <w:t xml:space="preserve"> </w:t>
      </w:r>
      <w:r w:rsidRPr="00237B86">
        <w:t>тестов на ТБИ</w:t>
      </w:r>
    </w:p>
    <w:tbl>
      <w:tblPr>
        <w:tblStyle w:val="-311"/>
        <w:tblW w:w="0" w:type="auto"/>
        <w:tblLook w:val="04A0" w:firstRow="1" w:lastRow="0" w:firstColumn="1" w:lastColumn="0" w:noHBand="0" w:noVBand="1"/>
      </w:tblPr>
      <w:tblGrid>
        <w:gridCol w:w="2389"/>
        <w:gridCol w:w="2331"/>
        <w:gridCol w:w="2312"/>
        <w:gridCol w:w="2313"/>
      </w:tblGrid>
      <w:tr w:rsidR="00B90D8B" w14:paraId="04162606" w14:textId="77777777" w:rsidTr="00964D2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336" w:type="dxa"/>
            <w:tcBorders>
              <w:top w:val="single" w:sz="4" w:space="0" w:color="auto"/>
              <w:left w:val="single" w:sz="4" w:space="0" w:color="auto"/>
              <w:bottom w:val="single" w:sz="4" w:space="0" w:color="auto"/>
              <w:right w:val="single" w:sz="4" w:space="0" w:color="auto"/>
            </w:tcBorders>
            <w:vAlign w:val="center"/>
          </w:tcPr>
          <w:p w14:paraId="6859D100" w14:textId="65D744D0" w:rsidR="00B90D8B" w:rsidRDefault="00B90D8B" w:rsidP="00964D2D">
            <w:pPr>
              <w:spacing w:line="276" w:lineRule="auto"/>
              <w:jc w:val="center"/>
              <w:rPr>
                <w:b w:val="0"/>
                <w:bCs w:val="0"/>
              </w:rPr>
            </w:pPr>
          </w:p>
        </w:tc>
        <w:tc>
          <w:tcPr>
            <w:tcW w:w="2336" w:type="dxa"/>
            <w:tcBorders>
              <w:top w:val="single" w:sz="4" w:space="0" w:color="auto"/>
              <w:left w:val="single" w:sz="4" w:space="0" w:color="auto"/>
              <w:bottom w:val="single" w:sz="4" w:space="0" w:color="auto"/>
              <w:right w:val="single" w:sz="4" w:space="0" w:color="auto"/>
            </w:tcBorders>
            <w:vAlign w:val="center"/>
          </w:tcPr>
          <w:p w14:paraId="58B3CCD5" w14:textId="73FDACB3" w:rsidR="00B90D8B" w:rsidRPr="00237B86" w:rsidRDefault="00B90D8B" w:rsidP="00964D2D">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rPr>
            </w:pPr>
            <w:proofErr w:type="spellStart"/>
            <w:r w:rsidRPr="00237B86">
              <w:rPr>
                <w:b w:val="0"/>
                <w:bCs w:val="0"/>
              </w:rPr>
              <w:t>Квантифероновый</w:t>
            </w:r>
            <w:proofErr w:type="spellEnd"/>
            <w:r w:rsidRPr="00237B86">
              <w:rPr>
                <w:b w:val="0"/>
                <w:bCs w:val="0"/>
              </w:rPr>
              <w:t xml:space="preserve"> тест</w:t>
            </w:r>
            <w:r w:rsidR="00137728" w:rsidRPr="00237B86">
              <w:rPr>
                <w:b w:val="0"/>
                <w:bCs w:val="0"/>
              </w:rPr>
              <w:t xml:space="preserve"> (</w:t>
            </w:r>
            <w:r w:rsidR="00964D2D">
              <w:rPr>
                <w:b w:val="0"/>
                <w:bCs w:val="0"/>
              </w:rPr>
              <w:t xml:space="preserve">с использованием метода </w:t>
            </w:r>
            <w:r w:rsidR="00137728" w:rsidRPr="00237B86">
              <w:rPr>
                <w:b w:val="0"/>
                <w:bCs w:val="0"/>
                <w:lang w:val="en-US"/>
              </w:rPr>
              <w:t>IGRA</w:t>
            </w:r>
            <w:r w:rsidR="00137728" w:rsidRPr="00237B86">
              <w:rPr>
                <w:b w:val="0"/>
                <w:bCs w:val="0"/>
              </w:rPr>
              <w:t>-тест)</w:t>
            </w:r>
          </w:p>
        </w:tc>
        <w:tc>
          <w:tcPr>
            <w:tcW w:w="2336" w:type="dxa"/>
            <w:tcBorders>
              <w:top w:val="single" w:sz="4" w:space="0" w:color="auto"/>
              <w:left w:val="single" w:sz="4" w:space="0" w:color="auto"/>
              <w:bottom w:val="single" w:sz="4" w:space="0" w:color="auto"/>
              <w:right w:val="single" w:sz="4" w:space="0" w:color="auto"/>
            </w:tcBorders>
            <w:vAlign w:val="center"/>
          </w:tcPr>
          <w:p w14:paraId="04C5ED6F" w14:textId="662A1974" w:rsidR="00B90D8B" w:rsidRPr="00237B86" w:rsidRDefault="00DF62D9" w:rsidP="00964D2D">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rPr>
            </w:pPr>
            <w:r w:rsidRPr="00237B86">
              <w:rPr>
                <w:b w:val="0"/>
                <w:bCs w:val="0"/>
              </w:rPr>
              <w:t>ТКП</w:t>
            </w:r>
          </w:p>
        </w:tc>
        <w:tc>
          <w:tcPr>
            <w:tcW w:w="2337" w:type="dxa"/>
            <w:tcBorders>
              <w:top w:val="single" w:sz="4" w:space="0" w:color="auto"/>
              <w:left w:val="single" w:sz="4" w:space="0" w:color="auto"/>
              <w:bottom w:val="single" w:sz="4" w:space="0" w:color="auto"/>
              <w:right w:val="single" w:sz="4" w:space="0" w:color="auto"/>
            </w:tcBorders>
            <w:vAlign w:val="center"/>
          </w:tcPr>
          <w:p w14:paraId="38327DF0" w14:textId="5EA37D09" w:rsidR="00B90D8B" w:rsidRPr="00237B86" w:rsidRDefault="00B90D8B" w:rsidP="00964D2D">
            <w:pPr>
              <w:spacing w:line="276" w:lineRule="auto"/>
              <w:jc w:val="center"/>
              <w:cnfStyle w:val="100000000000" w:firstRow="1" w:lastRow="0" w:firstColumn="0" w:lastColumn="0" w:oddVBand="0" w:evenVBand="0" w:oddHBand="0" w:evenHBand="0" w:firstRowFirstColumn="0" w:firstRowLastColumn="0" w:lastRowFirstColumn="0" w:lastRowLastColumn="0"/>
              <w:rPr>
                <w:b w:val="0"/>
                <w:bCs w:val="0"/>
              </w:rPr>
            </w:pPr>
            <w:proofErr w:type="spellStart"/>
            <w:r w:rsidRPr="00237B86">
              <w:rPr>
                <w:b w:val="0"/>
                <w:bCs w:val="0"/>
              </w:rPr>
              <w:t>Диаскин</w:t>
            </w:r>
            <w:proofErr w:type="spellEnd"/>
            <w:r w:rsidR="00935CEB">
              <w:rPr>
                <w:b w:val="0"/>
                <w:bCs w:val="0"/>
              </w:rPr>
              <w:t>-</w:t>
            </w:r>
            <w:r w:rsidRPr="00237B86">
              <w:rPr>
                <w:b w:val="0"/>
                <w:bCs w:val="0"/>
              </w:rPr>
              <w:t>тест</w:t>
            </w:r>
          </w:p>
        </w:tc>
      </w:tr>
      <w:tr w:rsidR="00B90D8B" w14:paraId="2DA70978" w14:textId="77777777" w:rsidTr="00E222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dxa"/>
            <w:tcBorders>
              <w:top w:val="single" w:sz="4" w:space="0" w:color="auto"/>
              <w:right w:val="single" w:sz="4" w:space="0" w:color="auto"/>
            </w:tcBorders>
            <w:shd w:val="clear" w:color="auto" w:fill="DEEAF6" w:themeFill="accent1" w:themeFillTint="33"/>
          </w:tcPr>
          <w:p w14:paraId="60BD72BE" w14:textId="77777777" w:rsidR="00B90D8B" w:rsidRPr="001E3D08" w:rsidRDefault="00B90D8B" w:rsidP="00403870">
            <w:pPr>
              <w:spacing w:before="60" w:after="60" w:line="276" w:lineRule="auto"/>
              <w:rPr>
                <w:b w:val="0"/>
                <w:bCs w:val="0"/>
              </w:rPr>
            </w:pPr>
            <w:r w:rsidRPr="001E3D08">
              <w:rPr>
                <w:b w:val="0"/>
                <w:bCs w:val="0"/>
              </w:rPr>
              <w:t>Метод исследования</w:t>
            </w:r>
          </w:p>
        </w:tc>
        <w:tc>
          <w:tcPr>
            <w:tcW w:w="2336" w:type="dxa"/>
            <w:tcBorders>
              <w:top w:val="single" w:sz="4" w:space="0" w:color="auto"/>
              <w:left w:val="single" w:sz="4" w:space="0" w:color="auto"/>
              <w:bottom w:val="single" w:sz="4" w:space="0" w:color="auto"/>
              <w:right w:val="single" w:sz="4" w:space="0" w:color="auto"/>
            </w:tcBorders>
          </w:tcPr>
          <w:p w14:paraId="5EE7D690" w14:textId="77777777" w:rsidR="00B90D8B" w:rsidRDefault="00B90D8B" w:rsidP="00403870">
            <w:pPr>
              <w:spacing w:before="60" w:after="60" w:line="276" w:lineRule="auto"/>
              <w:cnfStyle w:val="000000100000" w:firstRow="0" w:lastRow="0" w:firstColumn="0" w:lastColumn="0" w:oddVBand="0" w:evenVBand="0" w:oddHBand="1" w:evenHBand="0" w:firstRowFirstColumn="0" w:firstRowLastColumn="0" w:lastRowFirstColumn="0" w:lastRowLastColumn="0"/>
              <w:rPr>
                <w:b/>
                <w:bCs/>
              </w:rPr>
            </w:pPr>
            <w:r w:rsidRPr="00931D05">
              <w:t xml:space="preserve">IGRA </w:t>
            </w:r>
          </w:p>
        </w:tc>
        <w:tc>
          <w:tcPr>
            <w:tcW w:w="2336" w:type="dxa"/>
            <w:tcBorders>
              <w:top w:val="single" w:sz="4" w:space="0" w:color="auto"/>
              <w:left w:val="single" w:sz="4" w:space="0" w:color="auto"/>
              <w:bottom w:val="single" w:sz="4" w:space="0" w:color="auto"/>
              <w:right w:val="single" w:sz="4" w:space="0" w:color="auto"/>
            </w:tcBorders>
          </w:tcPr>
          <w:p w14:paraId="7F1F2F98" w14:textId="77777777" w:rsidR="00B90D8B" w:rsidRDefault="00B90D8B" w:rsidP="00403870">
            <w:pPr>
              <w:spacing w:before="60" w:after="60" w:line="276" w:lineRule="auto"/>
              <w:cnfStyle w:val="000000100000" w:firstRow="0" w:lastRow="0" w:firstColumn="0" w:lastColumn="0" w:oddVBand="0" w:evenVBand="0" w:oddHBand="1" w:evenHBand="0" w:firstRowFirstColumn="0" w:firstRowLastColumn="0" w:lastRowFirstColumn="0" w:lastRowLastColumn="0"/>
              <w:rPr>
                <w:b/>
                <w:bCs/>
              </w:rPr>
            </w:pPr>
            <w:r w:rsidRPr="00931D05">
              <w:t>Кожная проба</w:t>
            </w:r>
          </w:p>
        </w:tc>
        <w:tc>
          <w:tcPr>
            <w:tcW w:w="2337" w:type="dxa"/>
            <w:tcBorders>
              <w:top w:val="single" w:sz="4" w:space="0" w:color="auto"/>
              <w:left w:val="single" w:sz="4" w:space="0" w:color="auto"/>
              <w:bottom w:val="single" w:sz="4" w:space="0" w:color="auto"/>
              <w:right w:val="single" w:sz="4" w:space="0" w:color="auto"/>
            </w:tcBorders>
          </w:tcPr>
          <w:p w14:paraId="6A71DFE3" w14:textId="77777777" w:rsidR="00B90D8B" w:rsidRDefault="00B90D8B" w:rsidP="00403870">
            <w:pPr>
              <w:spacing w:before="60" w:after="60" w:line="276" w:lineRule="auto"/>
              <w:cnfStyle w:val="000000100000" w:firstRow="0" w:lastRow="0" w:firstColumn="0" w:lastColumn="0" w:oddVBand="0" w:evenVBand="0" w:oddHBand="1" w:evenHBand="0" w:firstRowFirstColumn="0" w:firstRowLastColumn="0" w:lastRowFirstColumn="0" w:lastRowLastColumn="0"/>
              <w:rPr>
                <w:b/>
                <w:bCs/>
              </w:rPr>
            </w:pPr>
            <w:r w:rsidRPr="00931D05">
              <w:t>Кожная проба</w:t>
            </w:r>
          </w:p>
        </w:tc>
      </w:tr>
      <w:tr w:rsidR="00BA1F78" w14:paraId="2D73E9D1" w14:textId="77777777" w:rsidTr="00E22219">
        <w:tc>
          <w:tcPr>
            <w:cnfStyle w:val="001000000000" w:firstRow="0" w:lastRow="0" w:firstColumn="1" w:lastColumn="0" w:oddVBand="0" w:evenVBand="0" w:oddHBand="0" w:evenHBand="0" w:firstRowFirstColumn="0" w:firstRowLastColumn="0" w:lastRowFirstColumn="0" w:lastRowLastColumn="0"/>
            <w:tcW w:w="2336" w:type="dxa"/>
            <w:tcBorders>
              <w:right w:val="single" w:sz="4" w:space="0" w:color="auto"/>
            </w:tcBorders>
            <w:shd w:val="clear" w:color="auto" w:fill="DEEAF6" w:themeFill="accent1" w:themeFillTint="33"/>
          </w:tcPr>
          <w:p w14:paraId="07650963" w14:textId="1EAD3F1B" w:rsidR="00BA1F78" w:rsidRPr="001E3D08" w:rsidRDefault="00BA1F78" w:rsidP="00403870">
            <w:pPr>
              <w:spacing w:before="60" w:after="60" w:line="276" w:lineRule="auto"/>
            </w:pPr>
            <w:proofErr w:type="gramStart"/>
            <w:r>
              <w:rPr>
                <w:b w:val="0"/>
                <w:bCs w:val="0"/>
              </w:rPr>
              <w:lastRenderedPageBreak/>
              <w:t>Чувствительность</w:t>
            </w:r>
            <w:r w:rsidR="00EB2E35">
              <w:rPr>
                <w:rStyle w:val="aa"/>
              </w:rPr>
              <w:footnoteReference w:id="1"/>
            </w:r>
            <w:r w:rsidR="00EB2E35" w:rsidRPr="00EB2E35">
              <w:rPr>
                <w:b w:val="0"/>
                <w:bCs w:val="0"/>
                <w:vertAlign w:val="superscript"/>
              </w:rPr>
              <w:t>,</w:t>
            </w:r>
            <w:r w:rsidR="00EB2E35">
              <w:rPr>
                <w:rStyle w:val="aa"/>
              </w:rPr>
              <w:footnoteReference w:id="2"/>
            </w:r>
            <w:r w:rsidR="00EB2E35">
              <w:rPr>
                <w:b w:val="0"/>
                <w:bCs w:val="0"/>
                <w:vertAlign w:val="superscript"/>
              </w:rPr>
              <w:t>,</w:t>
            </w:r>
            <w:proofErr w:type="gramEnd"/>
            <w:r w:rsidR="00EB2E35">
              <w:rPr>
                <w:rStyle w:val="aa"/>
              </w:rPr>
              <w:footnoteReference w:id="3"/>
            </w:r>
          </w:p>
        </w:tc>
        <w:tc>
          <w:tcPr>
            <w:tcW w:w="2336" w:type="dxa"/>
            <w:tcBorders>
              <w:top w:val="single" w:sz="4" w:space="0" w:color="auto"/>
              <w:left w:val="single" w:sz="4" w:space="0" w:color="auto"/>
              <w:bottom w:val="single" w:sz="4" w:space="0" w:color="auto"/>
              <w:right w:val="single" w:sz="4" w:space="0" w:color="auto"/>
            </w:tcBorders>
          </w:tcPr>
          <w:p w14:paraId="4A25D988" w14:textId="30CC1BD8" w:rsidR="00BA1F78" w:rsidRPr="00931D05" w:rsidRDefault="00BA1F78" w:rsidP="00403870">
            <w:pPr>
              <w:spacing w:before="60" w:after="60" w:line="276" w:lineRule="auto"/>
              <w:cnfStyle w:val="000000000000" w:firstRow="0" w:lastRow="0" w:firstColumn="0" w:lastColumn="0" w:oddVBand="0" w:evenVBand="0" w:oddHBand="0" w:evenHBand="0" w:firstRowFirstColumn="0" w:firstRowLastColumn="0" w:lastRowFirstColumn="0" w:lastRowLastColumn="0"/>
            </w:pPr>
            <w:r>
              <w:t>99%</w:t>
            </w:r>
          </w:p>
        </w:tc>
        <w:tc>
          <w:tcPr>
            <w:tcW w:w="2336" w:type="dxa"/>
            <w:tcBorders>
              <w:top w:val="single" w:sz="4" w:space="0" w:color="auto"/>
              <w:left w:val="single" w:sz="4" w:space="0" w:color="auto"/>
              <w:bottom w:val="single" w:sz="4" w:space="0" w:color="auto"/>
              <w:right w:val="single" w:sz="4" w:space="0" w:color="auto"/>
            </w:tcBorders>
          </w:tcPr>
          <w:p w14:paraId="29170396" w14:textId="506F62F0" w:rsidR="00BA1F78" w:rsidRPr="00B41EBA" w:rsidRDefault="00BA1F78" w:rsidP="00403870">
            <w:pPr>
              <w:spacing w:before="60" w:after="60" w:line="276" w:lineRule="auto"/>
              <w:cnfStyle w:val="000000000000" w:firstRow="0" w:lastRow="0" w:firstColumn="0" w:lastColumn="0" w:oddVBand="0" w:evenVBand="0" w:oddHBand="0" w:evenHBand="0" w:firstRowFirstColumn="0" w:firstRowLastColumn="0" w:lastRowFirstColumn="0" w:lastRowLastColumn="0"/>
              <w:rPr>
                <w:lang w:val="en-US"/>
              </w:rPr>
            </w:pPr>
            <w:r>
              <w:t>68%</w:t>
            </w:r>
          </w:p>
        </w:tc>
        <w:tc>
          <w:tcPr>
            <w:tcW w:w="2337" w:type="dxa"/>
            <w:tcBorders>
              <w:top w:val="single" w:sz="4" w:space="0" w:color="auto"/>
              <w:left w:val="single" w:sz="4" w:space="0" w:color="auto"/>
              <w:bottom w:val="single" w:sz="4" w:space="0" w:color="auto"/>
              <w:right w:val="single" w:sz="4" w:space="0" w:color="auto"/>
            </w:tcBorders>
          </w:tcPr>
          <w:p w14:paraId="72F14869" w14:textId="3FD70A56" w:rsidR="00BA1F78" w:rsidRPr="00B41EBA" w:rsidRDefault="00BA1F78" w:rsidP="00403870">
            <w:pPr>
              <w:spacing w:before="60" w:after="60" w:line="276" w:lineRule="auto"/>
              <w:cnfStyle w:val="000000000000" w:firstRow="0" w:lastRow="0" w:firstColumn="0" w:lastColumn="0" w:oddVBand="0" w:evenVBand="0" w:oddHBand="0" w:evenHBand="0" w:firstRowFirstColumn="0" w:firstRowLastColumn="0" w:lastRowFirstColumn="0" w:lastRowLastColumn="0"/>
              <w:rPr>
                <w:lang w:val="en-US"/>
              </w:rPr>
            </w:pPr>
            <w:r w:rsidRPr="00B81E69">
              <w:t>96</w:t>
            </w:r>
            <w:r>
              <w:t>%</w:t>
            </w:r>
          </w:p>
        </w:tc>
      </w:tr>
      <w:tr w:rsidR="00B90D8B" w14:paraId="23B651F6" w14:textId="77777777" w:rsidTr="00E222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dxa"/>
            <w:tcBorders>
              <w:right w:val="single" w:sz="4" w:space="0" w:color="auto"/>
            </w:tcBorders>
            <w:shd w:val="clear" w:color="auto" w:fill="DEEAF6" w:themeFill="accent1" w:themeFillTint="33"/>
          </w:tcPr>
          <w:p w14:paraId="7C22F9B0" w14:textId="2EDBA445" w:rsidR="00B90D8B" w:rsidRPr="00B81E69" w:rsidRDefault="00B90D8B" w:rsidP="00403870">
            <w:pPr>
              <w:spacing w:before="60" w:after="60" w:line="276" w:lineRule="auto"/>
              <w:rPr>
                <w:b w:val="0"/>
                <w:bCs w:val="0"/>
              </w:rPr>
            </w:pPr>
            <w:r w:rsidRPr="001E3D08">
              <w:rPr>
                <w:b w:val="0"/>
                <w:bCs w:val="0"/>
              </w:rPr>
              <w:t>Специфичность</w:t>
            </w:r>
            <w:r w:rsidR="00B81E69">
              <w:rPr>
                <w:b w:val="0"/>
                <w:bCs w:val="0"/>
                <w:lang w:val="en-US"/>
              </w:rPr>
              <w:t xml:space="preserve"> </w:t>
            </w:r>
          </w:p>
        </w:tc>
        <w:tc>
          <w:tcPr>
            <w:tcW w:w="2336" w:type="dxa"/>
            <w:tcBorders>
              <w:top w:val="single" w:sz="4" w:space="0" w:color="auto"/>
              <w:left w:val="single" w:sz="4" w:space="0" w:color="auto"/>
              <w:bottom w:val="single" w:sz="4" w:space="0" w:color="auto"/>
              <w:right w:val="single" w:sz="4" w:space="0" w:color="auto"/>
            </w:tcBorders>
          </w:tcPr>
          <w:p w14:paraId="64D1BE82" w14:textId="545FA662" w:rsidR="00B90D8B" w:rsidRPr="00B81E69" w:rsidRDefault="00B90D8B" w:rsidP="00403870">
            <w:pPr>
              <w:spacing w:before="60" w:after="60" w:line="276" w:lineRule="auto"/>
              <w:cnfStyle w:val="000000100000" w:firstRow="0" w:lastRow="0" w:firstColumn="0" w:lastColumn="0" w:oddVBand="0" w:evenVBand="0" w:oddHBand="1" w:evenHBand="0" w:firstRowFirstColumn="0" w:firstRowLastColumn="0" w:lastRowFirstColumn="0" w:lastRowLastColumn="0"/>
            </w:pPr>
            <w:r w:rsidRPr="00931D05">
              <w:t>9</w:t>
            </w:r>
            <w:r w:rsidR="0064442D">
              <w:rPr>
                <w:lang w:val="en-US"/>
              </w:rPr>
              <w:t>8</w:t>
            </w:r>
            <w:r w:rsidRPr="00931D05">
              <w:t>%</w:t>
            </w:r>
          </w:p>
        </w:tc>
        <w:tc>
          <w:tcPr>
            <w:tcW w:w="2336" w:type="dxa"/>
            <w:tcBorders>
              <w:top w:val="single" w:sz="4" w:space="0" w:color="auto"/>
              <w:left w:val="single" w:sz="4" w:space="0" w:color="auto"/>
              <w:bottom w:val="single" w:sz="4" w:space="0" w:color="auto"/>
              <w:right w:val="single" w:sz="4" w:space="0" w:color="auto"/>
            </w:tcBorders>
          </w:tcPr>
          <w:p w14:paraId="5D867EE1" w14:textId="118244DF" w:rsidR="00B90D8B" w:rsidRDefault="00BA1F78" w:rsidP="00403870">
            <w:pPr>
              <w:spacing w:before="60" w:after="60" w:line="276" w:lineRule="auto"/>
              <w:cnfStyle w:val="000000100000" w:firstRow="0" w:lastRow="0" w:firstColumn="0" w:lastColumn="0" w:oddVBand="0" w:evenVBand="0" w:oddHBand="1" w:evenHBand="0" w:firstRowFirstColumn="0" w:firstRowLastColumn="0" w:lastRowFirstColumn="0" w:lastRowLastColumn="0"/>
              <w:rPr>
                <w:b/>
                <w:bCs/>
              </w:rPr>
            </w:pPr>
            <w:r>
              <w:t>78</w:t>
            </w:r>
            <w:r w:rsidR="00B90D8B" w:rsidRPr="00931D05">
              <w:t>%</w:t>
            </w:r>
          </w:p>
        </w:tc>
        <w:tc>
          <w:tcPr>
            <w:tcW w:w="2337" w:type="dxa"/>
            <w:tcBorders>
              <w:top w:val="single" w:sz="4" w:space="0" w:color="auto"/>
              <w:left w:val="single" w:sz="4" w:space="0" w:color="auto"/>
              <w:bottom w:val="single" w:sz="4" w:space="0" w:color="auto"/>
              <w:right w:val="single" w:sz="4" w:space="0" w:color="auto"/>
            </w:tcBorders>
          </w:tcPr>
          <w:p w14:paraId="0BBE6F09" w14:textId="0AF72C65" w:rsidR="00B90D8B" w:rsidRPr="00CC66D3" w:rsidRDefault="0098184F" w:rsidP="00403870">
            <w:pPr>
              <w:spacing w:before="60" w:after="60" w:line="276" w:lineRule="auto"/>
              <w:cnfStyle w:val="000000100000" w:firstRow="0" w:lastRow="0" w:firstColumn="0" w:lastColumn="0" w:oddVBand="0" w:evenVBand="0" w:oddHBand="1" w:evenHBand="0" w:firstRowFirstColumn="0" w:firstRowLastColumn="0" w:lastRowFirstColumn="0" w:lastRowLastColumn="0"/>
              <w:rPr>
                <w:vertAlign w:val="superscript"/>
              </w:rPr>
            </w:pPr>
            <w:r>
              <w:rPr>
                <w:lang w:val="en-US"/>
              </w:rPr>
              <w:t>8</w:t>
            </w:r>
            <w:r w:rsidR="00A33658">
              <w:t>5</w:t>
            </w:r>
            <w:r w:rsidR="00B90D8B" w:rsidRPr="00931D05">
              <w:t>%</w:t>
            </w:r>
          </w:p>
        </w:tc>
      </w:tr>
      <w:tr w:rsidR="00B90D8B" w14:paraId="64D4C60B" w14:textId="77777777" w:rsidTr="00E22219">
        <w:tc>
          <w:tcPr>
            <w:cnfStyle w:val="001000000000" w:firstRow="0" w:lastRow="0" w:firstColumn="1" w:lastColumn="0" w:oddVBand="0" w:evenVBand="0" w:oddHBand="0" w:evenHBand="0" w:firstRowFirstColumn="0" w:firstRowLastColumn="0" w:lastRowFirstColumn="0" w:lastRowLastColumn="0"/>
            <w:tcW w:w="2336" w:type="dxa"/>
            <w:tcBorders>
              <w:right w:val="single" w:sz="4" w:space="0" w:color="auto"/>
            </w:tcBorders>
            <w:shd w:val="clear" w:color="auto" w:fill="DEEAF6" w:themeFill="accent1" w:themeFillTint="33"/>
          </w:tcPr>
          <w:p w14:paraId="24730BDB" w14:textId="6F9179B1" w:rsidR="00B90D8B" w:rsidRPr="001E3D08" w:rsidRDefault="00AF440F" w:rsidP="00403870">
            <w:pPr>
              <w:spacing w:before="60" w:after="60" w:line="276" w:lineRule="auto"/>
              <w:rPr>
                <w:b w:val="0"/>
                <w:bCs w:val="0"/>
              </w:rPr>
            </w:pPr>
            <w:r>
              <w:rPr>
                <w:b w:val="0"/>
                <w:bCs w:val="0"/>
              </w:rPr>
              <w:t>О</w:t>
            </w:r>
            <w:r w:rsidR="00B90D8B" w:rsidRPr="001E3D08">
              <w:rPr>
                <w:b w:val="0"/>
                <w:bCs w:val="0"/>
              </w:rPr>
              <w:t>граничени</w:t>
            </w:r>
            <w:r>
              <w:rPr>
                <w:b w:val="0"/>
                <w:bCs w:val="0"/>
              </w:rPr>
              <w:t>я</w:t>
            </w:r>
            <w:r w:rsidR="00B90D8B" w:rsidRPr="001E3D08">
              <w:rPr>
                <w:b w:val="0"/>
                <w:bCs w:val="0"/>
              </w:rPr>
              <w:t xml:space="preserve"> </w:t>
            </w:r>
            <w:r w:rsidR="00442ABC">
              <w:rPr>
                <w:b w:val="0"/>
                <w:bCs w:val="0"/>
              </w:rPr>
              <w:t>в</w:t>
            </w:r>
            <w:r w:rsidR="00B90D8B" w:rsidRPr="001E3D08">
              <w:rPr>
                <w:b w:val="0"/>
                <w:bCs w:val="0"/>
              </w:rPr>
              <w:t xml:space="preserve"> применени</w:t>
            </w:r>
            <w:r w:rsidR="00442ABC">
              <w:rPr>
                <w:b w:val="0"/>
                <w:bCs w:val="0"/>
              </w:rPr>
              <w:t>и</w:t>
            </w:r>
          </w:p>
        </w:tc>
        <w:tc>
          <w:tcPr>
            <w:tcW w:w="2336" w:type="dxa"/>
            <w:tcBorders>
              <w:top w:val="single" w:sz="4" w:space="0" w:color="auto"/>
              <w:left w:val="single" w:sz="4" w:space="0" w:color="auto"/>
              <w:bottom w:val="single" w:sz="4" w:space="0" w:color="auto"/>
              <w:right w:val="single" w:sz="4" w:space="0" w:color="auto"/>
            </w:tcBorders>
          </w:tcPr>
          <w:p w14:paraId="6C9AA0F4" w14:textId="77777777" w:rsidR="00B90D8B" w:rsidRDefault="00B90D8B" w:rsidP="00403870">
            <w:pPr>
              <w:spacing w:before="60" w:after="60" w:line="276" w:lineRule="auto"/>
              <w:cnfStyle w:val="000000000000" w:firstRow="0" w:lastRow="0" w:firstColumn="0" w:lastColumn="0" w:oddVBand="0" w:evenVBand="0" w:oddHBand="0" w:evenHBand="0" w:firstRowFirstColumn="0" w:firstRowLastColumn="0" w:lastRowFirstColumn="0" w:lastRowLastColumn="0"/>
              <w:rPr>
                <w:b/>
                <w:bCs/>
              </w:rPr>
            </w:pPr>
            <w:r>
              <w:t>О</w:t>
            </w:r>
            <w:r w:rsidRPr="00931D05">
              <w:t>тсутствуют</w:t>
            </w:r>
          </w:p>
        </w:tc>
        <w:tc>
          <w:tcPr>
            <w:tcW w:w="2336" w:type="dxa"/>
            <w:tcBorders>
              <w:top w:val="single" w:sz="4" w:space="0" w:color="auto"/>
              <w:left w:val="single" w:sz="4" w:space="0" w:color="auto"/>
              <w:bottom w:val="single" w:sz="4" w:space="0" w:color="auto"/>
              <w:right w:val="single" w:sz="4" w:space="0" w:color="auto"/>
            </w:tcBorders>
          </w:tcPr>
          <w:p w14:paraId="031DAD07" w14:textId="77777777" w:rsidR="00B90D8B" w:rsidRDefault="00B90D8B" w:rsidP="00403870">
            <w:pPr>
              <w:spacing w:before="60" w:after="60" w:line="276" w:lineRule="auto"/>
              <w:cnfStyle w:val="000000000000" w:firstRow="0" w:lastRow="0" w:firstColumn="0" w:lastColumn="0" w:oddVBand="0" w:evenVBand="0" w:oddHBand="0" w:evenHBand="0" w:firstRowFirstColumn="0" w:firstRowLastColumn="0" w:lastRowFirstColumn="0" w:lastRowLastColumn="0"/>
              <w:rPr>
                <w:b/>
                <w:bCs/>
              </w:rPr>
            </w:pPr>
            <w:r>
              <w:t>И</w:t>
            </w:r>
            <w:r w:rsidRPr="00931D05">
              <w:t>меются</w:t>
            </w:r>
          </w:p>
        </w:tc>
        <w:tc>
          <w:tcPr>
            <w:tcW w:w="2337" w:type="dxa"/>
            <w:tcBorders>
              <w:top w:val="single" w:sz="4" w:space="0" w:color="auto"/>
              <w:left w:val="single" w:sz="4" w:space="0" w:color="auto"/>
              <w:bottom w:val="single" w:sz="4" w:space="0" w:color="auto"/>
              <w:right w:val="single" w:sz="4" w:space="0" w:color="auto"/>
            </w:tcBorders>
          </w:tcPr>
          <w:p w14:paraId="248386BD" w14:textId="77777777" w:rsidR="00B90D8B" w:rsidRDefault="00B90D8B" w:rsidP="00403870">
            <w:pPr>
              <w:spacing w:before="60" w:after="60" w:line="276" w:lineRule="auto"/>
              <w:cnfStyle w:val="000000000000" w:firstRow="0" w:lastRow="0" w:firstColumn="0" w:lastColumn="0" w:oddVBand="0" w:evenVBand="0" w:oddHBand="0" w:evenHBand="0" w:firstRowFirstColumn="0" w:firstRowLastColumn="0" w:lastRowFirstColumn="0" w:lastRowLastColumn="0"/>
              <w:rPr>
                <w:b/>
                <w:bCs/>
              </w:rPr>
            </w:pPr>
            <w:r>
              <w:t>И</w:t>
            </w:r>
            <w:r w:rsidRPr="00931D05">
              <w:t>меются</w:t>
            </w:r>
          </w:p>
        </w:tc>
      </w:tr>
      <w:tr w:rsidR="00B90D8B" w14:paraId="47B52A54" w14:textId="77777777" w:rsidTr="00E222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dxa"/>
            <w:tcBorders>
              <w:right w:val="single" w:sz="4" w:space="0" w:color="auto"/>
            </w:tcBorders>
            <w:shd w:val="clear" w:color="auto" w:fill="DEEAF6" w:themeFill="accent1" w:themeFillTint="33"/>
          </w:tcPr>
          <w:p w14:paraId="51BE8C7B" w14:textId="77777777" w:rsidR="00B90D8B" w:rsidRPr="001E3D08" w:rsidRDefault="00B90D8B" w:rsidP="00403870">
            <w:pPr>
              <w:spacing w:before="60" w:after="60" w:line="276" w:lineRule="auto"/>
              <w:rPr>
                <w:b w:val="0"/>
                <w:bCs w:val="0"/>
              </w:rPr>
            </w:pPr>
            <w:r w:rsidRPr="001E3D08">
              <w:rPr>
                <w:b w:val="0"/>
                <w:bCs w:val="0"/>
              </w:rPr>
              <w:t>Время получения результата</w:t>
            </w:r>
          </w:p>
        </w:tc>
        <w:tc>
          <w:tcPr>
            <w:tcW w:w="2336" w:type="dxa"/>
            <w:tcBorders>
              <w:top w:val="single" w:sz="4" w:space="0" w:color="auto"/>
              <w:left w:val="single" w:sz="4" w:space="0" w:color="auto"/>
              <w:bottom w:val="single" w:sz="4" w:space="0" w:color="auto"/>
              <w:right w:val="single" w:sz="4" w:space="0" w:color="auto"/>
            </w:tcBorders>
          </w:tcPr>
          <w:p w14:paraId="16202786" w14:textId="77777777" w:rsidR="00B90D8B" w:rsidRDefault="00B90D8B" w:rsidP="00403870">
            <w:pPr>
              <w:spacing w:before="60" w:after="60" w:line="276" w:lineRule="auto"/>
              <w:cnfStyle w:val="000000100000" w:firstRow="0" w:lastRow="0" w:firstColumn="0" w:lastColumn="0" w:oddVBand="0" w:evenVBand="0" w:oddHBand="1" w:evenHBand="0" w:firstRowFirstColumn="0" w:firstRowLastColumn="0" w:lastRowFirstColumn="0" w:lastRowLastColumn="0"/>
              <w:rPr>
                <w:b/>
                <w:bCs/>
              </w:rPr>
            </w:pPr>
            <w:r w:rsidRPr="00931D05">
              <w:t>20-24 ч</w:t>
            </w:r>
          </w:p>
        </w:tc>
        <w:tc>
          <w:tcPr>
            <w:tcW w:w="2336" w:type="dxa"/>
            <w:tcBorders>
              <w:top w:val="single" w:sz="4" w:space="0" w:color="auto"/>
              <w:left w:val="single" w:sz="4" w:space="0" w:color="auto"/>
              <w:bottom w:val="single" w:sz="4" w:space="0" w:color="auto"/>
              <w:right w:val="single" w:sz="4" w:space="0" w:color="auto"/>
            </w:tcBorders>
          </w:tcPr>
          <w:p w14:paraId="6A98F52D" w14:textId="77777777" w:rsidR="00B90D8B" w:rsidRDefault="00B90D8B" w:rsidP="00403870">
            <w:pPr>
              <w:spacing w:before="60" w:after="60" w:line="276" w:lineRule="auto"/>
              <w:cnfStyle w:val="000000100000" w:firstRow="0" w:lastRow="0" w:firstColumn="0" w:lastColumn="0" w:oddVBand="0" w:evenVBand="0" w:oddHBand="1" w:evenHBand="0" w:firstRowFirstColumn="0" w:firstRowLastColumn="0" w:lastRowFirstColumn="0" w:lastRowLastColumn="0"/>
              <w:rPr>
                <w:b/>
                <w:bCs/>
              </w:rPr>
            </w:pPr>
            <w:r w:rsidRPr="00931D05">
              <w:t>48-72 ч</w:t>
            </w:r>
          </w:p>
        </w:tc>
        <w:tc>
          <w:tcPr>
            <w:tcW w:w="2337" w:type="dxa"/>
            <w:tcBorders>
              <w:top w:val="single" w:sz="4" w:space="0" w:color="auto"/>
              <w:left w:val="single" w:sz="4" w:space="0" w:color="auto"/>
              <w:bottom w:val="single" w:sz="4" w:space="0" w:color="auto"/>
              <w:right w:val="single" w:sz="4" w:space="0" w:color="auto"/>
            </w:tcBorders>
          </w:tcPr>
          <w:p w14:paraId="0902B3B7" w14:textId="77777777" w:rsidR="00B90D8B" w:rsidRDefault="00B90D8B" w:rsidP="00403870">
            <w:pPr>
              <w:spacing w:before="60" w:after="60" w:line="276" w:lineRule="auto"/>
              <w:cnfStyle w:val="000000100000" w:firstRow="0" w:lastRow="0" w:firstColumn="0" w:lastColumn="0" w:oddVBand="0" w:evenVBand="0" w:oddHBand="1" w:evenHBand="0" w:firstRowFirstColumn="0" w:firstRowLastColumn="0" w:lastRowFirstColumn="0" w:lastRowLastColumn="0"/>
              <w:rPr>
                <w:b/>
                <w:bCs/>
              </w:rPr>
            </w:pPr>
            <w:r w:rsidRPr="00931D05">
              <w:t>48-72 ч</w:t>
            </w:r>
          </w:p>
        </w:tc>
      </w:tr>
      <w:tr w:rsidR="00B90D8B" w14:paraId="322CB49D" w14:textId="77777777" w:rsidTr="00E22219">
        <w:tc>
          <w:tcPr>
            <w:cnfStyle w:val="001000000000" w:firstRow="0" w:lastRow="0" w:firstColumn="1" w:lastColumn="0" w:oddVBand="0" w:evenVBand="0" w:oddHBand="0" w:evenHBand="0" w:firstRowFirstColumn="0" w:firstRowLastColumn="0" w:lastRowFirstColumn="0" w:lastRowLastColumn="0"/>
            <w:tcW w:w="2336" w:type="dxa"/>
            <w:tcBorders>
              <w:right w:val="single" w:sz="4" w:space="0" w:color="auto"/>
            </w:tcBorders>
            <w:shd w:val="clear" w:color="auto" w:fill="DEEAF6" w:themeFill="accent1" w:themeFillTint="33"/>
          </w:tcPr>
          <w:p w14:paraId="0C25B0DC" w14:textId="77777777" w:rsidR="00B90D8B" w:rsidRPr="001E3D08" w:rsidRDefault="00B90D8B" w:rsidP="00403870">
            <w:pPr>
              <w:spacing w:before="60" w:after="60" w:line="276" w:lineRule="auto"/>
              <w:rPr>
                <w:b w:val="0"/>
                <w:bCs w:val="0"/>
              </w:rPr>
            </w:pPr>
            <w:r w:rsidRPr="001E3D08">
              <w:rPr>
                <w:b w:val="0"/>
                <w:bCs w:val="0"/>
              </w:rPr>
              <w:t xml:space="preserve">Нежелательные явления </w:t>
            </w:r>
          </w:p>
        </w:tc>
        <w:tc>
          <w:tcPr>
            <w:tcW w:w="2336" w:type="dxa"/>
            <w:tcBorders>
              <w:top w:val="single" w:sz="4" w:space="0" w:color="auto"/>
              <w:left w:val="single" w:sz="4" w:space="0" w:color="auto"/>
              <w:bottom w:val="single" w:sz="4" w:space="0" w:color="auto"/>
              <w:right w:val="single" w:sz="4" w:space="0" w:color="auto"/>
            </w:tcBorders>
          </w:tcPr>
          <w:p w14:paraId="1CFEA152" w14:textId="77777777" w:rsidR="00B90D8B" w:rsidRDefault="00B90D8B" w:rsidP="00403870">
            <w:pPr>
              <w:spacing w:before="60" w:after="60" w:line="276" w:lineRule="auto"/>
              <w:cnfStyle w:val="000000000000" w:firstRow="0" w:lastRow="0" w:firstColumn="0" w:lastColumn="0" w:oddVBand="0" w:evenVBand="0" w:oddHBand="0" w:evenHBand="0" w:firstRowFirstColumn="0" w:firstRowLastColumn="0" w:lastRowFirstColumn="0" w:lastRowLastColumn="0"/>
              <w:rPr>
                <w:b/>
                <w:bCs/>
              </w:rPr>
            </w:pPr>
            <w:r>
              <w:t>О</w:t>
            </w:r>
            <w:r w:rsidRPr="00931D05">
              <w:t>тсутств</w:t>
            </w:r>
            <w:r>
              <w:t>уют</w:t>
            </w:r>
            <w:r w:rsidRPr="00931D05">
              <w:t xml:space="preserve"> </w:t>
            </w:r>
          </w:p>
        </w:tc>
        <w:tc>
          <w:tcPr>
            <w:tcW w:w="2336" w:type="dxa"/>
            <w:tcBorders>
              <w:top w:val="single" w:sz="4" w:space="0" w:color="auto"/>
              <w:left w:val="single" w:sz="4" w:space="0" w:color="auto"/>
              <w:bottom w:val="single" w:sz="4" w:space="0" w:color="auto"/>
              <w:right w:val="single" w:sz="4" w:space="0" w:color="auto"/>
            </w:tcBorders>
          </w:tcPr>
          <w:p w14:paraId="6F7F7F82" w14:textId="77777777" w:rsidR="00B90D8B" w:rsidRDefault="00B90D8B" w:rsidP="00403870">
            <w:pPr>
              <w:spacing w:before="60" w:after="60" w:line="276" w:lineRule="auto"/>
              <w:cnfStyle w:val="000000000000" w:firstRow="0" w:lastRow="0" w:firstColumn="0" w:lastColumn="0" w:oddVBand="0" w:evenVBand="0" w:oddHBand="0" w:evenHBand="0" w:firstRowFirstColumn="0" w:firstRowLastColumn="0" w:lastRowFirstColumn="0" w:lastRowLastColumn="0"/>
              <w:rPr>
                <w:b/>
                <w:bCs/>
              </w:rPr>
            </w:pPr>
            <w:r>
              <w:t>В</w:t>
            </w:r>
            <w:r w:rsidRPr="00931D05">
              <w:t xml:space="preserve">озможны </w:t>
            </w:r>
          </w:p>
        </w:tc>
        <w:tc>
          <w:tcPr>
            <w:tcW w:w="2337" w:type="dxa"/>
            <w:tcBorders>
              <w:top w:val="single" w:sz="4" w:space="0" w:color="auto"/>
              <w:left w:val="single" w:sz="4" w:space="0" w:color="auto"/>
              <w:bottom w:val="single" w:sz="4" w:space="0" w:color="auto"/>
              <w:right w:val="single" w:sz="4" w:space="0" w:color="auto"/>
            </w:tcBorders>
          </w:tcPr>
          <w:p w14:paraId="094B8B53" w14:textId="77777777" w:rsidR="00B90D8B" w:rsidRDefault="00B90D8B" w:rsidP="00403870">
            <w:pPr>
              <w:spacing w:before="60" w:after="60" w:line="276" w:lineRule="auto"/>
              <w:cnfStyle w:val="000000000000" w:firstRow="0" w:lastRow="0" w:firstColumn="0" w:lastColumn="0" w:oddVBand="0" w:evenVBand="0" w:oddHBand="0" w:evenHBand="0" w:firstRowFirstColumn="0" w:firstRowLastColumn="0" w:lastRowFirstColumn="0" w:lastRowLastColumn="0"/>
              <w:rPr>
                <w:b/>
                <w:bCs/>
              </w:rPr>
            </w:pPr>
            <w:r>
              <w:t>В</w:t>
            </w:r>
            <w:r w:rsidRPr="00931D05">
              <w:t xml:space="preserve">озможны </w:t>
            </w:r>
          </w:p>
        </w:tc>
      </w:tr>
    </w:tbl>
    <w:p w14:paraId="458F6CF0" w14:textId="77777777" w:rsidR="00220AC6" w:rsidRDefault="00220AC6" w:rsidP="00220AC6">
      <w:pPr>
        <w:pStyle w:val="a5"/>
        <w:spacing w:after="120" w:afterAutospacing="0" w:line="276" w:lineRule="auto"/>
        <w:rPr>
          <w:rFonts w:eastAsiaTheme="minorHAnsi"/>
          <w:bCs/>
          <w:color w:val="000000" w:themeColor="text1"/>
          <w:lang w:eastAsia="en-US"/>
        </w:rPr>
        <w:sectPr w:rsidR="00220AC6">
          <w:headerReference w:type="even" r:id="rId23"/>
          <w:headerReference w:type="default" r:id="rId24"/>
          <w:footerReference w:type="even" r:id="rId25"/>
          <w:footerReference w:type="default" r:id="rId26"/>
          <w:headerReference w:type="first" r:id="rId27"/>
          <w:footerReference w:type="first" r:id="rId28"/>
          <w:pgSz w:w="11906" w:h="16838"/>
          <w:pgMar w:top="1134" w:right="850" w:bottom="1134" w:left="1701" w:header="708" w:footer="708" w:gutter="0"/>
          <w:cols w:space="720"/>
        </w:sectPr>
      </w:pPr>
    </w:p>
    <w:p w14:paraId="5E55E3E4" w14:textId="02C7BDE2" w:rsidR="00B906F6" w:rsidRPr="00776189" w:rsidRDefault="00B906F6" w:rsidP="00220AC6">
      <w:pPr>
        <w:pStyle w:val="a5"/>
        <w:spacing w:after="120" w:afterAutospacing="0" w:line="276" w:lineRule="auto"/>
        <w:rPr>
          <w:rFonts w:eastAsiaTheme="minorHAnsi"/>
          <w:bCs/>
          <w:color w:val="000000" w:themeColor="text1"/>
          <w:lang w:eastAsia="en-US"/>
        </w:rPr>
      </w:pPr>
      <w:r w:rsidRPr="00776189">
        <w:rPr>
          <w:rFonts w:eastAsiaTheme="minorHAnsi"/>
          <w:bCs/>
          <w:color w:val="000000" w:themeColor="text1"/>
          <w:lang w:eastAsia="en-US"/>
        </w:rPr>
        <w:lastRenderedPageBreak/>
        <w:t xml:space="preserve">Таблица </w:t>
      </w:r>
      <w:r w:rsidR="008B0DDC" w:rsidRPr="00776189">
        <w:rPr>
          <w:rFonts w:eastAsiaTheme="minorHAnsi"/>
          <w:bCs/>
          <w:color w:val="000000" w:themeColor="text1"/>
          <w:lang w:eastAsia="en-US"/>
        </w:rPr>
        <w:t>7</w:t>
      </w:r>
      <w:r w:rsidRPr="00776189">
        <w:rPr>
          <w:rFonts w:eastAsiaTheme="minorHAnsi"/>
          <w:bCs/>
          <w:color w:val="000000" w:themeColor="text1"/>
          <w:lang w:eastAsia="en-US"/>
        </w:rPr>
        <w:t xml:space="preserve">. </w:t>
      </w:r>
      <w:r w:rsidR="00E22219">
        <w:rPr>
          <w:rFonts w:eastAsiaTheme="minorHAnsi"/>
          <w:bCs/>
          <w:color w:val="000000" w:themeColor="text1"/>
          <w:lang w:eastAsia="en-US"/>
        </w:rPr>
        <w:t xml:space="preserve">- </w:t>
      </w:r>
      <w:r w:rsidR="00B90D8B" w:rsidRPr="00776189">
        <w:rPr>
          <w:rFonts w:eastAsiaTheme="minorHAnsi"/>
          <w:bCs/>
          <w:color w:val="000000" w:themeColor="text1"/>
          <w:lang w:eastAsia="en-US"/>
        </w:rPr>
        <w:t xml:space="preserve">Отличительные особенности </w:t>
      </w:r>
      <w:r w:rsidR="00C65853" w:rsidRPr="00776189">
        <w:rPr>
          <w:rFonts w:eastAsiaTheme="minorHAnsi"/>
          <w:bCs/>
          <w:color w:val="000000" w:themeColor="text1"/>
          <w:lang w:eastAsia="en-US"/>
        </w:rPr>
        <w:t>тестов</w:t>
      </w:r>
      <w:r w:rsidRPr="00776189">
        <w:rPr>
          <w:rFonts w:eastAsiaTheme="minorHAnsi"/>
          <w:bCs/>
          <w:color w:val="000000" w:themeColor="text1"/>
          <w:lang w:eastAsia="en-US"/>
        </w:rPr>
        <w:t xml:space="preserve"> </w:t>
      </w:r>
      <w:r w:rsidR="00C65853" w:rsidRPr="00776189">
        <w:rPr>
          <w:rFonts w:eastAsiaTheme="minorHAnsi"/>
          <w:bCs/>
          <w:color w:val="000000" w:themeColor="text1"/>
          <w:lang w:eastAsia="en-US"/>
        </w:rPr>
        <w:t>на ТБИ</w:t>
      </w:r>
    </w:p>
    <w:tbl>
      <w:tblPr>
        <w:tblStyle w:val="-411"/>
        <w:tblW w:w="15167" w:type="dxa"/>
        <w:tblLook w:val="04A0" w:firstRow="1" w:lastRow="0" w:firstColumn="1" w:lastColumn="0" w:noHBand="0" w:noVBand="1"/>
      </w:tblPr>
      <w:tblGrid>
        <w:gridCol w:w="1720"/>
        <w:gridCol w:w="6468"/>
        <w:gridCol w:w="6979"/>
      </w:tblGrid>
      <w:tr w:rsidR="00B906F6" w:rsidRPr="003C01CE" w14:paraId="5698CC8A" w14:textId="77777777" w:rsidTr="0014681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1720" w:type="dxa"/>
          </w:tcPr>
          <w:p w14:paraId="20148110" w14:textId="77777777" w:rsidR="00B906F6" w:rsidRPr="003C01CE" w:rsidRDefault="00B906F6" w:rsidP="0014681F">
            <w:pPr>
              <w:pStyle w:val="a5"/>
              <w:spacing w:before="120" w:beforeAutospacing="0" w:after="120" w:afterAutospacing="0" w:line="276" w:lineRule="auto"/>
              <w:jc w:val="center"/>
              <w:rPr>
                <w:rFonts w:eastAsiaTheme="minorHAnsi"/>
                <w:bCs w:val="0"/>
                <w:color w:val="000000" w:themeColor="text1"/>
                <w:sz w:val="22"/>
                <w:szCs w:val="22"/>
                <w:lang w:eastAsia="en-US"/>
              </w:rPr>
            </w:pPr>
          </w:p>
        </w:tc>
        <w:tc>
          <w:tcPr>
            <w:tcW w:w="6468" w:type="dxa"/>
          </w:tcPr>
          <w:p w14:paraId="6E4A9A7E" w14:textId="147CDEEC" w:rsidR="00B906F6" w:rsidRPr="003C01CE" w:rsidRDefault="007C5FEA" w:rsidP="0014681F">
            <w:pPr>
              <w:pStyle w:val="a5"/>
              <w:spacing w:before="120" w:beforeAutospacing="0" w:after="120" w:afterAutospacing="0" w:line="276" w:lineRule="auto"/>
              <w:jc w:val="center"/>
              <w:cnfStyle w:val="100000000000" w:firstRow="1" w:lastRow="0" w:firstColumn="0" w:lastColumn="0" w:oddVBand="0" w:evenVBand="0" w:oddHBand="0" w:evenHBand="0" w:firstRowFirstColumn="0" w:firstRowLastColumn="0" w:lastRowFirstColumn="0" w:lastRowLastColumn="0"/>
              <w:rPr>
                <w:rFonts w:eastAsiaTheme="minorHAnsi"/>
                <w:b w:val="0"/>
                <w:bCs w:val="0"/>
                <w:sz w:val="22"/>
                <w:szCs w:val="22"/>
                <w:lang w:eastAsia="en-US"/>
              </w:rPr>
            </w:pPr>
            <w:r w:rsidRPr="003C01CE">
              <w:rPr>
                <w:rFonts w:eastAsiaTheme="minorHAnsi"/>
                <w:b w:val="0"/>
                <w:bCs w:val="0"/>
                <w:sz w:val="22"/>
                <w:szCs w:val="22"/>
                <w:lang w:eastAsia="en-US"/>
              </w:rPr>
              <w:t>Кожные тесты</w:t>
            </w:r>
          </w:p>
          <w:p w14:paraId="4DA8177B" w14:textId="5AACB81B" w:rsidR="00B906F6" w:rsidRPr="003C01CE" w:rsidRDefault="00B906F6" w:rsidP="0014681F">
            <w:pPr>
              <w:pStyle w:val="a5"/>
              <w:spacing w:before="120" w:beforeAutospacing="0" w:after="120" w:afterAutospacing="0" w:line="276" w:lineRule="auto"/>
              <w:jc w:val="center"/>
              <w:cnfStyle w:val="100000000000" w:firstRow="1" w:lastRow="0" w:firstColumn="0" w:lastColumn="0" w:oddVBand="0" w:evenVBand="0" w:oddHBand="0" w:evenHBand="0" w:firstRowFirstColumn="0" w:firstRowLastColumn="0" w:lastRowFirstColumn="0" w:lastRowLastColumn="0"/>
              <w:rPr>
                <w:rFonts w:eastAsiaTheme="minorHAnsi"/>
                <w:b w:val="0"/>
                <w:bCs w:val="0"/>
                <w:sz w:val="22"/>
                <w:szCs w:val="22"/>
                <w:lang w:eastAsia="en-US"/>
              </w:rPr>
            </w:pPr>
            <w:r w:rsidRPr="003C01CE">
              <w:rPr>
                <w:rFonts w:eastAsiaTheme="minorHAnsi"/>
                <w:b w:val="0"/>
                <w:bCs w:val="0"/>
                <w:sz w:val="22"/>
                <w:szCs w:val="22"/>
                <w:lang w:eastAsia="en-US"/>
              </w:rPr>
              <w:t>(</w:t>
            </w:r>
            <w:r w:rsidR="00543C0B" w:rsidRPr="003C01CE">
              <w:rPr>
                <w:rFonts w:eastAsiaTheme="minorHAnsi"/>
                <w:b w:val="0"/>
                <w:bCs w:val="0"/>
                <w:sz w:val="22"/>
                <w:szCs w:val="22"/>
                <w:lang w:eastAsia="en-US"/>
              </w:rPr>
              <w:t>ТКП</w:t>
            </w:r>
            <w:r w:rsidRPr="003C01CE">
              <w:rPr>
                <w:rFonts w:eastAsiaTheme="minorHAnsi"/>
                <w:b w:val="0"/>
                <w:bCs w:val="0"/>
                <w:sz w:val="22"/>
                <w:szCs w:val="22"/>
                <w:lang w:eastAsia="en-US"/>
              </w:rPr>
              <w:t xml:space="preserve"> и </w:t>
            </w:r>
            <w:proofErr w:type="spellStart"/>
            <w:r w:rsidRPr="003C01CE">
              <w:rPr>
                <w:rFonts w:eastAsiaTheme="minorHAnsi"/>
                <w:b w:val="0"/>
                <w:bCs w:val="0"/>
                <w:sz w:val="22"/>
                <w:szCs w:val="22"/>
                <w:lang w:eastAsia="en-US"/>
              </w:rPr>
              <w:t>Диаски</w:t>
            </w:r>
            <w:r w:rsidR="00C94D03" w:rsidRPr="003C01CE">
              <w:rPr>
                <w:rFonts w:eastAsiaTheme="minorHAnsi"/>
                <w:b w:val="0"/>
                <w:bCs w:val="0"/>
                <w:sz w:val="22"/>
                <w:szCs w:val="22"/>
                <w:lang w:eastAsia="en-US"/>
              </w:rPr>
              <w:t>н</w:t>
            </w:r>
            <w:proofErr w:type="spellEnd"/>
            <w:r w:rsidR="00556856">
              <w:rPr>
                <w:rFonts w:eastAsiaTheme="minorHAnsi"/>
                <w:b w:val="0"/>
                <w:bCs w:val="0"/>
                <w:sz w:val="22"/>
                <w:szCs w:val="22"/>
                <w:lang w:eastAsia="en-US"/>
              </w:rPr>
              <w:t>-</w:t>
            </w:r>
            <w:r w:rsidR="00C94D03" w:rsidRPr="003C01CE">
              <w:rPr>
                <w:rFonts w:eastAsiaTheme="minorHAnsi"/>
                <w:b w:val="0"/>
                <w:bCs w:val="0"/>
                <w:sz w:val="22"/>
                <w:szCs w:val="22"/>
                <w:lang w:eastAsia="en-US"/>
              </w:rPr>
              <w:t>тест</w:t>
            </w:r>
            <w:r w:rsidRPr="003C01CE">
              <w:rPr>
                <w:rFonts w:eastAsiaTheme="minorHAnsi"/>
                <w:b w:val="0"/>
                <w:bCs w:val="0"/>
                <w:sz w:val="22"/>
                <w:szCs w:val="22"/>
                <w:lang w:eastAsia="en-US"/>
              </w:rPr>
              <w:t>)</w:t>
            </w:r>
          </w:p>
        </w:tc>
        <w:tc>
          <w:tcPr>
            <w:tcW w:w="6979" w:type="dxa"/>
          </w:tcPr>
          <w:p w14:paraId="4499AD43" w14:textId="092DFA1A" w:rsidR="00B906F6" w:rsidRPr="003C01CE" w:rsidRDefault="00964D2D" w:rsidP="0014681F">
            <w:pPr>
              <w:pStyle w:val="a5"/>
              <w:spacing w:before="120" w:beforeAutospacing="0" w:after="120" w:afterAutospacing="0" w:line="276" w:lineRule="auto"/>
              <w:jc w:val="center"/>
              <w:cnfStyle w:val="100000000000" w:firstRow="1" w:lastRow="0" w:firstColumn="0" w:lastColumn="0" w:oddVBand="0" w:evenVBand="0" w:oddHBand="0" w:evenHBand="0" w:firstRowFirstColumn="0" w:firstRowLastColumn="0" w:lastRowFirstColumn="0" w:lastRowLastColumn="0"/>
              <w:rPr>
                <w:rFonts w:eastAsiaTheme="minorHAnsi"/>
                <w:b w:val="0"/>
                <w:bCs w:val="0"/>
                <w:sz w:val="22"/>
                <w:szCs w:val="22"/>
                <w:lang w:eastAsia="en-US"/>
              </w:rPr>
            </w:pPr>
            <w:bookmarkStart w:id="19" w:name="_Hlk136689722"/>
            <w:proofErr w:type="spellStart"/>
            <w:r>
              <w:rPr>
                <w:rFonts w:eastAsiaTheme="minorHAnsi"/>
                <w:b w:val="0"/>
                <w:bCs w:val="0"/>
                <w:sz w:val="22"/>
                <w:szCs w:val="22"/>
                <w:lang w:eastAsia="en-US"/>
              </w:rPr>
              <w:t>Квантифероновый</w:t>
            </w:r>
            <w:proofErr w:type="spellEnd"/>
            <w:r>
              <w:rPr>
                <w:rFonts w:eastAsiaTheme="minorHAnsi"/>
                <w:b w:val="0"/>
                <w:bCs w:val="0"/>
                <w:sz w:val="22"/>
                <w:szCs w:val="22"/>
                <w:lang w:eastAsia="en-US"/>
              </w:rPr>
              <w:t xml:space="preserve"> тест с использованием метода </w:t>
            </w:r>
            <w:bookmarkEnd w:id="19"/>
            <w:r w:rsidR="00B906F6" w:rsidRPr="003C01CE">
              <w:rPr>
                <w:rFonts w:eastAsiaTheme="minorHAnsi"/>
                <w:b w:val="0"/>
                <w:bCs w:val="0"/>
                <w:sz w:val="22"/>
                <w:szCs w:val="22"/>
                <w:lang w:eastAsia="en-US"/>
              </w:rPr>
              <w:t>IGRA</w:t>
            </w:r>
          </w:p>
        </w:tc>
      </w:tr>
      <w:tr w:rsidR="003C01CE" w:rsidRPr="003C01CE" w14:paraId="1075476F" w14:textId="77777777" w:rsidTr="0014681F">
        <w:trPr>
          <w:cnfStyle w:val="000000100000" w:firstRow="0" w:lastRow="0" w:firstColumn="0" w:lastColumn="0" w:oddVBand="0" w:evenVBand="0" w:oddHBand="1" w:evenHBand="0" w:firstRowFirstColumn="0" w:firstRowLastColumn="0" w:lastRowFirstColumn="0" w:lastRowLastColumn="0"/>
          <w:trHeight w:val="1905"/>
        </w:trPr>
        <w:tc>
          <w:tcPr>
            <w:cnfStyle w:val="001000000000" w:firstRow="0" w:lastRow="0" w:firstColumn="1" w:lastColumn="0" w:oddVBand="0" w:evenVBand="0" w:oddHBand="0" w:evenHBand="0" w:firstRowFirstColumn="0" w:firstRowLastColumn="0" w:lastRowFirstColumn="0" w:lastRowLastColumn="0"/>
            <w:tcW w:w="1720" w:type="dxa"/>
          </w:tcPr>
          <w:p w14:paraId="512CEC89" w14:textId="4E1E1F75" w:rsidR="003C01CE" w:rsidRPr="003C01CE" w:rsidRDefault="003C01CE" w:rsidP="0014681F">
            <w:pPr>
              <w:pStyle w:val="a5"/>
              <w:spacing w:before="120" w:beforeAutospacing="0" w:after="120" w:afterAutospacing="0" w:line="276" w:lineRule="auto"/>
              <w:rPr>
                <w:b w:val="0"/>
                <w:bCs w:val="0"/>
                <w:color w:val="000000" w:themeColor="text1"/>
                <w:sz w:val="22"/>
                <w:szCs w:val="22"/>
              </w:rPr>
            </w:pPr>
            <w:r w:rsidRPr="003C01CE">
              <w:rPr>
                <w:b w:val="0"/>
                <w:bCs w:val="0"/>
                <w:color w:val="000000" w:themeColor="text1"/>
                <w:sz w:val="22"/>
                <w:szCs w:val="22"/>
              </w:rPr>
              <w:t>Требования</w:t>
            </w:r>
            <w:r w:rsidRPr="003C01CE">
              <w:rPr>
                <w:b w:val="0"/>
                <w:bCs w:val="0"/>
                <w:color w:val="000000" w:themeColor="text1"/>
                <w:sz w:val="22"/>
                <w:szCs w:val="22"/>
              </w:rPr>
              <w:br/>
              <w:t xml:space="preserve">к проведению тестирования </w:t>
            </w:r>
          </w:p>
        </w:tc>
        <w:tc>
          <w:tcPr>
            <w:tcW w:w="6468" w:type="dxa"/>
          </w:tcPr>
          <w:p w14:paraId="74A9B500" w14:textId="77777777" w:rsidR="003C01CE" w:rsidRPr="003C01CE" w:rsidRDefault="003C01CE" w:rsidP="0014681F">
            <w:pPr>
              <w:pStyle w:val="a5"/>
              <w:spacing w:before="0" w:beforeAutospacing="0" w:after="0" w:afterAutospacing="0" w:line="276" w:lineRule="auto"/>
              <w:cnfStyle w:val="000000100000" w:firstRow="0" w:lastRow="0" w:firstColumn="0" w:lastColumn="0" w:oddVBand="0" w:evenVBand="0" w:oddHBand="1" w:evenHBand="0" w:firstRowFirstColumn="0" w:firstRowLastColumn="0" w:lastRowFirstColumn="0" w:lastRowLastColumn="0"/>
              <w:rPr>
                <w:bCs/>
                <w:color w:val="000000" w:themeColor="text1"/>
                <w:sz w:val="22"/>
                <w:szCs w:val="22"/>
              </w:rPr>
            </w:pPr>
            <w:r w:rsidRPr="003C01CE">
              <w:rPr>
                <w:bCs/>
                <w:sz w:val="22"/>
                <w:szCs w:val="22"/>
              </w:rPr>
              <w:t xml:space="preserve">Кожные тесты </w:t>
            </w:r>
            <w:r w:rsidRPr="003C01CE">
              <w:rPr>
                <w:bCs/>
                <w:color w:val="000000" w:themeColor="text1"/>
                <w:sz w:val="22"/>
                <w:szCs w:val="22"/>
              </w:rPr>
              <w:t xml:space="preserve">выполняются путем внутрикожного введения 0,1 мл препарата во внутреннюю поверхность предплечья. </w:t>
            </w:r>
          </w:p>
          <w:p w14:paraId="2D91B79D" w14:textId="0843F82C" w:rsidR="003C01CE" w:rsidRPr="003C01CE" w:rsidRDefault="003C01CE" w:rsidP="0014681F">
            <w:pPr>
              <w:pStyle w:val="a5"/>
              <w:spacing w:before="0" w:beforeAutospacing="0" w:after="0" w:afterAutospacing="0" w:line="276" w:lineRule="auto"/>
              <w:cnfStyle w:val="000000100000" w:firstRow="0" w:lastRow="0" w:firstColumn="0" w:lastColumn="0" w:oddVBand="0" w:evenVBand="0" w:oddHBand="1" w:evenHBand="0" w:firstRowFirstColumn="0" w:firstRowLastColumn="0" w:lastRowFirstColumn="0" w:lastRowLastColumn="0"/>
              <w:rPr>
                <w:bCs/>
                <w:color w:val="000000" w:themeColor="text1"/>
                <w:sz w:val="22"/>
                <w:szCs w:val="22"/>
              </w:rPr>
            </w:pPr>
            <w:r w:rsidRPr="003C01CE">
              <w:rPr>
                <w:bCs/>
                <w:color w:val="000000" w:themeColor="text1"/>
                <w:sz w:val="22"/>
                <w:szCs w:val="22"/>
              </w:rPr>
              <w:t xml:space="preserve">Тесты требуют наличия </w:t>
            </w:r>
            <w:proofErr w:type="spellStart"/>
            <w:r w:rsidRPr="003C01CE">
              <w:rPr>
                <w:bCs/>
                <w:color w:val="000000" w:themeColor="text1"/>
                <w:sz w:val="22"/>
                <w:szCs w:val="22"/>
              </w:rPr>
              <w:t>холодовой</w:t>
            </w:r>
            <w:proofErr w:type="spellEnd"/>
            <w:r w:rsidRPr="003C01CE">
              <w:rPr>
                <w:bCs/>
                <w:color w:val="000000" w:themeColor="text1"/>
                <w:sz w:val="22"/>
                <w:szCs w:val="22"/>
              </w:rPr>
              <w:t xml:space="preserve"> цепи*.</w:t>
            </w:r>
          </w:p>
          <w:p w14:paraId="4A3DCA31" w14:textId="77777777" w:rsidR="003C01CE" w:rsidRPr="003C01CE" w:rsidRDefault="003C01CE" w:rsidP="0014681F">
            <w:pPr>
              <w:pStyle w:val="a5"/>
              <w:spacing w:before="0" w:beforeAutospacing="0" w:after="0" w:afterAutospacing="0" w:line="276" w:lineRule="auto"/>
              <w:cnfStyle w:val="000000100000" w:firstRow="0" w:lastRow="0" w:firstColumn="0" w:lastColumn="0" w:oddVBand="0" w:evenVBand="0" w:oddHBand="1" w:evenHBand="0" w:firstRowFirstColumn="0" w:firstRowLastColumn="0" w:lastRowFirstColumn="0" w:lastRowLastColumn="0"/>
              <w:rPr>
                <w:bCs/>
                <w:color w:val="000000" w:themeColor="text1"/>
                <w:sz w:val="22"/>
                <w:szCs w:val="22"/>
              </w:rPr>
            </w:pPr>
            <w:r w:rsidRPr="003C01CE">
              <w:rPr>
                <w:bCs/>
                <w:color w:val="000000" w:themeColor="text1"/>
                <w:sz w:val="22"/>
                <w:szCs w:val="22"/>
              </w:rPr>
              <w:t xml:space="preserve">Для проведения проб требуется </w:t>
            </w:r>
            <w:proofErr w:type="spellStart"/>
            <w:r w:rsidRPr="003C01CE">
              <w:rPr>
                <w:bCs/>
                <w:color w:val="000000" w:themeColor="text1"/>
                <w:sz w:val="22"/>
                <w:szCs w:val="22"/>
              </w:rPr>
              <w:t>квалифицированныи</w:t>
            </w:r>
            <w:proofErr w:type="spellEnd"/>
            <w:r w:rsidRPr="003C01CE">
              <w:rPr>
                <w:bCs/>
                <w:color w:val="000000" w:themeColor="text1"/>
                <w:sz w:val="22"/>
                <w:szCs w:val="22"/>
              </w:rPr>
              <w:t xml:space="preserve">̆ персонал, </w:t>
            </w:r>
            <w:proofErr w:type="spellStart"/>
            <w:r w:rsidRPr="003C01CE">
              <w:rPr>
                <w:bCs/>
                <w:color w:val="000000" w:themeColor="text1"/>
                <w:sz w:val="22"/>
                <w:szCs w:val="22"/>
              </w:rPr>
              <w:t>обладающии</w:t>
            </w:r>
            <w:proofErr w:type="spellEnd"/>
            <w:r w:rsidRPr="003C01CE">
              <w:rPr>
                <w:bCs/>
                <w:color w:val="000000" w:themeColor="text1"/>
                <w:sz w:val="22"/>
                <w:szCs w:val="22"/>
              </w:rPr>
              <w:t xml:space="preserve">̆ навыками введения препарата и интерпретации результатов измерения </w:t>
            </w:r>
            <w:proofErr w:type="spellStart"/>
            <w:r w:rsidRPr="003C01CE">
              <w:rPr>
                <w:bCs/>
                <w:color w:val="000000" w:themeColor="text1"/>
                <w:sz w:val="22"/>
                <w:szCs w:val="22"/>
              </w:rPr>
              <w:t>кожнои</w:t>
            </w:r>
            <w:proofErr w:type="spellEnd"/>
            <w:r w:rsidRPr="003C01CE">
              <w:rPr>
                <w:bCs/>
                <w:color w:val="000000" w:themeColor="text1"/>
                <w:sz w:val="22"/>
                <w:szCs w:val="22"/>
              </w:rPr>
              <w:t xml:space="preserve">̆ папулы. </w:t>
            </w:r>
          </w:p>
          <w:p w14:paraId="437B2EB1" w14:textId="3F829091" w:rsidR="003C01CE" w:rsidRPr="003C01CE" w:rsidRDefault="003C01CE" w:rsidP="0014681F">
            <w:pPr>
              <w:pStyle w:val="a5"/>
              <w:spacing w:before="0" w:beforeAutospacing="0" w:after="0" w:afterAutospacing="0" w:line="276" w:lineRule="auto"/>
              <w:cnfStyle w:val="000000100000" w:firstRow="0" w:lastRow="0" w:firstColumn="0" w:lastColumn="0" w:oddVBand="0" w:evenVBand="0" w:oddHBand="1" w:evenHBand="0" w:firstRowFirstColumn="0" w:firstRowLastColumn="0" w:lastRowFirstColumn="0" w:lastRowLastColumn="0"/>
              <w:rPr>
                <w:bCs/>
                <w:sz w:val="22"/>
                <w:szCs w:val="22"/>
              </w:rPr>
            </w:pPr>
            <w:r w:rsidRPr="003C01CE">
              <w:rPr>
                <w:bCs/>
                <w:color w:val="000000" w:themeColor="text1"/>
                <w:sz w:val="22"/>
                <w:szCs w:val="22"/>
              </w:rPr>
              <w:t xml:space="preserve">Подлежат расшифровке </w:t>
            </w:r>
            <w:r w:rsidRPr="003C01CE">
              <w:rPr>
                <w:bCs/>
                <w:sz w:val="22"/>
                <w:szCs w:val="22"/>
              </w:rPr>
              <w:t>через</w:t>
            </w:r>
            <w:r w:rsidRPr="003C01CE">
              <w:rPr>
                <w:bCs/>
                <w:color w:val="0070C0"/>
                <w:sz w:val="22"/>
                <w:szCs w:val="22"/>
              </w:rPr>
              <w:t xml:space="preserve"> </w:t>
            </w:r>
            <w:r w:rsidRPr="003C01CE">
              <w:rPr>
                <w:bCs/>
                <w:color w:val="000000" w:themeColor="text1"/>
                <w:sz w:val="22"/>
                <w:szCs w:val="22"/>
              </w:rPr>
              <w:t>72 ч</w:t>
            </w:r>
            <w:r w:rsidRPr="003C01CE">
              <w:rPr>
                <w:bCs/>
                <w:sz w:val="22"/>
                <w:szCs w:val="22"/>
              </w:rPr>
              <w:t>аса</w:t>
            </w:r>
            <w:r w:rsidRPr="003C01CE">
              <w:rPr>
                <w:sz w:val="22"/>
                <w:szCs w:val="22"/>
              </w:rPr>
              <w:t xml:space="preserve"> </w:t>
            </w:r>
            <w:r w:rsidRPr="003C01CE">
              <w:rPr>
                <w:bCs/>
                <w:sz w:val="22"/>
                <w:szCs w:val="22"/>
              </w:rPr>
              <w:t>путем измерения инфильтрата (папулы) прозрачной линейкой в поперечнике</w:t>
            </w:r>
          </w:p>
        </w:tc>
        <w:tc>
          <w:tcPr>
            <w:tcW w:w="6979" w:type="dxa"/>
          </w:tcPr>
          <w:p w14:paraId="0EF0F18E" w14:textId="32161FCC" w:rsidR="003C01CE" w:rsidRPr="003C01CE" w:rsidRDefault="00964D2D" w:rsidP="0014681F">
            <w:pPr>
              <w:pStyle w:val="a5"/>
              <w:spacing w:before="0" w:beforeAutospacing="0" w:after="0" w:afterAutospacing="0" w:line="276" w:lineRule="auto"/>
              <w:cnfStyle w:val="000000100000" w:firstRow="0" w:lastRow="0" w:firstColumn="0" w:lastColumn="0" w:oddVBand="0" w:evenVBand="0" w:oddHBand="1" w:evenHBand="0" w:firstRowFirstColumn="0" w:firstRowLastColumn="0" w:lastRowFirstColumn="0" w:lastRowLastColumn="0"/>
              <w:rPr>
                <w:bCs/>
                <w:color w:val="000000" w:themeColor="text1"/>
                <w:sz w:val="22"/>
                <w:szCs w:val="22"/>
              </w:rPr>
            </w:pPr>
            <w:proofErr w:type="spellStart"/>
            <w:r w:rsidRPr="00964D2D">
              <w:rPr>
                <w:bCs/>
                <w:color w:val="000000" w:themeColor="text1"/>
                <w:sz w:val="22"/>
                <w:szCs w:val="22"/>
              </w:rPr>
              <w:t>Квантифероновый</w:t>
            </w:r>
            <w:proofErr w:type="spellEnd"/>
            <w:r w:rsidRPr="00964D2D">
              <w:rPr>
                <w:bCs/>
                <w:color w:val="000000" w:themeColor="text1"/>
                <w:sz w:val="22"/>
                <w:szCs w:val="22"/>
              </w:rPr>
              <w:t xml:space="preserve"> тест с использованием метода IGRA </w:t>
            </w:r>
            <w:r w:rsidR="003C01CE" w:rsidRPr="003C01CE">
              <w:rPr>
                <w:bCs/>
                <w:color w:val="000000" w:themeColor="text1"/>
                <w:sz w:val="22"/>
                <w:szCs w:val="22"/>
              </w:rPr>
              <w:t xml:space="preserve">предназначен для выявления уровня гамма-интерферона в крови с использованием ИФА. </w:t>
            </w:r>
          </w:p>
          <w:p w14:paraId="4C6F971F" w14:textId="77777777" w:rsidR="003C01CE" w:rsidRPr="003C01CE" w:rsidRDefault="003C01CE" w:rsidP="0014681F">
            <w:pPr>
              <w:pStyle w:val="a5"/>
              <w:spacing w:before="0" w:beforeAutospacing="0" w:after="0" w:afterAutospacing="0" w:line="276" w:lineRule="auto"/>
              <w:cnfStyle w:val="000000100000" w:firstRow="0" w:lastRow="0" w:firstColumn="0" w:lastColumn="0" w:oddVBand="0" w:evenVBand="0" w:oddHBand="1" w:evenHBand="0" w:firstRowFirstColumn="0" w:firstRowLastColumn="0" w:lastRowFirstColumn="0" w:lastRowLastColumn="0"/>
              <w:rPr>
                <w:bCs/>
                <w:color w:val="000000" w:themeColor="text1"/>
                <w:sz w:val="22"/>
                <w:szCs w:val="22"/>
              </w:rPr>
            </w:pPr>
            <w:r w:rsidRPr="003C01CE">
              <w:rPr>
                <w:bCs/>
                <w:color w:val="000000" w:themeColor="text1"/>
                <w:sz w:val="22"/>
                <w:szCs w:val="22"/>
              </w:rPr>
              <w:t xml:space="preserve">Для проведения теста требуются свежие образцы крови, в которые вводят антигены и контрольные препараты; обработка образцов должна производиться в течение 8–30 часов после забора крови, пока </w:t>
            </w:r>
            <w:proofErr w:type="spellStart"/>
            <w:r w:rsidRPr="003C01CE">
              <w:rPr>
                <w:bCs/>
                <w:color w:val="000000" w:themeColor="text1"/>
                <w:sz w:val="22"/>
                <w:szCs w:val="22"/>
              </w:rPr>
              <w:t>лейкоциты</w:t>
            </w:r>
            <w:proofErr w:type="spellEnd"/>
            <w:r w:rsidRPr="003C01CE">
              <w:rPr>
                <w:bCs/>
                <w:color w:val="000000" w:themeColor="text1"/>
                <w:sz w:val="22"/>
                <w:szCs w:val="22"/>
              </w:rPr>
              <w:t xml:space="preserve"> сохраняют жизнеспособность. </w:t>
            </w:r>
          </w:p>
          <w:p w14:paraId="67BB1DDB" w14:textId="43A2D884" w:rsidR="003C01CE" w:rsidRPr="003C01CE" w:rsidRDefault="003C01CE" w:rsidP="0014681F">
            <w:pPr>
              <w:pStyle w:val="a5"/>
              <w:spacing w:before="0" w:beforeAutospacing="0" w:after="0" w:afterAutospacing="0" w:line="276" w:lineRule="auto"/>
              <w:cnfStyle w:val="000000100000" w:firstRow="0" w:lastRow="0" w:firstColumn="0" w:lastColumn="0" w:oddVBand="0" w:evenVBand="0" w:oddHBand="1" w:evenHBand="0" w:firstRowFirstColumn="0" w:firstRowLastColumn="0" w:lastRowFirstColumn="0" w:lastRowLastColumn="0"/>
              <w:rPr>
                <w:bCs/>
                <w:color w:val="000000" w:themeColor="text1"/>
                <w:sz w:val="22"/>
                <w:szCs w:val="22"/>
              </w:rPr>
            </w:pPr>
            <w:r w:rsidRPr="003C01CE">
              <w:rPr>
                <w:bCs/>
                <w:color w:val="000000" w:themeColor="text1"/>
                <w:sz w:val="22"/>
                <w:szCs w:val="22"/>
              </w:rPr>
              <w:t xml:space="preserve">Требуется </w:t>
            </w:r>
            <w:proofErr w:type="spellStart"/>
            <w:r w:rsidRPr="003C01CE">
              <w:rPr>
                <w:bCs/>
                <w:color w:val="000000" w:themeColor="text1"/>
                <w:sz w:val="22"/>
                <w:szCs w:val="22"/>
              </w:rPr>
              <w:t>эффективныи</w:t>
            </w:r>
            <w:proofErr w:type="spellEnd"/>
            <w:r w:rsidRPr="003C01CE">
              <w:rPr>
                <w:bCs/>
                <w:color w:val="000000" w:themeColor="text1"/>
                <w:sz w:val="22"/>
                <w:szCs w:val="22"/>
              </w:rPr>
              <w:t>̆ механизм транспортировки образцов крови</w:t>
            </w:r>
          </w:p>
        </w:tc>
      </w:tr>
      <w:tr w:rsidR="003C01CE" w:rsidRPr="003C01CE" w14:paraId="7CE29326" w14:textId="77777777" w:rsidTr="0014681F">
        <w:trPr>
          <w:trHeight w:val="1589"/>
        </w:trPr>
        <w:tc>
          <w:tcPr>
            <w:cnfStyle w:val="001000000000" w:firstRow="0" w:lastRow="0" w:firstColumn="1" w:lastColumn="0" w:oddVBand="0" w:evenVBand="0" w:oddHBand="0" w:evenHBand="0" w:firstRowFirstColumn="0" w:firstRowLastColumn="0" w:lastRowFirstColumn="0" w:lastRowLastColumn="0"/>
            <w:tcW w:w="1720" w:type="dxa"/>
          </w:tcPr>
          <w:p w14:paraId="74AAE351" w14:textId="77777777" w:rsidR="003C01CE" w:rsidRPr="003C01CE" w:rsidRDefault="003C01CE" w:rsidP="0014681F">
            <w:pPr>
              <w:pStyle w:val="a5"/>
              <w:spacing w:before="120" w:beforeAutospacing="0" w:after="120" w:afterAutospacing="0" w:line="276" w:lineRule="auto"/>
              <w:rPr>
                <w:b w:val="0"/>
                <w:bCs w:val="0"/>
                <w:color w:val="000000" w:themeColor="text1"/>
                <w:sz w:val="22"/>
                <w:szCs w:val="22"/>
              </w:rPr>
            </w:pPr>
            <w:r w:rsidRPr="003C01CE">
              <w:rPr>
                <w:b w:val="0"/>
                <w:bCs w:val="0"/>
                <w:color w:val="000000" w:themeColor="text1"/>
                <w:sz w:val="22"/>
                <w:szCs w:val="22"/>
              </w:rPr>
              <w:t>Потенциальная погрешность</w:t>
            </w:r>
          </w:p>
          <w:p w14:paraId="5ADF9754" w14:textId="77777777" w:rsidR="003C01CE" w:rsidRPr="003C01CE" w:rsidRDefault="003C01CE" w:rsidP="0014681F">
            <w:pPr>
              <w:pStyle w:val="a5"/>
              <w:spacing w:before="120" w:beforeAutospacing="0" w:after="120" w:afterAutospacing="0" w:line="276" w:lineRule="auto"/>
              <w:rPr>
                <w:rFonts w:eastAsiaTheme="minorHAnsi"/>
                <w:b w:val="0"/>
                <w:bCs w:val="0"/>
                <w:color w:val="000000" w:themeColor="text1"/>
                <w:sz w:val="22"/>
                <w:szCs w:val="22"/>
                <w:lang w:eastAsia="en-US"/>
              </w:rPr>
            </w:pPr>
          </w:p>
        </w:tc>
        <w:tc>
          <w:tcPr>
            <w:tcW w:w="6468" w:type="dxa"/>
          </w:tcPr>
          <w:p w14:paraId="0E0D58BB" w14:textId="2A4D60AC" w:rsidR="003C01CE" w:rsidRPr="003C01CE" w:rsidRDefault="003C01CE" w:rsidP="0014681F">
            <w:pPr>
              <w:pStyle w:val="a5"/>
              <w:snapToGrid w:val="0"/>
              <w:spacing w:before="120" w:beforeAutospacing="0" w:after="120" w:afterAutospacing="0" w:line="276" w:lineRule="auto"/>
              <w:cnfStyle w:val="000000000000" w:firstRow="0" w:lastRow="0" w:firstColumn="0" w:lastColumn="0" w:oddVBand="0" w:evenVBand="0" w:oddHBand="0" w:evenHBand="0" w:firstRowFirstColumn="0" w:firstRowLastColumn="0" w:lastRowFirstColumn="0" w:lastRowLastColumn="0"/>
              <w:rPr>
                <w:bCs/>
                <w:color w:val="000000" w:themeColor="text1"/>
                <w:sz w:val="22"/>
                <w:szCs w:val="22"/>
              </w:rPr>
            </w:pPr>
            <w:r w:rsidRPr="003C01CE">
              <w:rPr>
                <w:bCs/>
                <w:color w:val="000000" w:themeColor="text1"/>
                <w:sz w:val="22"/>
                <w:szCs w:val="22"/>
              </w:rPr>
              <w:t>Для туберкулиновой кожной пробы - возможны ложноположительные результаты вследствие контакта с вакциной BCG или нетуберкулезными микобактериями</w:t>
            </w:r>
            <w:r w:rsidR="008E08DD" w:rsidRPr="008E08DD">
              <w:rPr>
                <w:bCs/>
                <w:color w:val="000000" w:themeColor="text1"/>
                <w:sz w:val="22"/>
                <w:szCs w:val="22"/>
              </w:rPr>
              <w:t>,</w:t>
            </w:r>
            <w:r w:rsidRPr="003C01CE">
              <w:rPr>
                <w:bCs/>
                <w:color w:val="000000" w:themeColor="text1"/>
                <w:sz w:val="22"/>
                <w:szCs w:val="22"/>
              </w:rPr>
              <w:t xml:space="preserve"> в отличие от </w:t>
            </w:r>
            <w:proofErr w:type="spellStart"/>
            <w:r w:rsidR="003C5DA6">
              <w:rPr>
                <w:bCs/>
                <w:color w:val="000000" w:themeColor="text1"/>
                <w:sz w:val="22"/>
                <w:szCs w:val="22"/>
              </w:rPr>
              <w:t>Д</w:t>
            </w:r>
            <w:r w:rsidRPr="003C01CE">
              <w:rPr>
                <w:bCs/>
                <w:color w:val="000000" w:themeColor="text1"/>
                <w:sz w:val="22"/>
                <w:szCs w:val="22"/>
              </w:rPr>
              <w:t>иаскин</w:t>
            </w:r>
            <w:proofErr w:type="spellEnd"/>
            <w:r w:rsidR="00556856">
              <w:rPr>
                <w:bCs/>
                <w:color w:val="000000" w:themeColor="text1"/>
                <w:sz w:val="22"/>
                <w:szCs w:val="22"/>
              </w:rPr>
              <w:t>-</w:t>
            </w:r>
            <w:r w:rsidRPr="003C01CE">
              <w:rPr>
                <w:bCs/>
                <w:color w:val="000000" w:themeColor="text1"/>
                <w:sz w:val="22"/>
                <w:szCs w:val="22"/>
              </w:rPr>
              <w:t>теста</w:t>
            </w:r>
          </w:p>
          <w:p w14:paraId="53957EF7" w14:textId="595ADE41" w:rsidR="003C01CE" w:rsidRPr="003C01CE" w:rsidRDefault="003C01CE" w:rsidP="0014681F">
            <w:pPr>
              <w:pStyle w:val="a5"/>
              <w:snapToGrid w:val="0"/>
              <w:spacing w:before="120" w:beforeAutospacing="0" w:after="120" w:afterAutospacing="0" w:line="276" w:lineRule="auto"/>
              <w:cnfStyle w:val="000000000000" w:firstRow="0" w:lastRow="0" w:firstColumn="0" w:lastColumn="0" w:oddVBand="0" w:evenVBand="0" w:oddHBand="0" w:evenHBand="0" w:firstRowFirstColumn="0" w:firstRowLastColumn="0" w:lastRowFirstColumn="0" w:lastRowLastColumn="0"/>
              <w:rPr>
                <w:bCs/>
                <w:color w:val="000000" w:themeColor="text1"/>
                <w:sz w:val="22"/>
                <w:szCs w:val="22"/>
              </w:rPr>
            </w:pPr>
          </w:p>
        </w:tc>
        <w:tc>
          <w:tcPr>
            <w:tcW w:w="6979" w:type="dxa"/>
          </w:tcPr>
          <w:p w14:paraId="2934A9B7" w14:textId="77777777" w:rsidR="003C01CE" w:rsidRPr="003C01CE" w:rsidRDefault="003C01CE" w:rsidP="0014681F">
            <w:pPr>
              <w:pStyle w:val="a5"/>
              <w:spacing w:before="0" w:beforeAutospacing="0" w:after="0" w:afterAutospacing="0" w:line="276" w:lineRule="auto"/>
              <w:cnfStyle w:val="000000000000" w:firstRow="0" w:lastRow="0" w:firstColumn="0" w:lastColumn="0" w:oddVBand="0" w:evenVBand="0" w:oddHBand="0" w:evenHBand="0" w:firstRowFirstColumn="0" w:firstRowLastColumn="0" w:lastRowFirstColumn="0" w:lastRowLastColumn="0"/>
              <w:rPr>
                <w:bCs/>
                <w:color w:val="000000" w:themeColor="text1"/>
                <w:sz w:val="22"/>
                <w:szCs w:val="22"/>
              </w:rPr>
            </w:pPr>
            <w:r w:rsidRPr="003C01CE">
              <w:rPr>
                <w:bCs/>
                <w:color w:val="000000" w:themeColor="text1"/>
                <w:sz w:val="22"/>
                <w:szCs w:val="22"/>
              </w:rPr>
              <w:t xml:space="preserve">Задержки при транспортировке образцов крови. </w:t>
            </w:r>
          </w:p>
          <w:p w14:paraId="645F9F1B" w14:textId="66D0A0BC" w:rsidR="003C01CE" w:rsidRPr="003C01CE" w:rsidRDefault="003C01CE" w:rsidP="0014681F">
            <w:pPr>
              <w:pStyle w:val="a5"/>
              <w:spacing w:before="0" w:beforeAutospacing="0" w:after="0" w:afterAutospacing="0" w:line="276" w:lineRule="auto"/>
              <w:cnfStyle w:val="000000000000" w:firstRow="0" w:lastRow="0" w:firstColumn="0" w:lastColumn="0" w:oddVBand="0" w:evenVBand="0" w:oddHBand="0" w:evenHBand="0" w:firstRowFirstColumn="0" w:firstRowLastColumn="0" w:lastRowFirstColumn="0" w:lastRowLastColumn="0"/>
              <w:rPr>
                <w:bCs/>
                <w:color w:val="000000" w:themeColor="text1"/>
                <w:sz w:val="22"/>
                <w:szCs w:val="22"/>
              </w:rPr>
            </w:pPr>
            <w:r w:rsidRPr="003C01CE">
              <w:rPr>
                <w:bCs/>
                <w:color w:val="000000" w:themeColor="text1"/>
                <w:sz w:val="22"/>
                <w:szCs w:val="22"/>
              </w:rPr>
              <w:t xml:space="preserve">Возможные ошибки при обработке образцов крови. </w:t>
            </w:r>
          </w:p>
          <w:p w14:paraId="4367AF8B" w14:textId="77777777" w:rsidR="003C01CE" w:rsidRPr="003C01CE" w:rsidRDefault="003C01CE" w:rsidP="0014681F">
            <w:pPr>
              <w:pStyle w:val="a5"/>
              <w:spacing w:before="0" w:beforeAutospacing="0" w:after="0" w:afterAutospacing="0" w:line="276" w:lineRule="auto"/>
              <w:cnfStyle w:val="000000000000" w:firstRow="0" w:lastRow="0" w:firstColumn="0" w:lastColumn="0" w:oddVBand="0" w:evenVBand="0" w:oddHBand="0" w:evenHBand="0" w:firstRowFirstColumn="0" w:firstRowLastColumn="0" w:lastRowFirstColumn="0" w:lastRowLastColumn="0"/>
              <w:rPr>
                <w:bCs/>
                <w:color w:val="000000" w:themeColor="text1"/>
                <w:sz w:val="22"/>
                <w:szCs w:val="22"/>
              </w:rPr>
            </w:pPr>
            <w:r w:rsidRPr="003C01CE">
              <w:rPr>
                <w:bCs/>
                <w:color w:val="000000" w:themeColor="text1"/>
                <w:sz w:val="22"/>
                <w:szCs w:val="22"/>
              </w:rPr>
              <w:t xml:space="preserve">Неверная расшифровка результатов анализа. </w:t>
            </w:r>
          </w:p>
          <w:p w14:paraId="7BC62E13" w14:textId="6A05A7B7" w:rsidR="003C01CE" w:rsidRPr="003C01CE" w:rsidRDefault="003C01CE" w:rsidP="0014681F">
            <w:pPr>
              <w:pStyle w:val="a5"/>
              <w:spacing w:before="0" w:beforeAutospacing="0" w:after="0" w:afterAutospacing="0" w:line="276" w:lineRule="auto"/>
              <w:cnfStyle w:val="000000000000" w:firstRow="0" w:lastRow="0" w:firstColumn="0" w:lastColumn="0" w:oddVBand="0" w:evenVBand="0" w:oddHBand="0" w:evenHBand="0" w:firstRowFirstColumn="0" w:firstRowLastColumn="0" w:lastRowFirstColumn="0" w:lastRowLastColumn="0"/>
              <w:rPr>
                <w:bCs/>
                <w:color w:val="000000" w:themeColor="text1"/>
                <w:sz w:val="22"/>
                <w:szCs w:val="22"/>
              </w:rPr>
            </w:pPr>
            <w:r w:rsidRPr="003C01CE">
              <w:rPr>
                <w:bCs/>
                <w:color w:val="000000" w:themeColor="text1"/>
                <w:sz w:val="22"/>
                <w:szCs w:val="22"/>
              </w:rPr>
              <w:t xml:space="preserve">Ложноотрицательные результаты могут быть получены при </w:t>
            </w:r>
            <w:proofErr w:type="spellStart"/>
            <w:r w:rsidRPr="003C01CE">
              <w:rPr>
                <w:bCs/>
                <w:color w:val="000000" w:themeColor="text1"/>
                <w:sz w:val="22"/>
                <w:szCs w:val="22"/>
              </w:rPr>
              <w:t>иммунодефицитных</w:t>
            </w:r>
            <w:proofErr w:type="spellEnd"/>
            <w:r w:rsidRPr="003C01CE">
              <w:rPr>
                <w:bCs/>
                <w:color w:val="000000" w:themeColor="text1"/>
                <w:sz w:val="22"/>
                <w:szCs w:val="22"/>
              </w:rPr>
              <w:t xml:space="preserve"> состояниях, а также у </w:t>
            </w:r>
            <w:proofErr w:type="spellStart"/>
            <w:r w:rsidRPr="003C01CE">
              <w:rPr>
                <w:bCs/>
                <w:color w:val="000000" w:themeColor="text1"/>
                <w:sz w:val="22"/>
                <w:szCs w:val="22"/>
              </w:rPr>
              <w:t>детеи</w:t>
            </w:r>
            <w:proofErr w:type="spellEnd"/>
            <w:r w:rsidRPr="003C01CE">
              <w:rPr>
                <w:bCs/>
                <w:color w:val="000000" w:themeColor="text1"/>
                <w:sz w:val="22"/>
                <w:szCs w:val="22"/>
              </w:rPr>
              <w:t xml:space="preserve">̆ в возрасте младше </w:t>
            </w:r>
            <w:r w:rsidR="0014681F">
              <w:rPr>
                <w:bCs/>
                <w:color w:val="000000" w:themeColor="text1"/>
                <w:sz w:val="22"/>
                <w:szCs w:val="22"/>
              </w:rPr>
              <w:t>2х</w:t>
            </w:r>
            <w:r w:rsidRPr="003C01CE">
              <w:rPr>
                <w:bCs/>
                <w:color w:val="000000" w:themeColor="text1"/>
                <w:sz w:val="22"/>
                <w:szCs w:val="22"/>
              </w:rPr>
              <w:t xml:space="preserve"> лет. </w:t>
            </w:r>
          </w:p>
        </w:tc>
      </w:tr>
      <w:tr w:rsidR="003C01CE" w:rsidRPr="003C01CE" w14:paraId="59D478B2" w14:textId="77777777" w:rsidTr="0014681F">
        <w:trPr>
          <w:cnfStyle w:val="000000100000" w:firstRow="0" w:lastRow="0" w:firstColumn="0" w:lastColumn="0" w:oddVBand="0" w:evenVBand="0" w:oddHBand="1" w:evenHBand="0" w:firstRowFirstColumn="0" w:firstRowLastColumn="0" w:lastRowFirstColumn="0" w:lastRowLastColumn="0"/>
          <w:trHeight w:val="1031"/>
        </w:trPr>
        <w:tc>
          <w:tcPr>
            <w:cnfStyle w:val="001000000000" w:firstRow="0" w:lastRow="0" w:firstColumn="1" w:lastColumn="0" w:oddVBand="0" w:evenVBand="0" w:oddHBand="0" w:evenHBand="0" w:firstRowFirstColumn="0" w:firstRowLastColumn="0" w:lastRowFirstColumn="0" w:lastRowLastColumn="0"/>
            <w:tcW w:w="1720" w:type="dxa"/>
            <w:tcBorders>
              <w:bottom w:val="single" w:sz="4" w:space="0" w:color="9CC2E5" w:themeColor="accent1" w:themeTint="99"/>
            </w:tcBorders>
          </w:tcPr>
          <w:p w14:paraId="4BE8CCC2" w14:textId="464A5D7C" w:rsidR="003C01CE" w:rsidRPr="003C01CE" w:rsidRDefault="003C01CE" w:rsidP="0014681F">
            <w:pPr>
              <w:pStyle w:val="a5"/>
              <w:spacing w:before="120" w:beforeAutospacing="0" w:after="120" w:afterAutospacing="0" w:line="276" w:lineRule="auto"/>
              <w:rPr>
                <w:b w:val="0"/>
                <w:bCs w:val="0"/>
                <w:color w:val="000000" w:themeColor="text1"/>
                <w:sz w:val="22"/>
                <w:szCs w:val="22"/>
              </w:rPr>
            </w:pPr>
            <w:r w:rsidRPr="003C01CE">
              <w:rPr>
                <w:b w:val="0"/>
                <w:bCs w:val="0"/>
                <w:color w:val="000000" w:themeColor="text1"/>
                <w:sz w:val="22"/>
                <w:szCs w:val="22"/>
              </w:rPr>
              <w:t xml:space="preserve">Преимущества </w:t>
            </w:r>
          </w:p>
        </w:tc>
        <w:tc>
          <w:tcPr>
            <w:tcW w:w="6468" w:type="dxa"/>
            <w:tcBorders>
              <w:bottom w:val="single" w:sz="4" w:space="0" w:color="9CC2E5" w:themeColor="accent1" w:themeTint="99"/>
            </w:tcBorders>
          </w:tcPr>
          <w:p w14:paraId="2DF12AC6" w14:textId="720B8055" w:rsidR="003C01CE" w:rsidRPr="003C01CE" w:rsidRDefault="003C01CE" w:rsidP="0014681F">
            <w:pPr>
              <w:pStyle w:val="a5"/>
              <w:spacing w:before="0" w:beforeAutospacing="0" w:after="0" w:afterAutospacing="0" w:line="276" w:lineRule="auto"/>
              <w:cnfStyle w:val="000000100000" w:firstRow="0" w:lastRow="0" w:firstColumn="0" w:lastColumn="0" w:oddVBand="0" w:evenVBand="0" w:oddHBand="1" w:evenHBand="0" w:firstRowFirstColumn="0" w:firstRowLastColumn="0" w:lastRowFirstColumn="0" w:lastRowLastColumn="0"/>
              <w:rPr>
                <w:b/>
                <w:color w:val="000000" w:themeColor="text1"/>
                <w:sz w:val="22"/>
                <w:szCs w:val="22"/>
              </w:rPr>
            </w:pPr>
            <w:r w:rsidRPr="003C01CE">
              <w:rPr>
                <w:bCs/>
                <w:color w:val="000000" w:themeColor="text1"/>
                <w:sz w:val="22"/>
                <w:szCs w:val="22"/>
              </w:rPr>
              <w:t>Для</w:t>
            </w:r>
            <w:r w:rsidRPr="003C01CE">
              <w:rPr>
                <w:b/>
                <w:color w:val="000000" w:themeColor="text1"/>
                <w:sz w:val="22"/>
                <w:szCs w:val="22"/>
              </w:rPr>
              <w:t xml:space="preserve"> </w:t>
            </w:r>
            <w:proofErr w:type="spellStart"/>
            <w:r w:rsidRPr="003C01CE">
              <w:rPr>
                <w:bCs/>
                <w:color w:val="000000" w:themeColor="text1"/>
                <w:sz w:val="22"/>
                <w:szCs w:val="22"/>
              </w:rPr>
              <w:t>Диаскин</w:t>
            </w:r>
            <w:proofErr w:type="spellEnd"/>
            <w:r w:rsidR="00556856">
              <w:rPr>
                <w:bCs/>
                <w:color w:val="000000" w:themeColor="text1"/>
                <w:sz w:val="22"/>
                <w:szCs w:val="22"/>
              </w:rPr>
              <w:t>-</w:t>
            </w:r>
            <w:r w:rsidRPr="003C01CE">
              <w:rPr>
                <w:bCs/>
                <w:color w:val="000000" w:themeColor="text1"/>
                <w:sz w:val="22"/>
                <w:szCs w:val="22"/>
              </w:rPr>
              <w:t xml:space="preserve">теста характерно отсутствие ложноположительных результатов при вакцинации БЦЖ или ОРВИ, в отличие от ТКП. </w:t>
            </w:r>
          </w:p>
          <w:p w14:paraId="3D04168D" w14:textId="43125091" w:rsidR="003C01CE" w:rsidRPr="003C01CE" w:rsidRDefault="003C01CE" w:rsidP="0014681F">
            <w:pPr>
              <w:pStyle w:val="a5"/>
              <w:spacing w:before="0" w:beforeAutospacing="0" w:after="0" w:afterAutospacing="0" w:line="276" w:lineRule="auto"/>
              <w:cnfStyle w:val="000000100000" w:firstRow="0" w:lastRow="0" w:firstColumn="0" w:lastColumn="0" w:oddVBand="0" w:evenVBand="0" w:oddHBand="1" w:evenHBand="0" w:firstRowFirstColumn="0" w:firstRowLastColumn="0" w:lastRowFirstColumn="0" w:lastRowLastColumn="0"/>
              <w:rPr>
                <w:bCs/>
                <w:color w:val="000000" w:themeColor="text1"/>
                <w:sz w:val="22"/>
                <w:szCs w:val="22"/>
              </w:rPr>
            </w:pPr>
            <w:r w:rsidRPr="003C01CE">
              <w:rPr>
                <w:bCs/>
                <w:color w:val="000000" w:themeColor="text1"/>
                <w:sz w:val="22"/>
                <w:szCs w:val="22"/>
              </w:rPr>
              <w:t xml:space="preserve">Пробы могут проводиться на любом уровне НТП, включая районный. Не требуют специальных лабораторных условий </w:t>
            </w:r>
          </w:p>
        </w:tc>
        <w:tc>
          <w:tcPr>
            <w:tcW w:w="6979" w:type="dxa"/>
            <w:tcBorders>
              <w:bottom w:val="single" w:sz="4" w:space="0" w:color="9CC2E5" w:themeColor="accent1" w:themeTint="99"/>
            </w:tcBorders>
          </w:tcPr>
          <w:p w14:paraId="3DB6A23D" w14:textId="77777777" w:rsidR="003C01CE" w:rsidRPr="003C01CE" w:rsidRDefault="003C01CE" w:rsidP="0014681F">
            <w:pPr>
              <w:pStyle w:val="a5"/>
              <w:spacing w:before="0" w:beforeAutospacing="0" w:after="0" w:afterAutospacing="0" w:line="276" w:lineRule="auto"/>
              <w:cnfStyle w:val="000000100000" w:firstRow="0" w:lastRow="0" w:firstColumn="0" w:lastColumn="0" w:oddVBand="0" w:evenVBand="0" w:oddHBand="1" w:evenHBand="0" w:firstRowFirstColumn="0" w:firstRowLastColumn="0" w:lastRowFirstColumn="0" w:lastRowLastColumn="0"/>
              <w:rPr>
                <w:bCs/>
                <w:color w:val="000000" w:themeColor="text1"/>
                <w:sz w:val="22"/>
                <w:szCs w:val="22"/>
              </w:rPr>
            </w:pPr>
            <w:r w:rsidRPr="003C01CE">
              <w:rPr>
                <w:bCs/>
                <w:color w:val="000000" w:themeColor="text1"/>
                <w:sz w:val="22"/>
                <w:szCs w:val="22"/>
              </w:rPr>
              <w:t xml:space="preserve">Отсутствие ложноположительных результатов при вакцинации БЦЖ или ОРВИ. </w:t>
            </w:r>
          </w:p>
          <w:p w14:paraId="227AD78D" w14:textId="77777777" w:rsidR="003C01CE" w:rsidRPr="003C01CE" w:rsidRDefault="003C01CE" w:rsidP="0014681F">
            <w:pPr>
              <w:pStyle w:val="a5"/>
              <w:spacing w:before="0" w:beforeAutospacing="0" w:after="0" w:afterAutospacing="0" w:line="276" w:lineRule="auto"/>
              <w:cnfStyle w:val="000000100000" w:firstRow="0" w:lastRow="0" w:firstColumn="0" w:lastColumn="0" w:oddVBand="0" w:evenVBand="0" w:oddHBand="1" w:evenHBand="0" w:firstRowFirstColumn="0" w:firstRowLastColumn="0" w:lastRowFirstColumn="0" w:lastRowLastColumn="0"/>
              <w:rPr>
                <w:bCs/>
                <w:color w:val="000000" w:themeColor="text1"/>
                <w:sz w:val="22"/>
                <w:szCs w:val="22"/>
              </w:rPr>
            </w:pPr>
            <w:r w:rsidRPr="003C01CE">
              <w:rPr>
                <w:bCs/>
                <w:color w:val="000000" w:themeColor="text1"/>
                <w:sz w:val="22"/>
                <w:szCs w:val="22"/>
              </w:rPr>
              <w:t xml:space="preserve">Для проведения тестирования достаточно одного визита. </w:t>
            </w:r>
          </w:p>
          <w:p w14:paraId="60E20486" w14:textId="5DAC0A72" w:rsidR="003C01CE" w:rsidRPr="003C01CE" w:rsidRDefault="003C01CE" w:rsidP="0014681F">
            <w:pPr>
              <w:pStyle w:val="a5"/>
              <w:spacing w:before="0" w:beforeAutospacing="0" w:after="0" w:afterAutospacing="0" w:line="276" w:lineRule="auto"/>
              <w:cnfStyle w:val="000000100000" w:firstRow="0" w:lastRow="0" w:firstColumn="0" w:lastColumn="0" w:oddVBand="0" w:evenVBand="0" w:oddHBand="1" w:evenHBand="0" w:firstRowFirstColumn="0" w:firstRowLastColumn="0" w:lastRowFirstColumn="0" w:lastRowLastColumn="0"/>
              <w:rPr>
                <w:bCs/>
                <w:color w:val="000000" w:themeColor="text1"/>
                <w:sz w:val="22"/>
                <w:szCs w:val="22"/>
              </w:rPr>
            </w:pPr>
            <w:r w:rsidRPr="003C01CE">
              <w:rPr>
                <w:bCs/>
                <w:color w:val="000000" w:themeColor="text1"/>
                <w:sz w:val="22"/>
                <w:szCs w:val="22"/>
              </w:rPr>
              <w:t xml:space="preserve">Возможность получения результатов в течение 24 часов. </w:t>
            </w:r>
          </w:p>
        </w:tc>
      </w:tr>
      <w:tr w:rsidR="003C01CE" w:rsidRPr="003C01CE" w14:paraId="4C37D2C2" w14:textId="77777777" w:rsidTr="0014681F">
        <w:trPr>
          <w:trHeight w:val="375"/>
        </w:trPr>
        <w:tc>
          <w:tcPr>
            <w:cnfStyle w:val="001000000000" w:firstRow="0" w:lastRow="0" w:firstColumn="1" w:lastColumn="0" w:oddVBand="0" w:evenVBand="0" w:oddHBand="0" w:evenHBand="0" w:firstRowFirstColumn="0" w:firstRowLastColumn="0" w:lastRowFirstColumn="0" w:lastRowLastColumn="0"/>
            <w:tcW w:w="1720" w:type="dxa"/>
            <w:tcBorders>
              <w:bottom w:val="single" w:sz="4" w:space="0" w:color="auto"/>
            </w:tcBorders>
          </w:tcPr>
          <w:p w14:paraId="29E6307E" w14:textId="15CEC70D" w:rsidR="003C01CE" w:rsidRPr="003C01CE" w:rsidRDefault="00A63E7E" w:rsidP="0014681F">
            <w:pPr>
              <w:pStyle w:val="a5"/>
              <w:spacing w:before="120" w:beforeAutospacing="0" w:after="120" w:afterAutospacing="0" w:line="276" w:lineRule="auto"/>
              <w:rPr>
                <w:b w:val="0"/>
                <w:bCs w:val="0"/>
                <w:color w:val="000000" w:themeColor="text1"/>
                <w:sz w:val="22"/>
                <w:szCs w:val="22"/>
              </w:rPr>
            </w:pPr>
            <w:r>
              <w:rPr>
                <w:b w:val="0"/>
                <w:bCs w:val="0"/>
                <w:color w:val="000000" w:themeColor="text1"/>
                <w:sz w:val="22"/>
                <w:szCs w:val="22"/>
              </w:rPr>
              <w:t>Сложности</w:t>
            </w:r>
            <w:r w:rsidR="003C01CE" w:rsidRPr="003C01CE">
              <w:rPr>
                <w:b w:val="0"/>
                <w:bCs w:val="0"/>
                <w:color w:val="000000" w:themeColor="text1"/>
                <w:sz w:val="22"/>
                <w:szCs w:val="22"/>
              </w:rPr>
              <w:t xml:space="preserve"> </w:t>
            </w:r>
          </w:p>
        </w:tc>
        <w:tc>
          <w:tcPr>
            <w:tcW w:w="6468" w:type="dxa"/>
            <w:tcBorders>
              <w:bottom w:val="single" w:sz="4" w:space="0" w:color="auto"/>
            </w:tcBorders>
          </w:tcPr>
          <w:p w14:paraId="09E50CCF" w14:textId="4F4FA0D4" w:rsidR="003C01CE" w:rsidRPr="003C01CE" w:rsidRDefault="003C01CE" w:rsidP="0014681F">
            <w:pPr>
              <w:autoSpaceDE w:val="0"/>
              <w:autoSpaceDN w:val="0"/>
              <w:adjustRightInd w:val="0"/>
              <w:spacing w:before="120" w:after="120" w:line="276" w:lineRule="auto"/>
              <w:contextualSpacing/>
              <w:cnfStyle w:val="000000000000" w:firstRow="0" w:lastRow="0" w:firstColumn="0" w:lastColumn="0" w:oddVBand="0" w:evenVBand="0" w:oddHBand="0" w:evenHBand="0" w:firstRowFirstColumn="0" w:firstRowLastColumn="0" w:lastRowFirstColumn="0" w:lastRowLastColumn="0"/>
              <w:rPr>
                <w:rFonts w:eastAsia="SegoeUI-Light"/>
                <w:sz w:val="22"/>
                <w:szCs w:val="22"/>
              </w:rPr>
            </w:pPr>
            <w:r w:rsidRPr="003C01CE">
              <w:rPr>
                <w:rFonts w:eastAsia="SegoeUI-Light"/>
                <w:sz w:val="22"/>
                <w:szCs w:val="22"/>
              </w:rPr>
              <w:t>Необходимость регулярного</w:t>
            </w:r>
            <w:r w:rsidR="008E08DD" w:rsidRPr="008E08DD">
              <w:rPr>
                <w:rFonts w:eastAsia="SegoeUI-Light"/>
                <w:sz w:val="22"/>
                <w:szCs w:val="22"/>
              </w:rPr>
              <w:t xml:space="preserve"> </w:t>
            </w:r>
            <w:r w:rsidRPr="003C01CE">
              <w:rPr>
                <w:rFonts w:eastAsia="SegoeUI-Light"/>
                <w:sz w:val="22"/>
                <w:szCs w:val="22"/>
              </w:rPr>
              <w:t>обучения персонала</w:t>
            </w:r>
            <w:r w:rsidR="008E08DD" w:rsidRPr="008E08DD">
              <w:rPr>
                <w:rFonts w:eastAsia="SegoeUI-Light"/>
                <w:sz w:val="22"/>
                <w:szCs w:val="22"/>
              </w:rPr>
              <w:t xml:space="preserve"> </w:t>
            </w:r>
            <w:r w:rsidRPr="003C01CE">
              <w:rPr>
                <w:rFonts w:eastAsia="SegoeUI-Light"/>
                <w:sz w:val="22"/>
                <w:szCs w:val="22"/>
              </w:rPr>
              <w:t>навыкам внутрикожной</w:t>
            </w:r>
            <w:r w:rsidR="008E08DD" w:rsidRPr="008E08DD">
              <w:rPr>
                <w:rFonts w:eastAsia="SegoeUI-Light"/>
                <w:sz w:val="22"/>
                <w:szCs w:val="22"/>
              </w:rPr>
              <w:t xml:space="preserve"> </w:t>
            </w:r>
            <w:r w:rsidRPr="003C01CE">
              <w:rPr>
                <w:rFonts w:eastAsia="SegoeUI-Light"/>
                <w:sz w:val="22"/>
                <w:szCs w:val="22"/>
              </w:rPr>
              <w:t>инъекции, анализа и</w:t>
            </w:r>
            <w:r w:rsidR="008E08DD" w:rsidRPr="008E08DD">
              <w:rPr>
                <w:rFonts w:eastAsia="SegoeUI-Light"/>
                <w:sz w:val="22"/>
                <w:szCs w:val="22"/>
              </w:rPr>
              <w:t xml:space="preserve"> </w:t>
            </w:r>
            <w:r w:rsidRPr="003C01CE">
              <w:rPr>
                <w:rFonts w:eastAsia="SegoeUI-Light"/>
                <w:sz w:val="22"/>
                <w:szCs w:val="22"/>
              </w:rPr>
              <w:t>расшифровки результатов.</w:t>
            </w:r>
          </w:p>
          <w:p w14:paraId="481F78A2" w14:textId="3CD9CFDD" w:rsidR="003C01CE" w:rsidRPr="003C01CE" w:rsidRDefault="003C01CE" w:rsidP="0014681F">
            <w:pPr>
              <w:autoSpaceDE w:val="0"/>
              <w:autoSpaceDN w:val="0"/>
              <w:adjustRightInd w:val="0"/>
              <w:spacing w:before="120" w:after="120" w:line="276" w:lineRule="auto"/>
              <w:cnfStyle w:val="000000000000" w:firstRow="0" w:lastRow="0" w:firstColumn="0" w:lastColumn="0" w:oddVBand="0" w:evenVBand="0" w:oddHBand="0" w:evenHBand="0" w:firstRowFirstColumn="0" w:firstRowLastColumn="0" w:lastRowFirstColumn="0" w:lastRowLastColumn="0"/>
              <w:rPr>
                <w:rFonts w:eastAsia="SegoeUI-Light"/>
                <w:sz w:val="22"/>
                <w:szCs w:val="22"/>
              </w:rPr>
            </w:pPr>
            <w:r w:rsidRPr="003C01CE">
              <w:rPr>
                <w:rFonts w:eastAsia="SegoeUI-Light"/>
                <w:sz w:val="22"/>
                <w:szCs w:val="22"/>
              </w:rPr>
              <w:t>Необходимость повторного визита обследуемого</w:t>
            </w:r>
          </w:p>
        </w:tc>
        <w:tc>
          <w:tcPr>
            <w:tcW w:w="6979" w:type="dxa"/>
            <w:tcBorders>
              <w:bottom w:val="single" w:sz="4" w:space="0" w:color="auto"/>
            </w:tcBorders>
          </w:tcPr>
          <w:p w14:paraId="7A63C666" w14:textId="77777777" w:rsidR="003C01CE" w:rsidRPr="003C01CE" w:rsidRDefault="003C01CE" w:rsidP="0014681F">
            <w:pPr>
              <w:autoSpaceDE w:val="0"/>
              <w:autoSpaceDN w:val="0"/>
              <w:adjustRightInd w:val="0"/>
              <w:spacing w:before="120" w:after="120" w:line="276" w:lineRule="auto"/>
              <w:cnfStyle w:val="000000000000" w:firstRow="0" w:lastRow="0" w:firstColumn="0" w:lastColumn="0" w:oddVBand="0" w:evenVBand="0" w:oddHBand="0" w:evenHBand="0" w:firstRowFirstColumn="0" w:firstRowLastColumn="0" w:lastRowFirstColumn="0" w:lastRowLastColumn="0"/>
              <w:rPr>
                <w:rFonts w:eastAsia="SegoeUI-Light"/>
                <w:sz w:val="22"/>
                <w:szCs w:val="22"/>
              </w:rPr>
            </w:pPr>
            <w:r w:rsidRPr="003C01CE">
              <w:rPr>
                <w:rFonts w:eastAsia="SegoeUI-Light"/>
                <w:sz w:val="22"/>
                <w:szCs w:val="22"/>
              </w:rPr>
              <w:t>Необходимость выполнения внутривенного забора крови.</w:t>
            </w:r>
          </w:p>
          <w:p w14:paraId="280B152B" w14:textId="4962AFF8" w:rsidR="008E08DD" w:rsidRPr="003C01CE" w:rsidRDefault="003C01CE" w:rsidP="0014681F">
            <w:pPr>
              <w:autoSpaceDE w:val="0"/>
              <w:autoSpaceDN w:val="0"/>
              <w:adjustRightInd w:val="0"/>
              <w:spacing w:before="120" w:after="120" w:line="276" w:lineRule="auto"/>
              <w:contextualSpacing/>
              <w:cnfStyle w:val="000000000000" w:firstRow="0" w:lastRow="0" w:firstColumn="0" w:lastColumn="0" w:oddVBand="0" w:evenVBand="0" w:oddHBand="0" w:evenHBand="0" w:firstRowFirstColumn="0" w:firstRowLastColumn="0" w:lastRowFirstColumn="0" w:lastRowLastColumn="0"/>
              <w:rPr>
                <w:rFonts w:eastAsia="SegoeUI-Light"/>
                <w:sz w:val="22"/>
                <w:szCs w:val="22"/>
              </w:rPr>
            </w:pPr>
            <w:r w:rsidRPr="003C01CE">
              <w:rPr>
                <w:rFonts w:eastAsia="SegoeUI-Light"/>
                <w:sz w:val="22"/>
                <w:szCs w:val="22"/>
              </w:rPr>
              <w:t>Требуется специальное</w:t>
            </w:r>
            <w:r w:rsidR="008E08DD" w:rsidRPr="008E08DD">
              <w:rPr>
                <w:rFonts w:eastAsia="SegoeUI-Light"/>
                <w:sz w:val="22"/>
                <w:szCs w:val="22"/>
              </w:rPr>
              <w:t xml:space="preserve"> </w:t>
            </w:r>
            <w:r w:rsidRPr="003C01CE">
              <w:rPr>
                <w:rFonts w:eastAsia="SegoeUI-Light"/>
                <w:sz w:val="22"/>
                <w:szCs w:val="22"/>
              </w:rPr>
              <w:t>лабораторное оборудование</w:t>
            </w:r>
            <w:r w:rsidR="008E08DD" w:rsidRPr="008E08DD">
              <w:rPr>
                <w:rFonts w:eastAsia="SegoeUI-Light"/>
                <w:sz w:val="22"/>
                <w:szCs w:val="22"/>
              </w:rPr>
              <w:t xml:space="preserve"> </w:t>
            </w:r>
            <w:r w:rsidRPr="003C01CE">
              <w:rPr>
                <w:rFonts w:eastAsia="SegoeUI-Light"/>
                <w:sz w:val="22"/>
                <w:szCs w:val="22"/>
              </w:rPr>
              <w:t>и квалифицированный</w:t>
            </w:r>
            <w:r w:rsidR="008E08DD" w:rsidRPr="008E08DD">
              <w:rPr>
                <w:rFonts w:eastAsia="SegoeUI-Light"/>
                <w:sz w:val="22"/>
                <w:szCs w:val="22"/>
              </w:rPr>
              <w:t xml:space="preserve"> </w:t>
            </w:r>
            <w:r w:rsidRPr="003C01CE">
              <w:rPr>
                <w:rFonts w:eastAsia="SegoeUI-Light"/>
                <w:sz w:val="22"/>
                <w:szCs w:val="22"/>
              </w:rPr>
              <w:t>персонал, обладающий навыками</w:t>
            </w:r>
            <w:r w:rsidR="008E08DD" w:rsidRPr="008E08DD">
              <w:rPr>
                <w:rFonts w:eastAsia="SegoeUI-Light"/>
                <w:sz w:val="22"/>
                <w:szCs w:val="22"/>
              </w:rPr>
              <w:t xml:space="preserve"> </w:t>
            </w:r>
            <w:r w:rsidRPr="003C01CE">
              <w:rPr>
                <w:rFonts w:eastAsia="SegoeUI-Light"/>
                <w:sz w:val="22"/>
                <w:szCs w:val="22"/>
              </w:rPr>
              <w:t>выполнения теста и расшифровки его результатов</w:t>
            </w:r>
          </w:p>
        </w:tc>
      </w:tr>
      <w:tr w:rsidR="003C01CE" w:rsidRPr="003C01CE" w14:paraId="3A0A450C" w14:textId="77777777" w:rsidTr="003C01CE">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15167" w:type="dxa"/>
            <w:gridSpan w:val="3"/>
            <w:tcBorders>
              <w:top w:val="single" w:sz="4" w:space="0" w:color="auto"/>
              <w:left w:val="nil"/>
              <w:bottom w:val="nil"/>
              <w:right w:val="nil"/>
            </w:tcBorders>
            <w:shd w:val="clear" w:color="auto" w:fill="auto"/>
          </w:tcPr>
          <w:p w14:paraId="1F9BE0C2" w14:textId="22B48F0D" w:rsidR="003C01CE" w:rsidRPr="003C01CE" w:rsidRDefault="003C01CE" w:rsidP="0014681F">
            <w:pPr>
              <w:spacing w:before="120" w:line="276" w:lineRule="auto"/>
              <w:ind w:right="424"/>
              <w:jc w:val="both"/>
              <w:rPr>
                <w:bCs w:val="0"/>
                <w:iCs/>
                <w:color w:val="000000" w:themeColor="text1"/>
                <w:sz w:val="22"/>
                <w:szCs w:val="22"/>
              </w:rPr>
            </w:pPr>
            <w:r w:rsidRPr="003C01CE">
              <w:rPr>
                <w:bCs w:val="0"/>
                <w:iCs/>
                <w:color w:val="000000" w:themeColor="text1"/>
                <w:sz w:val="22"/>
                <w:szCs w:val="22"/>
              </w:rPr>
              <w:t xml:space="preserve">Примечание: </w:t>
            </w:r>
            <w:proofErr w:type="spellStart"/>
            <w:r w:rsidRPr="003C01CE">
              <w:rPr>
                <w:bCs w:val="0"/>
                <w:i/>
                <w:color w:val="000000" w:themeColor="text1"/>
                <w:sz w:val="22"/>
                <w:szCs w:val="22"/>
              </w:rPr>
              <w:t>холодовая</w:t>
            </w:r>
            <w:proofErr w:type="spellEnd"/>
            <w:r w:rsidRPr="003C01CE">
              <w:rPr>
                <w:bCs w:val="0"/>
                <w:i/>
                <w:color w:val="000000" w:themeColor="text1"/>
                <w:sz w:val="22"/>
                <w:szCs w:val="22"/>
              </w:rPr>
              <w:t xml:space="preserve"> цепь – </w:t>
            </w:r>
            <w:r w:rsidRPr="003C01CE">
              <w:rPr>
                <w:b w:val="0"/>
                <w:i/>
                <w:color w:val="000000" w:themeColor="text1"/>
                <w:sz w:val="22"/>
                <w:szCs w:val="22"/>
              </w:rPr>
              <w:t>система</w:t>
            </w:r>
            <w:r w:rsidRPr="003C01CE">
              <w:rPr>
                <w:bCs w:val="0"/>
                <w:iCs/>
                <w:color w:val="000000" w:themeColor="text1"/>
                <w:sz w:val="22"/>
                <w:szCs w:val="22"/>
              </w:rPr>
              <w:t xml:space="preserve"> </w:t>
            </w:r>
            <w:r w:rsidRPr="003C01CE">
              <w:rPr>
                <w:b w:val="0"/>
                <w:iCs/>
                <w:color w:val="000000" w:themeColor="text1"/>
                <w:sz w:val="22"/>
                <w:szCs w:val="22"/>
              </w:rPr>
              <w:t>хранения и транспортировки</w:t>
            </w:r>
            <w:r w:rsidRPr="003C01CE">
              <w:rPr>
                <w:bCs w:val="0"/>
                <w:iCs/>
                <w:color w:val="000000" w:themeColor="text1"/>
                <w:sz w:val="22"/>
                <w:szCs w:val="22"/>
              </w:rPr>
              <w:t xml:space="preserve"> </w:t>
            </w:r>
          </w:p>
        </w:tc>
      </w:tr>
    </w:tbl>
    <w:p w14:paraId="63AFB576" w14:textId="77777777" w:rsidR="00220AC6" w:rsidRDefault="00220AC6" w:rsidP="00403870">
      <w:pPr>
        <w:keepNext/>
        <w:keepLines/>
        <w:spacing w:before="240" w:after="120" w:line="276" w:lineRule="auto"/>
        <w:jc w:val="both"/>
        <w:outlineLvl w:val="0"/>
        <w:rPr>
          <w:b/>
          <w:color w:val="0070C0"/>
          <w:sz w:val="28"/>
          <w:szCs w:val="28"/>
        </w:rPr>
        <w:sectPr w:rsidR="00220AC6" w:rsidSect="00220AC6">
          <w:pgSz w:w="16838" w:h="11906" w:orient="landscape"/>
          <w:pgMar w:top="850" w:right="1134" w:bottom="1701" w:left="1134" w:header="708" w:footer="708" w:gutter="0"/>
          <w:cols w:space="720"/>
          <w:docGrid w:linePitch="326"/>
        </w:sectPr>
      </w:pPr>
      <w:bookmarkStart w:id="20" w:name="_Toc130226059"/>
    </w:p>
    <w:p w14:paraId="5DC76779" w14:textId="64712545" w:rsidR="00DD40B2" w:rsidRPr="00DD40B2" w:rsidRDefault="00150E10" w:rsidP="00403870">
      <w:pPr>
        <w:keepNext/>
        <w:keepLines/>
        <w:spacing w:before="240" w:after="120" w:line="276" w:lineRule="auto"/>
        <w:jc w:val="both"/>
        <w:outlineLvl w:val="0"/>
        <w:rPr>
          <w:b/>
          <w:color w:val="0070C0"/>
          <w:sz w:val="28"/>
          <w:szCs w:val="28"/>
        </w:rPr>
      </w:pPr>
      <w:bookmarkStart w:id="21" w:name="_Toc136686693"/>
      <w:r w:rsidRPr="001E3D08">
        <w:rPr>
          <w:b/>
          <w:color w:val="0070C0"/>
          <w:sz w:val="28"/>
          <w:szCs w:val="28"/>
        </w:rPr>
        <w:lastRenderedPageBreak/>
        <w:t xml:space="preserve">3. </w:t>
      </w:r>
      <w:r w:rsidR="00DD40B2" w:rsidRPr="001E3D08">
        <w:rPr>
          <w:b/>
          <w:color w:val="0070C0"/>
          <w:sz w:val="28"/>
          <w:szCs w:val="28"/>
        </w:rPr>
        <w:t>Выбор теста</w:t>
      </w:r>
      <w:r w:rsidR="00DD40B2" w:rsidRPr="00DD40B2">
        <w:rPr>
          <w:b/>
          <w:color w:val="0070C0"/>
          <w:sz w:val="28"/>
          <w:szCs w:val="28"/>
        </w:rPr>
        <w:t xml:space="preserve"> для </w:t>
      </w:r>
      <w:r w:rsidR="00935390">
        <w:rPr>
          <w:b/>
          <w:color w:val="0070C0"/>
          <w:sz w:val="28"/>
          <w:szCs w:val="28"/>
        </w:rPr>
        <w:t>диагностики</w:t>
      </w:r>
      <w:r w:rsidR="00DD40B2" w:rsidRPr="00DD40B2">
        <w:rPr>
          <w:b/>
          <w:color w:val="0070C0"/>
          <w:sz w:val="28"/>
          <w:szCs w:val="28"/>
        </w:rPr>
        <w:t xml:space="preserve"> ТБИ</w:t>
      </w:r>
      <w:bookmarkEnd w:id="20"/>
      <w:bookmarkEnd w:id="21"/>
    </w:p>
    <w:p w14:paraId="745551C5" w14:textId="77777777" w:rsidR="00FE1035" w:rsidRDefault="00DD40B2" w:rsidP="00403870">
      <w:pPr>
        <w:spacing w:before="240" w:after="120" w:line="276" w:lineRule="auto"/>
        <w:jc w:val="both"/>
        <w:rPr>
          <w:b/>
          <w:bCs/>
        </w:rPr>
      </w:pPr>
      <w:r w:rsidRPr="00DD40B2">
        <w:rPr>
          <w:color w:val="000000"/>
        </w:rPr>
        <w:t>Есть несколько факторов</w:t>
      </w:r>
      <w:r w:rsidR="00D943F6">
        <w:rPr>
          <w:color w:val="000000"/>
        </w:rPr>
        <w:t xml:space="preserve"> для </w:t>
      </w:r>
      <w:r w:rsidRPr="00DD40B2">
        <w:rPr>
          <w:color w:val="000000"/>
        </w:rPr>
        <w:t>определени</w:t>
      </w:r>
      <w:r w:rsidR="00D943F6">
        <w:rPr>
          <w:color w:val="000000"/>
        </w:rPr>
        <w:t>я</w:t>
      </w:r>
      <w:r w:rsidRPr="00DD40B2">
        <w:rPr>
          <w:color w:val="000000"/>
        </w:rPr>
        <w:t xml:space="preserve"> </w:t>
      </w:r>
      <w:r w:rsidR="00D943F6">
        <w:rPr>
          <w:color w:val="000000"/>
        </w:rPr>
        <w:t>выбора теста</w:t>
      </w:r>
      <w:r w:rsidRPr="00DD40B2">
        <w:rPr>
          <w:color w:val="000000"/>
        </w:rPr>
        <w:t>.</w:t>
      </w:r>
      <w:r w:rsidR="00FE1035" w:rsidRPr="00FE1035">
        <w:rPr>
          <w:b/>
          <w:bCs/>
        </w:rPr>
        <w:t xml:space="preserve"> </w:t>
      </w:r>
    </w:p>
    <w:p w14:paraId="1CC1AA84" w14:textId="58AD9D8F" w:rsidR="00FE1035" w:rsidRPr="00DD40B2" w:rsidRDefault="00FE1035" w:rsidP="00403870">
      <w:pPr>
        <w:spacing w:before="240" w:after="120" w:line="276" w:lineRule="auto"/>
        <w:jc w:val="both"/>
        <w:rPr>
          <w:color w:val="000000"/>
        </w:rPr>
      </w:pPr>
      <w:r w:rsidRPr="00DD40B2">
        <w:rPr>
          <w:b/>
          <w:bCs/>
        </w:rPr>
        <w:t>Туберкулиновая кожная проба</w:t>
      </w:r>
      <w:r w:rsidR="00137728">
        <w:rPr>
          <w:b/>
          <w:bCs/>
        </w:rPr>
        <w:t xml:space="preserve"> </w:t>
      </w:r>
      <w:r w:rsidRPr="00DD40B2">
        <w:rPr>
          <w:b/>
          <w:bCs/>
        </w:rPr>
        <w:t xml:space="preserve">– </w:t>
      </w:r>
      <w:r w:rsidRPr="00DD40B2">
        <w:t xml:space="preserve">используется </w:t>
      </w:r>
      <w:r>
        <w:t xml:space="preserve">рутинно, </w:t>
      </w:r>
      <w:r w:rsidRPr="00DD40B2">
        <w:t>как основной метод диагностики ТБИ.</w:t>
      </w:r>
    </w:p>
    <w:p w14:paraId="45D9636D" w14:textId="32A71B8F" w:rsidR="00DD40B2" w:rsidRPr="002A2886" w:rsidRDefault="002A2886" w:rsidP="00403870">
      <w:pPr>
        <w:pStyle w:val="a5"/>
        <w:spacing w:after="120" w:afterAutospacing="0" w:line="276" w:lineRule="auto"/>
        <w:jc w:val="both"/>
        <w:rPr>
          <w:rFonts w:eastAsiaTheme="minorHAnsi"/>
          <w:b/>
          <w:color w:val="000000" w:themeColor="text1"/>
          <w:lang w:eastAsia="en-US"/>
        </w:rPr>
      </w:pPr>
      <w:r w:rsidRPr="001D6E06">
        <w:rPr>
          <w:rFonts w:eastAsiaTheme="minorHAnsi"/>
          <w:bCs/>
          <w:color w:val="000000" w:themeColor="text1"/>
          <w:lang w:eastAsia="en-US"/>
        </w:rPr>
        <w:t>Таблица 8.</w:t>
      </w:r>
      <w:r w:rsidRPr="00D7716B">
        <w:rPr>
          <w:rFonts w:eastAsiaTheme="minorHAnsi"/>
          <w:b/>
          <w:color w:val="000000" w:themeColor="text1"/>
          <w:lang w:eastAsia="en-US"/>
        </w:rPr>
        <w:t xml:space="preserve"> </w:t>
      </w:r>
      <w:r w:rsidR="00E22219">
        <w:rPr>
          <w:rFonts w:eastAsiaTheme="minorHAnsi"/>
          <w:b/>
          <w:color w:val="000000" w:themeColor="text1"/>
          <w:lang w:eastAsia="en-US"/>
        </w:rPr>
        <w:t xml:space="preserve">– </w:t>
      </w:r>
      <w:r w:rsidR="00507FD6" w:rsidRPr="001D6E06">
        <w:rPr>
          <w:rFonts w:eastAsiaTheme="minorHAnsi"/>
          <w:bCs/>
          <w:color w:val="000000" w:themeColor="text1"/>
          <w:lang w:eastAsia="en-US"/>
        </w:rPr>
        <w:t>Выбор теста</w:t>
      </w:r>
      <w:r w:rsidRPr="001D6E06">
        <w:rPr>
          <w:rFonts w:eastAsiaTheme="minorHAnsi"/>
          <w:bCs/>
          <w:color w:val="000000" w:themeColor="text1"/>
          <w:lang w:eastAsia="en-US"/>
        </w:rPr>
        <w:t xml:space="preserve"> для использования </w:t>
      </w:r>
      <w:r w:rsidR="00137728" w:rsidRPr="001D6E06">
        <w:rPr>
          <w:rFonts w:eastAsiaTheme="minorHAnsi"/>
          <w:bCs/>
          <w:color w:val="000000" w:themeColor="text1"/>
          <w:lang w:eastAsia="en-US"/>
        </w:rPr>
        <w:t>пробы Манту с 2 ТЕ ППД-Л,</w:t>
      </w:r>
      <w:r w:rsidR="00A34C12" w:rsidRPr="001D6E06">
        <w:rPr>
          <w:rFonts w:eastAsiaTheme="minorHAnsi"/>
          <w:bCs/>
          <w:color w:val="000000" w:themeColor="text1"/>
          <w:lang w:eastAsia="en-US"/>
        </w:rPr>
        <w:t xml:space="preserve"> </w:t>
      </w:r>
      <w:proofErr w:type="spellStart"/>
      <w:r w:rsidR="00964D2D" w:rsidRPr="00964D2D">
        <w:rPr>
          <w:rFonts w:eastAsiaTheme="minorHAnsi"/>
          <w:bCs/>
          <w:color w:val="000000" w:themeColor="text1"/>
          <w:lang w:eastAsia="en-US"/>
        </w:rPr>
        <w:t>Квантифероновый</w:t>
      </w:r>
      <w:proofErr w:type="spellEnd"/>
      <w:r w:rsidR="00964D2D" w:rsidRPr="00964D2D">
        <w:rPr>
          <w:rFonts w:eastAsiaTheme="minorHAnsi"/>
          <w:bCs/>
          <w:color w:val="000000" w:themeColor="text1"/>
          <w:lang w:eastAsia="en-US"/>
        </w:rPr>
        <w:t xml:space="preserve"> тест с использованием метода </w:t>
      </w:r>
      <w:r w:rsidRPr="001D6E06">
        <w:rPr>
          <w:rFonts w:eastAsiaTheme="minorHAnsi"/>
          <w:bCs/>
          <w:color w:val="000000" w:themeColor="text1"/>
          <w:lang w:eastAsia="en-US"/>
        </w:rPr>
        <w:t xml:space="preserve">IGRA </w:t>
      </w:r>
      <w:r w:rsidRPr="001D6E06">
        <w:rPr>
          <w:bCs/>
          <w:color w:val="000000"/>
        </w:rPr>
        <w:t xml:space="preserve">или </w:t>
      </w:r>
      <w:proofErr w:type="spellStart"/>
      <w:r w:rsidRPr="001D6E06">
        <w:rPr>
          <w:bCs/>
          <w:color w:val="000000"/>
        </w:rPr>
        <w:t>Диаскин</w:t>
      </w:r>
      <w:proofErr w:type="spellEnd"/>
      <w:r w:rsidR="00935CEB">
        <w:rPr>
          <w:bCs/>
          <w:color w:val="000000"/>
        </w:rPr>
        <w:t>-</w:t>
      </w:r>
      <w:r w:rsidRPr="001D6E06">
        <w:rPr>
          <w:bCs/>
          <w:color w:val="000000"/>
        </w:rPr>
        <w:t>теста</w:t>
      </w:r>
    </w:p>
    <w:tbl>
      <w:tblPr>
        <w:tblStyle w:val="-211"/>
        <w:tblW w:w="0" w:type="auto"/>
        <w:tblLook w:val="04A0" w:firstRow="1" w:lastRow="0" w:firstColumn="1" w:lastColumn="0" w:noHBand="0" w:noVBand="1"/>
      </w:tblPr>
      <w:tblGrid>
        <w:gridCol w:w="3544"/>
        <w:gridCol w:w="5801"/>
      </w:tblGrid>
      <w:tr w:rsidR="002A2886" w14:paraId="16D12235" w14:textId="77777777" w:rsidTr="001D6E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tcBorders>
              <w:top w:val="single" w:sz="4" w:space="0" w:color="auto"/>
              <w:right w:val="single" w:sz="4" w:space="0" w:color="auto"/>
            </w:tcBorders>
          </w:tcPr>
          <w:p w14:paraId="363844B0" w14:textId="50C33D81" w:rsidR="002A2886" w:rsidRPr="00237B86" w:rsidRDefault="00137728" w:rsidP="003C01CE">
            <w:pPr>
              <w:spacing w:before="240" w:after="120"/>
              <w:jc w:val="center"/>
              <w:rPr>
                <w:b w:val="0"/>
                <w:bCs w:val="0"/>
              </w:rPr>
            </w:pPr>
            <w:bookmarkStart w:id="22" w:name="_Hlk131507749"/>
            <w:r w:rsidRPr="00237B86">
              <w:rPr>
                <w:b w:val="0"/>
                <w:bCs w:val="0"/>
              </w:rPr>
              <w:t>П</w:t>
            </w:r>
            <w:r w:rsidR="0007037A" w:rsidRPr="00237B86">
              <w:rPr>
                <w:b w:val="0"/>
                <w:bCs w:val="0"/>
              </w:rPr>
              <w:t>роба Манту</w:t>
            </w:r>
            <w:r w:rsidR="00EC16D5" w:rsidRPr="00237B86">
              <w:rPr>
                <w:b w:val="0"/>
                <w:bCs w:val="0"/>
              </w:rPr>
              <w:t xml:space="preserve"> с 2 ТЕ ППД-Л</w:t>
            </w:r>
            <w:bookmarkEnd w:id="22"/>
          </w:p>
        </w:tc>
        <w:tc>
          <w:tcPr>
            <w:tcW w:w="5801" w:type="dxa"/>
            <w:tcBorders>
              <w:top w:val="single" w:sz="4" w:space="0" w:color="auto"/>
              <w:left w:val="single" w:sz="4" w:space="0" w:color="auto"/>
            </w:tcBorders>
          </w:tcPr>
          <w:p w14:paraId="20451F5E" w14:textId="0CF0A349" w:rsidR="002A2886" w:rsidRPr="00237B86" w:rsidRDefault="00964D2D" w:rsidP="003C01CE">
            <w:pPr>
              <w:spacing w:before="240" w:after="120"/>
              <w:jc w:val="center"/>
              <w:cnfStyle w:val="100000000000" w:firstRow="1" w:lastRow="0" w:firstColumn="0" w:lastColumn="0" w:oddVBand="0" w:evenVBand="0" w:oddHBand="0" w:evenHBand="0" w:firstRowFirstColumn="0" w:firstRowLastColumn="0" w:lastRowFirstColumn="0" w:lastRowLastColumn="0"/>
              <w:rPr>
                <w:b w:val="0"/>
                <w:bCs w:val="0"/>
              </w:rPr>
            </w:pPr>
            <w:proofErr w:type="spellStart"/>
            <w:r>
              <w:rPr>
                <w:rFonts w:eastAsiaTheme="minorHAnsi"/>
                <w:b w:val="0"/>
                <w:bCs w:val="0"/>
                <w:sz w:val="22"/>
                <w:szCs w:val="22"/>
                <w:lang w:eastAsia="en-US"/>
              </w:rPr>
              <w:t>Квантифероновый</w:t>
            </w:r>
            <w:proofErr w:type="spellEnd"/>
            <w:r>
              <w:rPr>
                <w:rFonts w:eastAsiaTheme="minorHAnsi"/>
                <w:b w:val="0"/>
                <w:bCs w:val="0"/>
                <w:sz w:val="22"/>
                <w:szCs w:val="22"/>
                <w:lang w:eastAsia="en-US"/>
              </w:rPr>
              <w:t xml:space="preserve"> тест с использованием метода </w:t>
            </w:r>
            <w:r w:rsidR="00A34C12" w:rsidRPr="00237B86">
              <w:rPr>
                <w:rFonts w:eastAsiaTheme="minorHAnsi"/>
                <w:b w:val="0"/>
                <w:bCs w:val="0"/>
                <w:color w:val="000000" w:themeColor="text1"/>
                <w:lang w:eastAsia="en-US"/>
              </w:rPr>
              <w:t>IGRA</w:t>
            </w:r>
            <w:r w:rsidR="00A34C12" w:rsidRPr="00237B86">
              <w:rPr>
                <w:b w:val="0"/>
                <w:bCs w:val="0"/>
                <w:color w:val="000000"/>
              </w:rPr>
              <w:t xml:space="preserve"> или </w:t>
            </w:r>
            <w:proofErr w:type="spellStart"/>
            <w:r w:rsidR="00A34C12" w:rsidRPr="00237B86">
              <w:rPr>
                <w:b w:val="0"/>
                <w:bCs w:val="0"/>
                <w:color w:val="000000"/>
              </w:rPr>
              <w:t>Диаскин</w:t>
            </w:r>
            <w:proofErr w:type="spellEnd"/>
            <w:r w:rsidR="00935CEB">
              <w:rPr>
                <w:b w:val="0"/>
                <w:bCs w:val="0"/>
                <w:color w:val="000000"/>
              </w:rPr>
              <w:t>-</w:t>
            </w:r>
            <w:r w:rsidR="00A34C12" w:rsidRPr="00237B86">
              <w:rPr>
                <w:b w:val="0"/>
                <w:bCs w:val="0"/>
                <w:color w:val="000000"/>
              </w:rPr>
              <w:t>тест</w:t>
            </w:r>
          </w:p>
        </w:tc>
      </w:tr>
      <w:tr w:rsidR="002A2886" w14:paraId="183BD414" w14:textId="77777777" w:rsidTr="00B818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4" w:type="dxa"/>
          </w:tcPr>
          <w:p w14:paraId="30E0B703" w14:textId="588B9AD3" w:rsidR="002A2886" w:rsidRPr="0007037A" w:rsidRDefault="002A2886" w:rsidP="008472A2">
            <w:pPr>
              <w:pStyle w:val="a3"/>
              <w:numPr>
                <w:ilvl w:val="0"/>
                <w:numId w:val="10"/>
              </w:numPr>
              <w:spacing w:line="276" w:lineRule="auto"/>
              <w:ind w:left="0" w:hanging="284"/>
              <w:jc w:val="both"/>
              <w:rPr>
                <w:b w:val="0"/>
                <w:bCs w:val="0"/>
              </w:rPr>
            </w:pPr>
            <w:r w:rsidRPr="0007037A">
              <w:rPr>
                <w:b w:val="0"/>
                <w:bCs w:val="0"/>
              </w:rPr>
              <w:t>Используется как основной метод</w:t>
            </w:r>
          </w:p>
        </w:tc>
        <w:tc>
          <w:tcPr>
            <w:tcW w:w="5801" w:type="dxa"/>
          </w:tcPr>
          <w:p w14:paraId="760126FE" w14:textId="2E0D8DCE" w:rsidR="00B8187A" w:rsidRPr="00B8187A" w:rsidRDefault="00B8187A" w:rsidP="008472A2">
            <w:pPr>
              <w:spacing w:line="276" w:lineRule="auto"/>
              <w:jc w:val="both"/>
              <w:cnfStyle w:val="000000100000" w:firstRow="0" w:lastRow="0" w:firstColumn="0" w:lastColumn="0" w:oddVBand="0" w:evenVBand="0" w:oddHBand="1" w:evenHBand="0" w:firstRowFirstColumn="0" w:firstRowLastColumn="0" w:lastRowFirstColumn="0" w:lastRowLastColumn="0"/>
            </w:pPr>
            <w:r w:rsidRPr="00B8187A">
              <w:t>Использу</w:t>
            </w:r>
            <w:r w:rsidR="00C05D23">
              <w:t>ю</w:t>
            </w:r>
            <w:r w:rsidRPr="00B8187A">
              <w:t>тся</w:t>
            </w:r>
            <w:r>
              <w:t xml:space="preserve"> в случае</w:t>
            </w:r>
            <w:r w:rsidRPr="00B8187A">
              <w:t>,</w:t>
            </w:r>
            <w:r>
              <w:t xml:space="preserve"> если</w:t>
            </w:r>
            <w:r w:rsidR="005C2C39">
              <w:t xml:space="preserve"> имеются</w:t>
            </w:r>
            <w:r>
              <w:t>:</w:t>
            </w:r>
            <w:r w:rsidRPr="00B8187A">
              <w:t xml:space="preserve"> </w:t>
            </w:r>
          </w:p>
          <w:p w14:paraId="7C4C011D" w14:textId="58BC9DC6" w:rsidR="00B8187A" w:rsidRDefault="00B8187A" w:rsidP="0052433C">
            <w:pPr>
              <w:pStyle w:val="a3"/>
              <w:numPr>
                <w:ilvl w:val="0"/>
                <w:numId w:val="40"/>
              </w:numPr>
              <w:spacing w:line="276" w:lineRule="auto"/>
              <w:contextualSpacing w:val="0"/>
              <w:jc w:val="both"/>
              <w:cnfStyle w:val="000000100000" w:firstRow="0" w:lastRow="0" w:firstColumn="0" w:lastColumn="0" w:oddVBand="0" w:evenVBand="0" w:oddHBand="1" w:evenHBand="0" w:firstRowFirstColumn="0" w:firstRowLastColumn="0" w:lastRowFirstColumn="0" w:lastRowLastColumn="0"/>
            </w:pPr>
            <w:r w:rsidRPr="002A2886">
              <w:t xml:space="preserve">противопоказания для проведения ТКП </w:t>
            </w:r>
          </w:p>
          <w:p w14:paraId="0AD3B19F" w14:textId="56FDA15A" w:rsidR="00B8187A" w:rsidRDefault="00B8187A" w:rsidP="0052433C">
            <w:pPr>
              <w:pStyle w:val="a3"/>
              <w:numPr>
                <w:ilvl w:val="0"/>
                <w:numId w:val="40"/>
              </w:numPr>
              <w:spacing w:line="276" w:lineRule="auto"/>
              <w:jc w:val="both"/>
              <w:cnfStyle w:val="000000100000" w:firstRow="0" w:lastRow="0" w:firstColumn="0" w:lastColumn="0" w:oddVBand="0" w:evenVBand="0" w:oddHBand="1" w:evenHBand="0" w:firstRowFirstColumn="0" w:firstRowLastColumn="0" w:lastRowFirstColumn="0" w:lastRowLastColumn="0"/>
            </w:pPr>
            <w:r w:rsidRPr="002A2886">
              <w:t xml:space="preserve">токсико-аллергическая реакция на туберкулин </w:t>
            </w:r>
          </w:p>
          <w:p w14:paraId="7651CC71" w14:textId="5B23D8A1" w:rsidR="00B8187A" w:rsidRDefault="00B8187A" w:rsidP="0052433C">
            <w:pPr>
              <w:pStyle w:val="a3"/>
              <w:numPr>
                <w:ilvl w:val="0"/>
                <w:numId w:val="40"/>
              </w:numPr>
              <w:spacing w:line="276" w:lineRule="auto"/>
              <w:jc w:val="both"/>
              <w:cnfStyle w:val="000000100000" w:firstRow="0" w:lastRow="0" w:firstColumn="0" w:lastColumn="0" w:oddVBand="0" w:evenVBand="0" w:oddHBand="1" w:evenHBand="0" w:firstRowFirstColumn="0" w:firstRowLastColumn="0" w:lastRowFirstColumn="0" w:lastRowLastColumn="0"/>
            </w:pPr>
            <w:r w:rsidRPr="002A2886">
              <w:t>кожные патологии</w:t>
            </w:r>
          </w:p>
          <w:p w14:paraId="3B1D0748" w14:textId="093A77A7" w:rsidR="00B8187A" w:rsidRDefault="00B8187A" w:rsidP="0052433C">
            <w:pPr>
              <w:pStyle w:val="a3"/>
              <w:numPr>
                <w:ilvl w:val="0"/>
                <w:numId w:val="40"/>
              </w:numPr>
              <w:spacing w:line="276" w:lineRule="auto"/>
              <w:jc w:val="both"/>
              <w:cnfStyle w:val="000000100000" w:firstRow="0" w:lastRow="0" w:firstColumn="0" w:lastColumn="0" w:oddVBand="0" w:evenVBand="0" w:oddHBand="1" w:evenHBand="0" w:firstRowFirstColumn="0" w:firstRowLastColumn="0" w:lastRowFirstColumn="0" w:lastRowLastColumn="0"/>
            </w:pPr>
            <w:r w:rsidRPr="002A2886">
              <w:t xml:space="preserve">судорожные пароксизмы </w:t>
            </w:r>
          </w:p>
          <w:p w14:paraId="63AD354A" w14:textId="230CE902" w:rsidR="00B8187A" w:rsidRPr="002A2886" w:rsidRDefault="00B8187A" w:rsidP="0052433C">
            <w:pPr>
              <w:pStyle w:val="a3"/>
              <w:numPr>
                <w:ilvl w:val="0"/>
                <w:numId w:val="40"/>
              </w:numPr>
              <w:spacing w:line="276" w:lineRule="auto"/>
              <w:contextualSpacing w:val="0"/>
              <w:jc w:val="both"/>
              <w:cnfStyle w:val="000000100000" w:firstRow="0" w:lastRow="0" w:firstColumn="0" w:lastColumn="0" w:oddVBand="0" w:evenVBand="0" w:oddHBand="1" w:evenHBand="0" w:firstRowFirstColumn="0" w:firstRowLastColumn="0" w:lastRowFirstColumn="0" w:lastRowLastColumn="0"/>
            </w:pPr>
            <w:r w:rsidRPr="002A2886">
              <w:t>инфекционные болезни</w:t>
            </w:r>
          </w:p>
          <w:p w14:paraId="06E23373" w14:textId="430955A3" w:rsidR="00B8187A" w:rsidRPr="00510E84" w:rsidRDefault="005C2C39" w:rsidP="0052433C">
            <w:pPr>
              <w:numPr>
                <w:ilvl w:val="0"/>
                <w:numId w:val="40"/>
              </w:numPr>
              <w:spacing w:line="276" w:lineRule="auto"/>
              <w:jc w:val="both"/>
              <w:cnfStyle w:val="000000100000" w:firstRow="0" w:lastRow="0" w:firstColumn="0" w:lastColumn="0" w:oddVBand="0" w:evenVBand="0" w:oddHBand="1" w:evenHBand="0" w:firstRowFirstColumn="0" w:firstRowLastColumn="0" w:lastRowFirstColumn="0" w:lastRowLastColumn="0"/>
            </w:pPr>
            <w:r>
              <w:rPr>
                <w:color w:val="000000"/>
              </w:rPr>
              <w:t xml:space="preserve">сведения о </w:t>
            </w:r>
            <w:r w:rsidR="00510E84">
              <w:rPr>
                <w:color w:val="000000"/>
              </w:rPr>
              <w:t>н</w:t>
            </w:r>
            <w:r w:rsidR="00B8187A" w:rsidRPr="002A2886">
              <w:rPr>
                <w:color w:val="000000"/>
              </w:rPr>
              <w:t xml:space="preserve">едавно </w:t>
            </w:r>
            <w:r w:rsidR="00B8187A">
              <w:rPr>
                <w:color w:val="000000"/>
              </w:rPr>
              <w:t>проведен</w:t>
            </w:r>
            <w:r>
              <w:rPr>
                <w:color w:val="000000"/>
              </w:rPr>
              <w:t>ной</w:t>
            </w:r>
            <w:r w:rsidR="00B8187A" w:rsidRPr="002A2886">
              <w:rPr>
                <w:color w:val="000000"/>
              </w:rPr>
              <w:t xml:space="preserve"> вакцин</w:t>
            </w:r>
            <w:r w:rsidR="00B8187A">
              <w:rPr>
                <w:color w:val="000000"/>
              </w:rPr>
              <w:t>ация</w:t>
            </w:r>
            <w:r w:rsidR="00B8187A" w:rsidRPr="002A2886">
              <w:rPr>
                <w:color w:val="000000"/>
              </w:rPr>
              <w:t xml:space="preserve"> БЦЖ</w:t>
            </w:r>
            <w:r w:rsidR="00571861">
              <w:rPr>
                <w:color w:val="000000"/>
              </w:rPr>
              <w:t xml:space="preserve"> </w:t>
            </w:r>
            <w:r w:rsidR="00571861" w:rsidRPr="00EC16D5">
              <w:rPr>
                <w:color w:val="000000"/>
              </w:rPr>
              <w:t>(</w:t>
            </w:r>
            <w:r w:rsidR="00EC16D5">
              <w:rPr>
                <w:color w:val="000000"/>
              </w:rPr>
              <w:t>2-3 года</w:t>
            </w:r>
            <w:r w:rsidR="007036D2">
              <w:rPr>
                <w:color w:val="000000"/>
              </w:rPr>
              <w:t xml:space="preserve"> после прививки</w:t>
            </w:r>
            <w:r w:rsidR="00571861" w:rsidRPr="00EC16D5">
              <w:rPr>
                <w:color w:val="000000"/>
              </w:rPr>
              <w:t>)</w:t>
            </w:r>
            <w:r w:rsidR="00DE0A0B">
              <w:rPr>
                <w:color w:val="000000"/>
              </w:rPr>
              <w:t>,</w:t>
            </w:r>
            <w:r w:rsidR="00B8187A" w:rsidRPr="002A2886">
              <w:rPr>
                <w:color w:val="000000"/>
              </w:rPr>
              <w:t xml:space="preserve"> </w:t>
            </w:r>
          </w:p>
          <w:p w14:paraId="2B4E1C35" w14:textId="08A28647" w:rsidR="00510E84" w:rsidRPr="004F48A4" w:rsidRDefault="00510E84" w:rsidP="008472A2">
            <w:pPr>
              <w:spacing w:line="276" w:lineRule="auto"/>
              <w:jc w:val="both"/>
              <w:cnfStyle w:val="000000100000" w:firstRow="0" w:lastRow="0" w:firstColumn="0" w:lastColumn="0" w:oddVBand="0" w:evenVBand="0" w:oddHBand="1" w:evenHBand="0" w:firstRowFirstColumn="0" w:firstRowLastColumn="0" w:lastRowFirstColumn="0" w:lastRowLastColumn="0"/>
            </w:pPr>
            <w:r>
              <w:t>а также,</w:t>
            </w:r>
          </w:p>
          <w:p w14:paraId="2EDC74E8" w14:textId="08CBAC6D" w:rsidR="00B8187A" w:rsidRPr="002A2886" w:rsidRDefault="00510E84" w:rsidP="0052433C">
            <w:pPr>
              <w:numPr>
                <w:ilvl w:val="0"/>
                <w:numId w:val="40"/>
              </w:numPr>
              <w:spacing w:line="276" w:lineRule="auto"/>
              <w:jc w:val="both"/>
              <w:cnfStyle w:val="000000100000" w:firstRow="0" w:lastRow="0" w:firstColumn="0" w:lastColumn="0" w:oddVBand="0" w:evenVBand="0" w:oddHBand="1" w:evenHBand="0" w:firstRowFirstColumn="0" w:firstRowLastColumn="0" w:lastRowFirstColumn="0" w:lastRowLastColumn="0"/>
            </w:pPr>
            <w:r>
              <w:rPr>
                <w:color w:val="000000"/>
              </w:rPr>
              <w:t>п</w:t>
            </w:r>
            <w:r w:rsidR="00B8187A">
              <w:rPr>
                <w:color w:val="000000"/>
              </w:rPr>
              <w:t xml:space="preserve">ри </w:t>
            </w:r>
            <w:r w:rsidR="00B8187A" w:rsidRPr="002A2886">
              <w:rPr>
                <w:color w:val="000000"/>
              </w:rPr>
              <w:t>дифференциальн</w:t>
            </w:r>
            <w:r w:rsidR="00B8187A">
              <w:rPr>
                <w:color w:val="000000"/>
              </w:rPr>
              <w:t>ой</w:t>
            </w:r>
            <w:r w:rsidR="00B8187A" w:rsidRPr="002A2886">
              <w:rPr>
                <w:color w:val="000000"/>
              </w:rPr>
              <w:t xml:space="preserve"> диагностик</w:t>
            </w:r>
            <w:r w:rsidR="00B8187A">
              <w:rPr>
                <w:color w:val="000000"/>
              </w:rPr>
              <w:t>е</w:t>
            </w:r>
            <w:r w:rsidR="00B8187A" w:rsidRPr="002A2886">
              <w:rPr>
                <w:color w:val="000000"/>
              </w:rPr>
              <w:t>:</w:t>
            </w:r>
          </w:p>
          <w:p w14:paraId="5A7DAF9D" w14:textId="383A85DF" w:rsidR="00B8187A" w:rsidRPr="002A2886" w:rsidRDefault="00B8187A" w:rsidP="0052433C">
            <w:pPr>
              <w:numPr>
                <w:ilvl w:val="1"/>
                <w:numId w:val="40"/>
              </w:numPr>
              <w:spacing w:line="276" w:lineRule="auto"/>
              <w:jc w:val="both"/>
              <w:cnfStyle w:val="000000100000" w:firstRow="0" w:lastRow="0" w:firstColumn="0" w:lastColumn="0" w:oddVBand="0" w:evenVBand="0" w:oddHBand="1" w:evenHBand="0" w:firstRowFirstColumn="0" w:firstRowLastColumn="0" w:lastRowFirstColumn="0" w:lastRowLastColumn="0"/>
            </w:pPr>
            <w:r>
              <w:rPr>
                <w:color w:val="000000"/>
              </w:rPr>
              <w:t>е</w:t>
            </w:r>
            <w:r w:rsidRPr="002A2886">
              <w:rPr>
                <w:color w:val="000000"/>
              </w:rPr>
              <w:t>сли первоначальный тест ТКП отрицательный, но риск заражения высок</w:t>
            </w:r>
            <w:r w:rsidR="00DE0A0B">
              <w:rPr>
                <w:color w:val="000000"/>
              </w:rPr>
              <w:t>,</w:t>
            </w:r>
            <w:r w:rsidRPr="002A2886">
              <w:rPr>
                <w:color w:val="000000"/>
              </w:rPr>
              <w:t xml:space="preserve"> </w:t>
            </w:r>
          </w:p>
          <w:p w14:paraId="145C6FD7" w14:textId="77777777" w:rsidR="004D287E" w:rsidRPr="00DE0A0B" w:rsidRDefault="00B8187A" w:rsidP="0052433C">
            <w:pPr>
              <w:numPr>
                <w:ilvl w:val="1"/>
                <w:numId w:val="40"/>
              </w:numPr>
              <w:spacing w:line="276" w:lineRule="auto"/>
              <w:jc w:val="both"/>
              <w:cnfStyle w:val="000000100000" w:firstRow="0" w:lastRow="0" w:firstColumn="0" w:lastColumn="0" w:oddVBand="0" w:evenVBand="0" w:oddHBand="1" w:evenHBand="0" w:firstRowFirstColumn="0" w:firstRowLastColumn="0" w:lastRowFirstColumn="0" w:lastRowLastColumn="0"/>
            </w:pPr>
            <w:r>
              <w:rPr>
                <w:color w:val="000000"/>
              </w:rPr>
              <w:t>е</w:t>
            </w:r>
            <w:r w:rsidRPr="002A2886">
              <w:rPr>
                <w:color w:val="000000"/>
              </w:rPr>
              <w:t>сли первоначальный тест ТКП положительный, но риск заражения низкий</w:t>
            </w:r>
          </w:p>
          <w:p w14:paraId="36092777" w14:textId="07D1BD6B" w:rsidR="00DE0A0B" w:rsidRPr="004D287E" w:rsidRDefault="00DE0A0B" w:rsidP="00DE0A0B">
            <w:pPr>
              <w:spacing w:line="276" w:lineRule="auto"/>
              <w:ind w:left="1080"/>
              <w:jc w:val="both"/>
              <w:cnfStyle w:val="000000100000" w:firstRow="0" w:lastRow="0" w:firstColumn="0" w:lastColumn="0" w:oddVBand="0" w:evenVBand="0" w:oddHBand="1" w:evenHBand="0" w:firstRowFirstColumn="0" w:firstRowLastColumn="0" w:lastRowFirstColumn="0" w:lastRowLastColumn="0"/>
            </w:pPr>
          </w:p>
        </w:tc>
      </w:tr>
    </w:tbl>
    <w:p w14:paraId="507057FF" w14:textId="60681654" w:rsidR="00150E10" w:rsidRPr="00150E10" w:rsidRDefault="00150E10" w:rsidP="003150F0">
      <w:pPr>
        <w:pStyle w:val="10"/>
      </w:pPr>
      <w:bookmarkStart w:id="23" w:name="_Toc136686694"/>
      <w:r w:rsidRPr="00150E10">
        <w:t xml:space="preserve">4. Алгоритм </w:t>
      </w:r>
      <w:r>
        <w:t>д</w:t>
      </w:r>
      <w:r w:rsidRPr="00150E10">
        <w:t>иагностики</w:t>
      </w:r>
      <w:r w:rsidR="00FE1035">
        <w:t xml:space="preserve"> и </w:t>
      </w:r>
      <w:r w:rsidR="00237FFC">
        <w:t>отбор лиц</w:t>
      </w:r>
      <w:r w:rsidR="00FE1035">
        <w:t xml:space="preserve"> для </w:t>
      </w:r>
      <w:r w:rsidR="00A83856">
        <w:t>ПЛТ</w:t>
      </w:r>
      <w:r>
        <w:t xml:space="preserve"> среди </w:t>
      </w:r>
      <w:r w:rsidR="003D16B1">
        <w:t>ключевых</w:t>
      </w:r>
      <w:r>
        <w:t xml:space="preserve"> групп</w:t>
      </w:r>
      <w:bookmarkEnd w:id="23"/>
    </w:p>
    <w:p w14:paraId="32E930C5" w14:textId="1DABA552" w:rsidR="00150E10" w:rsidRPr="00A837B8" w:rsidRDefault="00150E10" w:rsidP="00403870">
      <w:pPr>
        <w:spacing w:before="240" w:after="120" w:line="276" w:lineRule="auto"/>
        <w:jc w:val="both"/>
        <w:rPr>
          <w:color w:val="2E74B5" w:themeColor="accent1" w:themeShade="BF"/>
        </w:rPr>
      </w:pPr>
      <w:r>
        <w:rPr>
          <w:rFonts w:eastAsia="Calibri"/>
          <w:b/>
          <w:color w:val="2E74B5"/>
        </w:rPr>
        <w:t>4.1.</w:t>
      </w:r>
      <w:r w:rsidRPr="008E5D0E">
        <w:rPr>
          <w:rFonts w:eastAsia="Calibri"/>
          <w:b/>
          <w:color w:val="2E74B5"/>
        </w:rPr>
        <w:t xml:space="preserve">  </w:t>
      </w:r>
      <w:r w:rsidRPr="00A837B8">
        <w:rPr>
          <w:b/>
          <w:bCs/>
          <w:color w:val="2E74B5" w:themeColor="accent1" w:themeShade="BF"/>
        </w:rPr>
        <w:t>Контактные лица</w:t>
      </w:r>
    </w:p>
    <w:p w14:paraId="73FFC721" w14:textId="2FFE8070" w:rsidR="00457CE3" w:rsidRDefault="00150E10" w:rsidP="00403870">
      <w:pPr>
        <w:spacing w:line="276" w:lineRule="auto"/>
        <w:contextualSpacing/>
        <w:jc w:val="both"/>
        <w:rPr>
          <w:color w:val="000000"/>
        </w:rPr>
      </w:pPr>
      <w:r w:rsidRPr="00FF5968">
        <w:rPr>
          <w:color w:val="000000"/>
        </w:rPr>
        <w:t xml:space="preserve">Контактные лица </w:t>
      </w:r>
      <w:r w:rsidR="004A6E93">
        <w:rPr>
          <w:color w:val="000000"/>
        </w:rPr>
        <w:t>-</w:t>
      </w:r>
      <w:r w:rsidR="00FE1035">
        <w:rPr>
          <w:color w:val="000000"/>
        </w:rPr>
        <w:t xml:space="preserve"> это</w:t>
      </w:r>
      <w:r w:rsidRPr="00FF5968">
        <w:rPr>
          <w:color w:val="000000"/>
        </w:rPr>
        <w:t xml:space="preserve"> </w:t>
      </w:r>
      <w:r w:rsidR="000A120A">
        <w:rPr>
          <w:color w:val="000000"/>
        </w:rPr>
        <w:t>люди</w:t>
      </w:r>
      <w:r w:rsidR="00827E77">
        <w:rPr>
          <w:color w:val="000000"/>
        </w:rPr>
        <w:t xml:space="preserve"> из контакта</w:t>
      </w:r>
      <w:r w:rsidRPr="005D336E">
        <w:rPr>
          <w:color w:val="000000"/>
        </w:rPr>
        <w:t xml:space="preserve"> с</w:t>
      </w:r>
      <w:r w:rsidR="00207BDE">
        <w:rPr>
          <w:color w:val="000000"/>
        </w:rPr>
        <w:t xml:space="preserve"> </w:t>
      </w:r>
      <w:r w:rsidR="005D336E" w:rsidRPr="005D336E">
        <w:rPr>
          <w:color w:val="000000"/>
        </w:rPr>
        <w:t>больным</w:t>
      </w:r>
      <w:r w:rsidR="00207BDE">
        <w:rPr>
          <w:color w:val="000000"/>
        </w:rPr>
        <w:t xml:space="preserve">и </w:t>
      </w:r>
      <w:proofErr w:type="spellStart"/>
      <w:r w:rsidR="00827E77" w:rsidRPr="00FE1035">
        <w:rPr>
          <w:color w:val="000000"/>
        </w:rPr>
        <w:t>бактериологически</w:t>
      </w:r>
      <w:proofErr w:type="spellEnd"/>
      <w:r w:rsidR="00827E77" w:rsidRPr="00FE1035">
        <w:rPr>
          <w:color w:val="000000"/>
        </w:rPr>
        <w:t xml:space="preserve"> </w:t>
      </w:r>
      <w:r w:rsidR="00FE1035" w:rsidRPr="00FE1035">
        <w:rPr>
          <w:color w:val="000000"/>
        </w:rPr>
        <w:t>подтвержденным</w:t>
      </w:r>
      <w:r w:rsidR="00FE1035" w:rsidRPr="00E908E9">
        <w:rPr>
          <w:color w:val="0070C0"/>
        </w:rPr>
        <w:t xml:space="preserve"> </w:t>
      </w:r>
      <w:r w:rsidR="00E908E9" w:rsidRPr="00EC16D5">
        <w:t>легочным</w:t>
      </w:r>
      <w:r w:rsidR="00E908E9" w:rsidRPr="00E908E9">
        <w:rPr>
          <w:color w:val="0070C0"/>
        </w:rPr>
        <w:t xml:space="preserve"> </w:t>
      </w:r>
      <w:r w:rsidR="00FE1035" w:rsidRPr="00FE1035">
        <w:rPr>
          <w:color w:val="000000"/>
        </w:rPr>
        <w:t>ТБ</w:t>
      </w:r>
      <w:r w:rsidRPr="00FE1035">
        <w:rPr>
          <w:color w:val="000000"/>
        </w:rPr>
        <w:t xml:space="preserve">. </w:t>
      </w:r>
    </w:p>
    <w:p w14:paraId="4DCF0E5B" w14:textId="3E664206" w:rsidR="004D287E" w:rsidRDefault="00150E10" w:rsidP="00403870">
      <w:pPr>
        <w:spacing w:line="276" w:lineRule="auto"/>
        <w:contextualSpacing/>
        <w:jc w:val="both"/>
        <w:rPr>
          <w:color w:val="000000"/>
        </w:rPr>
      </w:pPr>
      <w:r w:rsidRPr="004D287E">
        <w:rPr>
          <w:color w:val="000000"/>
        </w:rPr>
        <w:t xml:space="preserve">К </w:t>
      </w:r>
      <w:r w:rsidR="000A120A" w:rsidRPr="004D287E">
        <w:rPr>
          <w:color w:val="000000"/>
        </w:rPr>
        <w:t>ним</w:t>
      </w:r>
      <w:r w:rsidRPr="004D287E">
        <w:rPr>
          <w:color w:val="000000"/>
        </w:rPr>
        <w:t xml:space="preserve"> относятся: </w:t>
      </w:r>
    </w:p>
    <w:p w14:paraId="07786B19" w14:textId="77777777" w:rsidR="004D287E" w:rsidRPr="004D287E" w:rsidRDefault="00150E10" w:rsidP="0052433C">
      <w:pPr>
        <w:pStyle w:val="a3"/>
        <w:numPr>
          <w:ilvl w:val="0"/>
          <w:numId w:val="27"/>
        </w:numPr>
        <w:spacing w:line="276" w:lineRule="auto"/>
        <w:jc w:val="both"/>
        <w:rPr>
          <w:color w:val="000000"/>
        </w:rPr>
      </w:pPr>
      <w:r w:rsidRPr="004D287E">
        <w:rPr>
          <w:color w:val="000000"/>
        </w:rPr>
        <w:t>лица в пределах домохозяйств (домашни</w:t>
      </w:r>
      <w:r w:rsidR="000A120A" w:rsidRPr="004D287E">
        <w:rPr>
          <w:color w:val="000000"/>
        </w:rPr>
        <w:t>е</w:t>
      </w:r>
      <w:r w:rsidRPr="004D287E">
        <w:rPr>
          <w:color w:val="000000"/>
        </w:rPr>
        <w:t xml:space="preserve">) и близкие </w:t>
      </w:r>
      <w:r w:rsidR="00FE1035" w:rsidRPr="004D287E">
        <w:rPr>
          <w:color w:val="000000"/>
        </w:rPr>
        <w:t xml:space="preserve">контакты, </w:t>
      </w:r>
    </w:p>
    <w:p w14:paraId="6E254D3E" w14:textId="77777777" w:rsidR="004D287E" w:rsidRPr="004D287E" w:rsidRDefault="00FE1035" w:rsidP="0052433C">
      <w:pPr>
        <w:pStyle w:val="a3"/>
        <w:numPr>
          <w:ilvl w:val="0"/>
          <w:numId w:val="27"/>
        </w:numPr>
        <w:spacing w:line="276" w:lineRule="auto"/>
        <w:jc w:val="both"/>
        <w:rPr>
          <w:color w:val="000000"/>
        </w:rPr>
      </w:pPr>
      <w:r w:rsidRPr="004D287E">
        <w:rPr>
          <w:color w:val="000000"/>
        </w:rPr>
        <w:t>воспитанники</w:t>
      </w:r>
      <w:r w:rsidR="000A120A" w:rsidRPr="004D287E">
        <w:t xml:space="preserve"> детских домов, интернатов и приютов, </w:t>
      </w:r>
    </w:p>
    <w:p w14:paraId="35D970ED" w14:textId="77777777" w:rsidR="004D287E" w:rsidRPr="004D287E" w:rsidRDefault="000A120A" w:rsidP="0052433C">
      <w:pPr>
        <w:pStyle w:val="a3"/>
        <w:numPr>
          <w:ilvl w:val="0"/>
          <w:numId w:val="27"/>
        </w:numPr>
        <w:spacing w:line="276" w:lineRule="auto"/>
        <w:jc w:val="both"/>
        <w:rPr>
          <w:color w:val="000000"/>
        </w:rPr>
      </w:pPr>
      <w:r w:rsidRPr="004D287E">
        <w:t xml:space="preserve">беременные женщины и женщины в послеродовом периоде, и </w:t>
      </w:r>
    </w:p>
    <w:p w14:paraId="7578B065" w14:textId="28112C33" w:rsidR="00827E77" w:rsidRPr="004D287E" w:rsidRDefault="000A120A" w:rsidP="0052433C">
      <w:pPr>
        <w:pStyle w:val="a3"/>
        <w:numPr>
          <w:ilvl w:val="0"/>
          <w:numId w:val="27"/>
        </w:numPr>
        <w:spacing w:line="276" w:lineRule="auto"/>
        <w:jc w:val="both"/>
        <w:rPr>
          <w:color w:val="000000"/>
        </w:rPr>
      </w:pPr>
      <w:r w:rsidRPr="004D287E">
        <w:t xml:space="preserve">новорожденные, родившиеся от матерей с </w:t>
      </w:r>
      <w:proofErr w:type="spellStart"/>
      <w:r w:rsidRPr="004D287E">
        <w:t>бактериологически</w:t>
      </w:r>
      <w:proofErr w:type="spellEnd"/>
      <w:r w:rsidRPr="004D287E">
        <w:t xml:space="preserve"> подтвержденным легочным ТБ.</w:t>
      </w:r>
    </w:p>
    <w:p w14:paraId="252747AC" w14:textId="5AF4534B" w:rsidR="0030498E" w:rsidRPr="0030498E" w:rsidRDefault="00CB37D6" w:rsidP="00403870">
      <w:pPr>
        <w:spacing w:before="120" w:after="120" w:line="276" w:lineRule="auto"/>
        <w:jc w:val="both"/>
        <w:rPr>
          <w:b/>
          <w:bCs/>
          <w:color w:val="000000"/>
        </w:rPr>
      </w:pPr>
      <w:r>
        <w:rPr>
          <w:b/>
          <w:bCs/>
          <w:color w:val="000000"/>
        </w:rPr>
        <w:t>Показания для ПЛТ</w:t>
      </w:r>
    </w:p>
    <w:p w14:paraId="30EE8AD2" w14:textId="687889D1" w:rsidR="00150E10" w:rsidRPr="00714CE8" w:rsidRDefault="008F4120" w:rsidP="0052433C">
      <w:pPr>
        <w:pStyle w:val="a3"/>
        <w:numPr>
          <w:ilvl w:val="0"/>
          <w:numId w:val="29"/>
        </w:numPr>
        <w:spacing w:before="120" w:after="120" w:line="276" w:lineRule="auto"/>
        <w:jc w:val="both"/>
        <w:rPr>
          <w:color w:val="000000"/>
        </w:rPr>
      </w:pPr>
      <w:r w:rsidRPr="00714CE8">
        <w:rPr>
          <w:color w:val="000000"/>
        </w:rPr>
        <w:t>Всем д</w:t>
      </w:r>
      <w:r w:rsidR="00150E10" w:rsidRPr="00714CE8">
        <w:rPr>
          <w:color w:val="000000"/>
        </w:rPr>
        <w:t>ет</w:t>
      </w:r>
      <w:r w:rsidRPr="00714CE8">
        <w:rPr>
          <w:color w:val="000000"/>
        </w:rPr>
        <w:t>ям</w:t>
      </w:r>
      <w:r w:rsidR="00150E10" w:rsidRPr="00714CE8">
        <w:rPr>
          <w:color w:val="000000"/>
        </w:rPr>
        <w:t xml:space="preserve"> в возрасте </w:t>
      </w:r>
      <w:r w:rsidR="00BE5823" w:rsidRPr="00714CE8">
        <w:rPr>
          <w:color w:val="000000"/>
        </w:rPr>
        <w:t xml:space="preserve">до </w:t>
      </w:r>
      <w:r w:rsidR="00150E10" w:rsidRPr="00714CE8">
        <w:rPr>
          <w:color w:val="000000"/>
        </w:rPr>
        <w:t>5 лет</w:t>
      </w:r>
      <w:r w:rsidR="00573085" w:rsidRPr="00714CE8">
        <w:rPr>
          <w:color w:val="000000"/>
        </w:rPr>
        <w:t xml:space="preserve"> </w:t>
      </w:r>
      <w:r w:rsidR="00827E77" w:rsidRPr="00714CE8">
        <w:rPr>
          <w:color w:val="000000"/>
        </w:rPr>
        <w:t>из</w:t>
      </w:r>
      <w:r w:rsidR="005831E3" w:rsidRPr="00714CE8">
        <w:rPr>
          <w:color w:val="000000"/>
        </w:rPr>
        <w:t xml:space="preserve"> </w:t>
      </w:r>
      <w:r w:rsidR="00827E77" w:rsidRPr="00714CE8">
        <w:rPr>
          <w:color w:val="000000"/>
        </w:rPr>
        <w:t>контакта</w:t>
      </w:r>
      <w:r w:rsidRPr="00714CE8">
        <w:rPr>
          <w:color w:val="000000"/>
        </w:rPr>
        <w:t xml:space="preserve"> </w:t>
      </w:r>
      <w:r w:rsidR="007036D2">
        <w:rPr>
          <w:color w:val="000000"/>
        </w:rPr>
        <w:t xml:space="preserve">с </w:t>
      </w:r>
      <w:proofErr w:type="spellStart"/>
      <w:r w:rsidR="007036D2">
        <w:rPr>
          <w:color w:val="000000"/>
        </w:rPr>
        <w:t>бактериологически</w:t>
      </w:r>
      <w:proofErr w:type="spellEnd"/>
      <w:r w:rsidR="007036D2">
        <w:rPr>
          <w:color w:val="000000"/>
        </w:rPr>
        <w:t xml:space="preserve"> подтвержденным</w:t>
      </w:r>
      <w:r w:rsidR="0012513F" w:rsidRPr="0012513F">
        <w:rPr>
          <w:color w:val="000000"/>
        </w:rPr>
        <w:t xml:space="preserve"> </w:t>
      </w:r>
      <w:r w:rsidR="0012513F">
        <w:rPr>
          <w:color w:val="000000"/>
        </w:rPr>
        <w:t>легочным</w:t>
      </w:r>
      <w:r w:rsidR="007036D2">
        <w:rPr>
          <w:color w:val="000000"/>
        </w:rPr>
        <w:t xml:space="preserve"> ТБ </w:t>
      </w:r>
      <w:r w:rsidR="0012513F">
        <w:rPr>
          <w:color w:val="000000"/>
        </w:rPr>
        <w:t xml:space="preserve">(включая новорожденных) </w:t>
      </w:r>
      <w:r w:rsidRPr="00714CE8">
        <w:rPr>
          <w:color w:val="000000"/>
        </w:rPr>
        <w:t>показано ПЛТ.</w:t>
      </w:r>
      <w:r w:rsidR="00827E77" w:rsidRPr="00714CE8">
        <w:rPr>
          <w:color w:val="000000"/>
        </w:rPr>
        <w:t xml:space="preserve"> </w:t>
      </w:r>
      <w:r w:rsidRPr="00D00A98">
        <w:rPr>
          <w:i/>
          <w:iCs/>
          <w:color w:val="000000"/>
        </w:rPr>
        <w:t>Т</w:t>
      </w:r>
      <w:r w:rsidR="00BE5823" w:rsidRPr="00D00A98">
        <w:rPr>
          <w:i/>
          <w:iCs/>
          <w:color w:val="000000"/>
        </w:rPr>
        <w:t>ест на ТБИ проводить не обязательно</w:t>
      </w:r>
      <w:r w:rsidRPr="00D00A98">
        <w:rPr>
          <w:i/>
          <w:iCs/>
          <w:color w:val="000000"/>
        </w:rPr>
        <w:t xml:space="preserve">. </w:t>
      </w:r>
      <w:r w:rsidR="00150E10" w:rsidRPr="00714CE8">
        <w:rPr>
          <w:color w:val="000000"/>
        </w:rPr>
        <w:t xml:space="preserve"> </w:t>
      </w:r>
    </w:p>
    <w:p w14:paraId="56CFC200" w14:textId="185A19B5" w:rsidR="008F4120" w:rsidRPr="00714CE8" w:rsidRDefault="00150E10" w:rsidP="0052433C">
      <w:pPr>
        <w:pStyle w:val="a3"/>
        <w:numPr>
          <w:ilvl w:val="0"/>
          <w:numId w:val="29"/>
        </w:numPr>
        <w:spacing w:after="120" w:line="276" w:lineRule="auto"/>
        <w:jc w:val="both"/>
        <w:rPr>
          <w:rFonts w:eastAsia="Calibri"/>
          <w:bCs/>
          <w:color w:val="000000"/>
          <w:spacing w:val="7"/>
        </w:rPr>
      </w:pPr>
      <w:r w:rsidRPr="00714CE8">
        <w:rPr>
          <w:color w:val="000000"/>
        </w:rPr>
        <w:lastRenderedPageBreak/>
        <w:t>Дет</w:t>
      </w:r>
      <w:r w:rsidR="00CB37D6" w:rsidRPr="00714CE8">
        <w:rPr>
          <w:color w:val="000000"/>
        </w:rPr>
        <w:t>ям</w:t>
      </w:r>
      <w:r w:rsidRPr="00714CE8">
        <w:rPr>
          <w:color w:val="000000"/>
        </w:rPr>
        <w:t xml:space="preserve"> старше 5 лет, подросткам и взрослым, которые были в контакте</w:t>
      </w:r>
      <w:r w:rsidR="00997985" w:rsidRPr="00714CE8">
        <w:rPr>
          <w:color w:val="000000"/>
        </w:rPr>
        <w:t>,</w:t>
      </w:r>
      <w:r w:rsidRPr="00714CE8">
        <w:rPr>
          <w:color w:val="000000"/>
        </w:rPr>
        <w:t xml:space="preserve"> проводится </w:t>
      </w:r>
      <w:r w:rsidR="005831E3" w:rsidRPr="00714CE8">
        <w:rPr>
          <w:color w:val="000000"/>
        </w:rPr>
        <w:t>туберкулиновая кожная проба</w:t>
      </w:r>
      <w:r w:rsidRPr="00714CE8">
        <w:rPr>
          <w:color w:val="000000"/>
        </w:rPr>
        <w:t xml:space="preserve">. </w:t>
      </w:r>
    </w:p>
    <w:p w14:paraId="75272BA8" w14:textId="79D48A29" w:rsidR="00CB37D6" w:rsidRDefault="00150E10" w:rsidP="00403870">
      <w:pPr>
        <w:spacing w:after="120" w:line="276" w:lineRule="auto"/>
        <w:jc w:val="both"/>
        <w:rPr>
          <w:color w:val="000000"/>
        </w:rPr>
      </w:pPr>
      <w:r w:rsidRPr="00CB37D6">
        <w:rPr>
          <w:color w:val="000000"/>
        </w:rPr>
        <w:t xml:space="preserve">При </w:t>
      </w:r>
      <w:r w:rsidRPr="00CB37D6">
        <w:rPr>
          <w:b/>
          <w:bCs/>
          <w:color w:val="000000"/>
        </w:rPr>
        <w:t>положительном</w:t>
      </w:r>
      <w:r w:rsidRPr="00CB37D6">
        <w:rPr>
          <w:color w:val="000000"/>
        </w:rPr>
        <w:t xml:space="preserve"> результате теста</w:t>
      </w:r>
      <w:r w:rsidR="0013734A">
        <w:rPr>
          <w:color w:val="000000"/>
        </w:rPr>
        <w:t xml:space="preserve"> </w:t>
      </w:r>
      <w:r w:rsidR="00D00A98">
        <w:rPr>
          <w:color w:val="000000"/>
        </w:rPr>
        <w:t>и</w:t>
      </w:r>
      <w:r w:rsidR="00D00A98" w:rsidRPr="00D00A98">
        <w:rPr>
          <w:color w:val="000000"/>
        </w:rPr>
        <w:t xml:space="preserve"> </w:t>
      </w:r>
      <w:r w:rsidR="00D00A98" w:rsidRPr="00CB37D6">
        <w:rPr>
          <w:color w:val="000000"/>
        </w:rPr>
        <w:t>при исключении активного Т</w:t>
      </w:r>
      <w:r w:rsidR="00D00A98">
        <w:rPr>
          <w:color w:val="000000"/>
        </w:rPr>
        <w:t>Б</w:t>
      </w:r>
      <w:r w:rsidR="0013734A" w:rsidRPr="0013734A">
        <w:rPr>
          <w:b/>
          <w:bCs/>
          <w:color w:val="000000"/>
        </w:rPr>
        <w:t xml:space="preserve"> у лиц из контакта</w:t>
      </w:r>
      <w:r w:rsidR="00D00A98">
        <w:rPr>
          <w:color w:val="000000"/>
        </w:rPr>
        <w:t>,</w:t>
      </w:r>
      <w:r w:rsidRPr="00CB37D6">
        <w:rPr>
          <w:color w:val="000000"/>
        </w:rPr>
        <w:t xml:space="preserve"> профилактическое лечение</w:t>
      </w:r>
      <w:r w:rsidR="00CB37D6" w:rsidRPr="00CB37D6">
        <w:rPr>
          <w:color w:val="000000"/>
        </w:rPr>
        <w:t xml:space="preserve"> следует начать</w:t>
      </w:r>
      <w:r w:rsidR="00CB37D6">
        <w:rPr>
          <w:color w:val="000000"/>
        </w:rPr>
        <w:t>:</w:t>
      </w:r>
    </w:p>
    <w:p w14:paraId="0DF2606C" w14:textId="6A8015A9" w:rsidR="0021503A" w:rsidRPr="0021503A" w:rsidRDefault="00CB37D6" w:rsidP="0052433C">
      <w:pPr>
        <w:pStyle w:val="a3"/>
        <w:numPr>
          <w:ilvl w:val="0"/>
          <w:numId w:val="26"/>
        </w:numPr>
        <w:spacing w:after="120" w:line="276" w:lineRule="auto"/>
        <w:jc w:val="both"/>
        <w:rPr>
          <w:rFonts w:eastAsia="Calibri"/>
          <w:bCs/>
          <w:color w:val="000000"/>
          <w:spacing w:val="7"/>
        </w:rPr>
      </w:pPr>
      <w:r w:rsidRPr="0021503A">
        <w:rPr>
          <w:color w:val="000000"/>
        </w:rPr>
        <w:t>детям 5-15 лет</w:t>
      </w:r>
      <w:r w:rsidR="00956416">
        <w:rPr>
          <w:color w:val="000000"/>
        </w:rPr>
        <w:t>;</w:t>
      </w:r>
      <w:r w:rsidR="005831E3">
        <w:rPr>
          <w:color w:val="000000"/>
        </w:rPr>
        <w:t xml:space="preserve"> </w:t>
      </w:r>
    </w:p>
    <w:p w14:paraId="365925BF" w14:textId="4ECBD98C" w:rsidR="0021503A" w:rsidRPr="0021503A" w:rsidRDefault="0021503A" w:rsidP="0052433C">
      <w:pPr>
        <w:pStyle w:val="a3"/>
        <w:numPr>
          <w:ilvl w:val="0"/>
          <w:numId w:val="26"/>
        </w:numPr>
        <w:spacing w:after="120" w:line="276" w:lineRule="auto"/>
        <w:jc w:val="both"/>
        <w:rPr>
          <w:rFonts w:eastAsia="Calibri"/>
          <w:bCs/>
          <w:color w:val="000000"/>
          <w:spacing w:val="7"/>
        </w:rPr>
      </w:pPr>
      <w:r w:rsidRPr="004D287E">
        <w:rPr>
          <w:color w:val="000000"/>
        </w:rPr>
        <w:t>воспитанник</w:t>
      </w:r>
      <w:r>
        <w:rPr>
          <w:color w:val="000000"/>
        </w:rPr>
        <w:t>ам</w:t>
      </w:r>
      <w:r w:rsidRPr="004D287E">
        <w:t xml:space="preserve"> детских домов, интернатов и приютов</w:t>
      </w:r>
      <w:r w:rsidR="00956416">
        <w:t>;</w:t>
      </w:r>
    </w:p>
    <w:p w14:paraId="3DE630F8" w14:textId="497A8937" w:rsidR="0021503A" w:rsidRPr="0013734A" w:rsidRDefault="0021503A" w:rsidP="0052433C">
      <w:pPr>
        <w:pStyle w:val="a3"/>
        <w:numPr>
          <w:ilvl w:val="0"/>
          <w:numId w:val="26"/>
        </w:numPr>
        <w:spacing w:before="120" w:after="100" w:afterAutospacing="1" w:line="276" w:lineRule="auto"/>
        <w:ind w:left="357" w:hanging="357"/>
        <w:jc w:val="both"/>
        <w:rPr>
          <w:color w:val="000000"/>
        </w:rPr>
      </w:pPr>
      <w:r w:rsidRPr="004D287E">
        <w:t>беременны</w:t>
      </w:r>
      <w:r>
        <w:t>м</w:t>
      </w:r>
      <w:r w:rsidRPr="004D287E">
        <w:t xml:space="preserve"> женщин</w:t>
      </w:r>
      <w:r>
        <w:t>ам</w:t>
      </w:r>
      <w:r w:rsidRPr="004D287E">
        <w:t xml:space="preserve"> и женщин</w:t>
      </w:r>
      <w:r>
        <w:t>ам</w:t>
      </w:r>
      <w:r w:rsidRPr="004D287E">
        <w:t xml:space="preserve"> в послеродовом периоде</w:t>
      </w:r>
      <w:r w:rsidR="005831E3">
        <w:t>.</w:t>
      </w:r>
      <w:r w:rsidRPr="005831E3">
        <w:t xml:space="preserve"> </w:t>
      </w:r>
    </w:p>
    <w:p w14:paraId="15E64476" w14:textId="41A801D1" w:rsidR="002A2165" w:rsidRDefault="002A2165" w:rsidP="00403870">
      <w:pPr>
        <w:spacing w:before="120" w:after="120" w:line="276" w:lineRule="auto"/>
        <w:jc w:val="both"/>
        <w:rPr>
          <w:color w:val="000000"/>
        </w:rPr>
      </w:pPr>
      <w:r>
        <w:rPr>
          <w:color w:val="000000"/>
        </w:rPr>
        <w:t>При</w:t>
      </w:r>
      <w:r w:rsidR="00150E10" w:rsidRPr="0030498E">
        <w:rPr>
          <w:color w:val="000000"/>
        </w:rPr>
        <w:t xml:space="preserve"> </w:t>
      </w:r>
      <w:r w:rsidR="00150E10" w:rsidRPr="0030498E">
        <w:rPr>
          <w:b/>
          <w:bCs/>
          <w:color w:val="000000"/>
        </w:rPr>
        <w:t>отрицательн</w:t>
      </w:r>
      <w:r w:rsidR="00935CEB">
        <w:rPr>
          <w:b/>
          <w:bCs/>
          <w:color w:val="000000"/>
        </w:rPr>
        <w:t>о</w:t>
      </w:r>
      <w:r>
        <w:rPr>
          <w:b/>
          <w:bCs/>
          <w:color w:val="000000"/>
        </w:rPr>
        <w:t>м</w:t>
      </w:r>
      <w:r w:rsidR="00150E10" w:rsidRPr="0030498E">
        <w:rPr>
          <w:color w:val="000000"/>
        </w:rPr>
        <w:t xml:space="preserve"> результат</w:t>
      </w:r>
      <w:r>
        <w:rPr>
          <w:color w:val="000000"/>
        </w:rPr>
        <w:t>е</w:t>
      </w:r>
      <w:r w:rsidR="00150E10" w:rsidRPr="0030498E">
        <w:rPr>
          <w:color w:val="000000"/>
        </w:rPr>
        <w:t xml:space="preserve"> ТКП, следует провести </w:t>
      </w:r>
      <w:r w:rsidR="00150E10" w:rsidRPr="0030498E">
        <w:rPr>
          <w:b/>
          <w:bCs/>
          <w:color w:val="000000"/>
        </w:rPr>
        <w:t>повторное тестирование</w:t>
      </w:r>
      <w:r w:rsidR="00150E10" w:rsidRPr="0030498E">
        <w:rPr>
          <w:color w:val="000000"/>
        </w:rPr>
        <w:t xml:space="preserve"> через 8 недель после последнего контакта с больным </w:t>
      </w:r>
      <w:r w:rsidR="00C90ECA" w:rsidRPr="0030498E">
        <w:rPr>
          <w:color w:val="000000"/>
        </w:rPr>
        <w:t>ТБ</w:t>
      </w:r>
      <w:r w:rsidR="00150E10" w:rsidRPr="0030498E">
        <w:rPr>
          <w:color w:val="000000"/>
        </w:rPr>
        <w:t xml:space="preserve">. </w:t>
      </w:r>
      <w:r w:rsidR="003D16B1">
        <w:rPr>
          <w:color w:val="000000"/>
        </w:rPr>
        <w:t>Повторный</w:t>
      </w:r>
      <w:r w:rsidR="00150E10" w:rsidRPr="0030498E">
        <w:rPr>
          <w:color w:val="000000"/>
        </w:rPr>
        <w:t xml:space="preserve"> тест необходим, т.к. организм выработает иммунный ответ к 8 неделе после </w:t>
      </w:r>
      <w:r w:rsidR="0096227E" w:rsidRPr="0030498E">
        <w:rPr>
          <w:color w:val="000000"/>
        </w:rPr>
        <w:t>инфицирования</w:t>
      </w:r>
      <w:r w:rsidR="00150E10" w:rsidRPr="0030498E">
        <w:rPr>
          <w:color w:val="000000"/>
        </w:rPr>
        <w:t xml:space="preserve"> M.</w:t>
      </w:r>
      <w:r w:rsidR="00935CEB">
        <w:rPr>
          <w:color w:val="000000"/>
        </w:rPr>
        <w:t xml:space="preserve"> </w:t>
      </w:r>
      <w:proofErr w:type="spellStart"/>
      <w:r w:rsidR="00150E10" w:rsidRPr="0030498E">
        <w:rPr>
          <w:color w:val="000000"/>
        </w:rPr>
        <w:t>tuberculosis</w:t>
      </w:r>
      <w:proofErr w:type="spellEnd"/>
      <w:r w:rsidR="0096227E" w:rsidRPr="0030498E">
        <w:rPr>
          <w:color w:val="000000"/>
        </w:rPr>
        <w:t>.</w:t>
      </w:r>
      <w:r w:rsidR="00150E10" w:rsidRPr="0030498E">
        <w:rPr>
          <w:color w:val="000000"/>
        </w:rPr>
        <w:t xml:space="preserve"> </w:t>
      </w:r>
      <w:r w:rsidR="0096227E" w:rsidRPr="0030498E">
        <w:rPr>
          <w:color w:val="000000"/>
        </w:rPr>
        <w:t>П</w:t>
      </w:r>
      <w:r w:rsidR="00150E10" w:rsidRPr="0030498E">
        <w:rPr>
          <w:color w:val="000000"/>
        </w:rPr>
        <w:t>ри положительном результате провести профилактическое лечение, при отрицательном результате проводить дальнейшее наблюдение (</w:t>
      </w:r>
      <w:r w:rsidR="003D16B1">
        <w:rPr>
          <w:color w:val="000000"/>
        </w:rPr>
        <w:t>Рис</w:t>
      </w:r>
      <w:r w:rsidR="00150E10" w:rsidRPr="0030498E">
        <w:rPr>
          <w:color w:val="000000"/>
        </w:rPr>
        <w:t xml:space="preserve"> </w:t>
      </w:r>
      <w:r w:rsidR="00D27C28" w:rsidRPr="0030498E">
        <w:rPr>
          <w:color w:val="000000"/>
        </w:rPr>
        <w:t>1</w:t>
      </w:r>
      <w:r w:rsidR="00150E10" w:rsidRPr="0030498E">
        <w:rPr>
          <w:color w:val="000000"/>
        </w:rPr>
        <w:t xml:space="preserve">). </w:t>
      </w:r>
    </w:p>
    <w:p w14:paraId="04230FA4" w14:textId="3B7E4A5E" w:rsidR="00150E10" w:rsidRPr="007C6DAE" w:rsidRDefault="002A2165" w:rsidP="00403870">
      <w:pPr>
        <w:spacing w:before="120" w:after="120" w:line="276" w:lineRule="auto"/>
        <w:jc w:val="both"/>
        <w:rPr>
          <w:rFonts w:eastAsia="Calibri"/>
          <w:bCs/>
          <w:color w:val="000000"/>
          <w:spacing w:val="7"/>
        </w:rPr>
      </w:pPr>
      <w:r>
        <w:rPr>
          <w:rFonts w:eastAsia="Calibri"/>
          <w:bCs/>
          <w:color w:val="000000"/>
          <w:spacing w:val="7"/>
        </w:rPr>
        <w:t>Подросткам старше 15 лет и взрослым</w:t>
      </w:r>
      <w:r w:rsidR="005831E3">
        <w:rPr>
          <w:rFonts w:eastAsia="Calibri"/>
          <w:bCs/>
          <w:color w:val="000000"/>
          <w:spacing w:val="7"/>
        </w:rPr>
        <w:t xml:space="preserve"> из контакта</w:t>
      </w:r>
      <w:r w:rsidR="004433E0">
        <w:rPr>
          <w:rFonts w:eastAsia="Calibri"/>
          <w:bCs/>
          <w:color w:val="000000"/>
          <w:spacing w:val="7"/>
        </w:rPr>
        <w:t xml:space="preserve"> ПЛТ назначается после информированного согласия</w:t>
      </w:r>
      <w:r>
        <w:rPr>
          <w:rFonts w:eastAsia="Calibri"/>
          <w:bCs/>
          <w:color w:val="000000"/>
          <w:spacing w:val="7"/>
        </w:rPr>
        <w:t>.</w:t>
      </w:r>
    </w:p>
    <w:p w14:paraId="65B5B6DE" w14:textId="10AD04EF" w:rsidR="00150E10" w:rsidRPr="00A0527B" w:rsidRDefault="00150E10" w:rsidP="00403870">
      <w:pPr>
        <w:spacing w:before="240" w:after="120" w:line="276" w:lineRule="auto"/>
        <w:jc w:val="both"/>
      </w:pPr>
      <w:r>
        <w:rPr>
          <w:b/>
          <w:color w:val="2E74B5" w:themeColor="accent1" w:themeShade="BF"/>
        </w:rPr>
        <w:t>4</w:t>
      </w:r>
      <w:r w:rsidRPr="00A837B8">
        <w:rPr>
          <w:b/>
          <w:color w:val="2E74B5" w:themeColor="accent1" w:themeShade="BF"/>
        </w:rPr>
        <w:t>.</w:t>
      </w:r>
      <w:r>
        <w:rPr>
          <w:b/>
          <w:color w:val="2E74B5" w:themeColor="accent1" w:themeShade="BF"/>
        </w:rPr>
        <w:t xml:space="preserve">2. </w:t>
      </w:r>
      <w:r w:rsidR="004433E0">
        <w:rPr>
          <w:b/>
          <w:color w:val="2E74B5" w:themeColor="accent1" w:themeShade="BF"/>
        </w:rPr>
        <w:t>ЛЖВ</w:t>
      </w:r>
      <w:r w:rsidRPr="00A837B8">
        <w:rPr>
          <w:color w:val="2E74B5" w:themeColor="accent1" w:themeShade="BF"/>
        </w:rPr>
        <w:t xml:space="preserve"> </w:t>
      </w:r>
      <w:r w:rsidRPr="00A0527B">
        <w:t>– у которых не выявлено признаков активного ТБ при соответствующем клиническом обследовании</w:t>
      </w:r>
      <w:r w:rsidR="00D00A98">
        <w:t xml:space="preserve">. </w:t>
      </w:r>
      <w:r w:rsidR="00D00A98" w:rsidRPr="00D00A98">
        <w:rPr>
          <w:i/>
          <w:iCs/>
          <w:color w:val="000000"/>
        </w:rPr>
        <w:t>Тест на ТБИ проводить не обязательно.</w:t>
      </w:r>
      <w:r w:rsidRPr="00A0527B">
        <w:t xml:space="preserve"> </w:t>
      </w:r>
      <w:r w:rsidR="00D00A98">
        <w:t>В</w:t>
      </w:r>
      <w:r w:rsidR="000C48B8" w:rsidRPr="00A0527B">
        <w:t xml:space="preserve">сем </w:t>
      </w:r>
      <w:r w:rsidRPr="00A0527B">
        <w:t>следует назнач</w:t>
      </w:r>
      <w:r w:rsidR="000C48B8">
        <w:t>и</w:t>
      </w:r>
      <w:r w:rsidRPr="00A0527B">
        <w:t>ть профилактическое лечение ТБ, включая беременных женщин и тех, кто ранее лечился от ТБ</w:t>
      </w:r>
      <w:r w:rsidR="000C48B8">
        <w:t>,</w:t>
      </w:r>
      <w:r w:rsidRPr="00A0527B">
        <w:t xml:space="preserve"> независимо от возраста:</w:t>
      </w:r>
    </w:p>
    <w:p w14:paraId="07354DE0" w14:textId="1D84A9CB" w:rsidR="00150E10" w:rsidRPr="00BA257E" w:rsidRDefault="00EC16D5" w:rsidP="0052433C">
      <w:pPr>
        <w:numPr>
          <w:ilvl w:val="0"/>
          <w:numId w:val="28"/>
        </w:numPr>
        <w:pBdr>
          <w:top w:val="nil"/>
          <w:left w:val="nil"/>
          <w:bottom w:val="nil"/>
          <w:right w:val="nil"/>
          <w:between w:val="nil"/>
        </w:pBdr>
        <w:spacing w:before="120" w:after="120" w:line="276" w:lineRule="auto"/>
        <w:jc w:val="both"/>
      </w:pPr>
      <w:r>
        <w:t>в</w:t>
      </w:r>
      <w:r w:rsidR="00150E10" w:rsidRPr="00A0527B">
        <w:t>зрослые</w:t>
      </w:r>
      <w:r w:rsidR="00150E10">
        <w:t xml:space="preserve">, </w:t>
      </w:r>
      <w:r w:rsidR="00150E10" w:rsidRPr="00A0527B">
        <w:t xml:space="preserve">подростки </w:t>
      </w:r>
      <w:r w:rsidR="00150E10">
        <w:t xml:space="preserve">и дети </w:t>
      </w:r>
      <w:r w:rsidR="00150E10" w:rsidRPr="00A0527B">
        <w:t xml:space="preserve">≥12 </w:t>
      </w:r>
      <w:r w:rsidR="00150E10" w:rsidRPr="00A0527B">
        <w:rPr>
          <w:rFonts w:hint="eastAsia"/>
        </w:rPr>
        <w:t>месяцев</w:t>
      </w:r>
      <w:r w:rsidR="00150E10" w:rsidRPr="00A0527B">
        <w:t xml:space="preserve"> с ВИЧ</w:t>
      </w:r>
      <w:r w:rsidR="000C48B8">
        <w:t>,</w:t>
      </w:r>
      <w:r w:rsidR="00150E10" w:rsidRPr="00A0527B">
        <w:t xml:space="preserve"> независимо </w:t>
      </w:r>
      <w:r w:rsidR="00150E10">
        <w:t xml:space="preserve">от приема </w:t>
      </w:r>
      <w:r w:rsidR="00150E10" w:rsidRPr="00A0527B">
        <w:t>АРТ, степени иммунодефицита</w:t>
      </w:r>
      <w:r w:rsidR="00150E10" w:rsidRPr="00BA257E">
        <w:t xml:space="preserve"> </w:t>
      </w:r>
      <w:r w:rsidR="00150E10">
        <w:t xml:space="preserve">и </w:t>
      </w:r>
      <w:r w:rsidR="00150E10" w:rsidRPr="00A0527B">
        <w:t>наличия контакта с больным ТБ</w:t>
      </w:r>
      <w:r w:rsidR="00150E10">
        <w:t>;</w:t>
      </w:r>
    </w:p>
    <w:p w14:paraId="22F93B15" w14:textId="3BF9D3F1" w:rsidR="00150E10" w:rsidRPr="00B63040" w:rsidRDefault="00EC16D5" w:rsidP="0052433C">
      <w:pPr>
        <w:numPr>
          <w:ilvl w:val="0"/>
          <w:numId w:val="28"/>
        </w:numPr>
        <w:pBdr>
          <w:top w:val="nil"/>
          <w:left w:val="nil"/>
          <w:bottom w:val="nil"/>
          <w:right w:val="nil"/>
          <w:between w:val="nil"/>
        </w:pBdr>
        <w:spacing w:before="120" w:after="120" w:line="276" w:lineRule="auto"/>
        <w:jc w:val="both"/>
        <w:rPr>
          <w:color w:val="000000"/>
        </w:rPr>
      </w:pPr>
      <w:r>
        <w:t xml:space="preserve">дети </w:t>
      </w:r>
      <w:r w:rsidR="00150E10" w:rsidRPr="00A0527B">
        <w:t>с ВИЧ в возрасте</w:t>
      </w:r>
      <w:r w:rsidR="00150E10" w:rsidRPr="00A0527B">
        <w:rPr>
          <w:color w:val="000000"/>
        </w:rPr>
        <w:t xml:space="preserve"> </w:t>
      </w:r>
      <w:r w:rsidR="00150E10" w:rsidRPr="00A0527B">
        <w:t xml:space="preserve">&lt;12 месяцев, которые </w:t>
      </w:r>
      <w:r w:rsidR="000C48B8">
        <w:t xml:space="preserve">имели </w:t>
      </w:r>
      <w:r w:rsidR="000C48B8" w:rsidRPr="0013734A">
        <w:rPr>
          <w:b/>
          <w:bCs/>
        </w:rPr>
        <w:t>контакт</w:t>
      </w:r>
      <w:r w:rsidR="00150E10" w:rsidRPr="0013734A">
        <w:rPr>
          <w:b/>
          <w:bCs/>
        </w:rPr>
        <w:t xml:space="preserve"> с больным ТБ</w:t>
      </w:r>
      <w:r w:rsidR="00B63040">
        <w:t>.</w:t>
      </w:r>
      <w:r w:rsidR="00150E10" w:rsidRPr="00A0527B">
        <w:t xml:space="preserve"> </w:t>
      </w:r>
      <w:r w:rsidR="00B63040" w:rsidRPr="00B63040">
        <w:t>В</w:t>
      </w:r>
      <w:r w:rsidR="00150E10" w:rsidRPr="00A0527B">
        <w:t xml:space="preserve"> случае отсутствия контакта с больным ТБ профилактическое лечение не показано</w:t>
      </w:r>
      <w:r w:rsidR="000C48B8" w:rsidRPr="00B63040">
        <w:t>.</w:t>
      </w:r>
    </w:p>
    <w:tbl>
      <w:tblPr>
        <w:tblStyle w:val="a6"/>
        <w:tblW w:w="9591" w:type="dxa"/>
        <w:tblLook w:val="04A0" w:firstRow="1" w:lastRow="0" w:firstColumn="1" w:lastColumn="0" w:noHBand="0" w:noVBand="1"/>
      </w:tblPr>
      <w:tblGrid>
        <w:gridCol w:w="9591"/>
      </w:tblGrid>
      <w:tr w:rsidR="0093216B" w14:paraId="1D6D3FD6" w14:textId="77777777" w:rsidTr="001D6E06">
        <w:trPr>
          <w:trHeight w:val="1203"/>
        </w:trPr>
        <w:tc>
          <w:tcPr>
            <w:tcW w:w="9591" w:type="dxa"/>
          </w:tcPr>
          <w:p w14:paraId="04C53ACB" w14:textId="0F53456C" w:rsidR="0093216B" w:rsidRPr="001D6E06" w:rsidRDefault="0093216B" w:rsidP="00403870">
            <w:pPr>
              <w:spacing w:before="120" w:after="120" w:line="276" w:lineRule="auto"/>
              <w:jc w:val="both"/>
            </w:pPr>
            <w:r w:rsidRPr="001D6E06">
              <w:t xml:space="preserve">Комбинированное использование профилактического лечения ТБ, профилактического лечения </w:t>
            </w:r>
            <w:proofErr w:type="spellStart"/>
            <w:r w:rsidRPr="001D6E06">
              <w:t>котримоксазолом</w:t>
            </w:r>
            <w:proofErr w:type="spellEnd"/>
            <w:r w:rsidRPr="001D6E06">
              <w:t xml:space="preserve"> и АРТ среди ЛЖВ способствует как профилактике ТБ, так и снижению смертности от ТБ. </w:t>
            </w:r>
          </w:p>
        </w:tc>
      </w:tr>
    </w:tbl>
    <w:p w14:paraId="642BD848" w14:textId="77777777" w:rsidR="00137728" w:rsidRPr="00776189" w:rsidRDefault="00137728" w:rsidP="00403870">
      <w:pPr>
        <w:spacing w:line="276" w:lineRule="auto"/>
        <w:jc w:val="center"/>
        <w:rPr>
          <w:b/>
          <w:bCs/>
          <w:iCs/>
        </w:rPr>
      </w:pPr>
    </w:p>
    <w:p w14:paraId="4A8744A6" w14:textId="77777777" w:rsidR="0013734A" w:rsidRDefault="0013734A" w:rsidP="003C01CE">
      <w:pPr>
        <w:spacing w:line="276" w:lineRule="auto"/>
        <w:jc w:val="right"/>
        <w:rPr>
          <w:i/>
          <w:highlight w:val="yellow"/>
        </w:rPr>
      </w:pPr>
    </w:p>
    <w:p w14:paraId="318B936E" w14:textId="77777777" w:rsidR="0013734A" w:rsidRDefault="0013734A" w:rsidP="003C01CE">
      <w:pPr>
        <w:spacing w:line="276" w:lineRule="auto"/>
        <w:jc w:val="right"/>
        <w:rPr>
          <w:i/>
          <w:highlight w:val="yellow"/>
        </w:rPr>
      </w:pPr>
    </w:p>
    <w:p w14:paraId="6CA90C00" w14:textId="77777777" w:rsidR="0013734A" w:rsidRDefault="0013734A" w:rsidP="003C01CE">
      <w:pPr>
        <w:spacing w:line="276" w:lineRule="auto"/>
        <w:jc w:val="right"/>
        <w:rPr>
          <w:i/>
          <w:highlight w:val="yellow"/>
        </w:rPr>
      </w:pPr>
    </w:p>
    <w:p w14:paraId="6A762156" w14:textId="77777777" w:rsidR="0013734A" w:rsidRDefault="0013734A" w:rsidP="003C01CE">
      <w:pPr>
        <w:spacing w:line="276" w:lineRule="auto"/>
        <w:jc w:val="right"/>
        <w:rPr>
          <w:i/>
          <w:highlight w:val="yellow"/>
        </w:rPr>
      </w:pPr>
    </w:p>
    <w:p w14:paraId="326C1F9A" w14:textId="77777777" w:rsidR="0013734A" w:rsidRDefault="0013734A" w:rsidP="003C01CE">
      <w:pPr>
        <w:spacing w:line="276" w:lineRule="auto"/>
        <w:jc w:val="right"/>
        <w:rPr>
          <w:i/>
          <w:highlight w:val="yellow"/>
        </w:rPr>
      </w:pPr>
    </w:p>
    <w:p w14:paraId="56C8C537" w14:textId="77777777" w:rsidR="0013734A" w:rsidRDefault="0013734A" w:rsidP="003C01CE">
      <w:pPr>
        <w:spacing w:line="276" w:lineRule="auto"/>
        <w:jc w:val="right"/>
        <w:rPr>
          <w:i/>
          <w:highlight w:val="yellow"/>
        </w:rPr>
      </w:pPr>
    </w:p>
    <w:p w14:paraId="6FA3204C" w14:textId="77777777" w:rsidR="0013734A" w:rsidRDefault="0013734A" w:rsidP="003C01CE">
      <w:pPr>
        <w:spacing w:line="276" w:lineRule="auto"/>
        <w:jc w:val="right"/>
        <w:rPr>
          <w:i/>
          <w:highlight w:val="yellow"/>
        </w:rPr>
      </w:pPr>
    </w:p>
    <w:p w14:paraId="05F2A562" w14:textId="77777777" w:rsidR="0013734A" w:rsidRDefault="0013734A" w:rsidP="003C01CE">
      <w:pPr>
        <w:spacing w:line="276" w:lineRule="auto"/>
        <w:jc w:val="right"/>
        <w:rPr>
          <w:i/>
          <w:highlight w:val="yellow"/>
        </w:rPr>
      </w:pPr>
    </w:p>
    <w:p w14:paraId="710BDDC9" w14:textId="77777777" w:rsidR="0013734A" w:rsidRDefault="0013734A" w:rsidP="003C01CE">
      <w:pPr>
        <w:spacing w:line="276" w:lineRule="auto"/>
        <w:jc w:val="right"/>
        <w:rPr>
          <w:i/>
          <w:highlight w:val="yellow"/>
        </w:rPr>
      </w:pPr>
    </w:p>
    <w:p w14:paraId="46719449" w14:textId="77777777" w:rsidR="0013734A" w:rsidRDefault="0013734A" w:rsidP="003C01CE">
      <w:pPr>
        <w:spacing w:line="276" w:lineRule="auto"/>
        <w:jc w:val="right"/>
        <w:rPr>
          <w:i/>
          <w:highlight w:val="yellow"/>
        </w:rPr>
      </w:pPr>
    </w:p>
    <w:p w14:paraId="115723A6" w14:textId="77777777" w:rsidR="0013734A" w:rsidRDefault="0013734A" w:rsidP="003C01CE">
      <w:pPr>
        <w:spacing w:line="276" w:lineRule="auto"/>
        <w:jc w:val="right"/>
        <w:rPr>
          <w:i/>
          <w:highlight w:val="yellow"/>
        </w:rPr>
      </w:pPr>
    </w:p>
    <w:p w14:paraId="19D6787D" w14:textId="77777777" w:rsidR="0013734A" w:rsidRDefault="0013734A" w:rsidP="003C01CE">
      <w:pPr>
        <w:spacing w:line="276" w:lineRule="auto"/>
        <w:jc w:val="right"/>
        <w:rPr>
          <w:i/>
          <w:highlight w:val="yellow"/>
        </w:rPr>
      </w:pPr>
    </w:p>
    <w:p w14:paraId="48687E72" w14:textId="77777777" w:rsidR="0013734A" w:rsidRDefault="0013734A" w:rsidP="003C01CE">
      <w:pPr>
        <w:spacing w:line="276" w:lineRule="auto"/>
        <w:jc w:val="right"/>
        <w:rPr>
          <w:i/>
          <w:highlight w:val="yellow"/>
        </w:rPr>
      </w:pPr>
    </w:p>
    <w:p w14:paraId="69027EF4" w14:textId="77777777" w:rsidR="0013734A" w:rsidRDefault="0013734A" w:rsidP="003C01CE">
      <w:pPr>
        <w:spacing w:line="276" w:lineRule="auto"/>
        <w:jc w:val="right"/>
        <w:rPr>
          <w:i/>
          <w:highlight w:val="yellow"/>
        </w:rPr>
      </w:pPr>
    </w:p>
    <w:p w14:paraId="40821A35" w14:textId="77777777" w:rsidR="0083013F" w:rsidRDefault="00C01F71" w:rsidP="00C01F71">
      <w:pPr>
        <w:spacing w:line="276" w:lineRule="auto"/>
        <w:jc w:val="center"/>
        <w:rPr>
          <w:b/>
          <w:bCs/>
          <w:i/>
        </w:rPr>
      </w:pPr>
      <w:r w:rsidRPr="00C01F71">
        <w:rPr>
          <w:noProof/>
        </w:rPr>
        <w:lastRenderedPageBreak/>
        <w:drawing>
          <wp:inline distT="0" distB="0" distL="0" distR="0" wp14:anchorId="44782D3B" wp14:editId="372AFC2B">
            <wp:extent cx="5940425" cy="8597265"/>
            <wp:effectExtent l="0" t="0" r="3175" b="0"/>
            <wp:docPr id="140281641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40425" cy="8597265"/>
                    </a:xfrm>
                    <a:prstGeom prst="rect">
                      <a:avLst/>
                    </a:prstGeom>
                    <a:noFill/>
                    <a:ln>
                      <a:noFill/>
                    </a:ln>
                  </pic:spPr>
                </pic:pic>
              </a:graphicData>
            </a:graphic>
          </wp:inline>
        </w:drawing>
      </w:r>
      <w:r w:rsidR="00150E10">
        <w:rPr>
          <w:color w:val="000000"/>
        </w:rPr>
        <w:br/>
      </w:r>
    </w:p>
    <w:p w14:paraId="595F1EDA" w14:textId="6347472B" w:rsidR="00150E10" w:rsidRPr="00A0527B" w:rsidRDefault="0083013F" w:rsidP="00C01F71">
      <w:pPr>
        <w:spacing w:line="276" w:lineRule="auto"/>
        <w:jc w:val="center"/>
        <w:rPr>
          <w:i/>
          <w:color w:val="000000"/>
        </w:rPr>
      </w:pPr>
      <w:r>
        <w:rPr>
          <w:b/>
          <w:bCs/>
          <w:i/>
        </w:rPr>
        <w:t>Рис</w:t>
      </w:r>
      <w:r w:rsidRPr="00B66D8C">
        <w:rPr>
          <w:b/>
          <w:bCs/>
          <w:i/>
        </w:rPr>
        <w:t xml:space="preserve">.1 </w:t>
      </w:r>
      <w:r w:rsidRPr="00C01F71">
        <w:rPr>
          <w:b/>
          <w:bCs/>
          <w:i/>
        </w:rPr>
        <w:t>Алгоритм диагностики и лечения ТБИ</w:t>
      </w:r>
    </w:p>
    <w:p w14:paraId="09A1CA32" w14:textId="4778E679" w:rsidR="00150E10" w:rsidRPr="005359E3" w:rsidRDefault="00150E10" w:rsidP="005359E3">
      <w:pPr>
        <w:pStyle w:val="2"/>
        <w:pBdr>
          <w:top w:val="single" w:sz="4" w:space="1" w:color="auto"/>
          <w:bottom w:val="single" w:sz="4" w:space="1" w:color="auto"/>
        </w:pBdr>
        <w:spacing w:after="120" w:line="276" w:lineRule="auto"/>
        <w:jc w:val="center"/>
        <w:rPr>
          <w:rFonts w:ascii="Times New Roman" w:eastAsia="Times New Roman" w:hAnsi="Times New Roman" w:cs="Times New Roman"/>
          <w:color w:val="2E75B5"/>
        </w:rPr>
      </w:pPr>
      <w:bookmarkStart w:id="24" w:name="_Toc136686695"/>
      <w:r w:rsidRPr="005359E3">
        <w:rPr>
          <w:rFonts w:ascii="Times New Roman" w:eastAsia="Times New Roman" w:hAnsi="Times New Roman" w:cs="Times New Roman"/>
          <w:color w:val="2E75B5"/>
        </w:rPr>
        <w:lastRenderedPageBreak/>
        <w:t xml:space="preserve">Раздел IV. Профилактическое лечение </w:t>
      </w:r>
      <w:bookmarkEnd w:id="24"/>
      <w:r w:rsidR="00C76822">
        <w:rPr>
          <w:rFonts w:ascii="Times New Roman" w:eastAsia="Times New Roman" w:hAnsi="Times New Roman" w:cs="Times New Roman"/>
          <w:color w:val="2E75B5"/>
        </w:rPr>
        <w:t>ТБИ</w:t>
      </w:r>
      <w:r w:rsidRPr="005359E3">
        <w:rPr>
          <w:rFonts w:ascii="Times New Roman" w:eastAsia="Times New Roman" w:hAnsi="Times New Roman" w:cs="Times New Roman"/>
          <w:color w:val="2E75B5"/>
        </w:rPr>
        <w:t xml:space="preserve"> </w:t>
      </w:r>
    </w:p>
    <w:p w14:paraId="4FF21992" w14:textId="4E892067" w:rsidR="007A00F9" w:rsidRPr="003150F0" w:rsidRDefault="006A5B36" w:rsidP="006A5B36">
      <w:pPr>
        <w:pStyle w:val="10"/>
      </w:pPr>
      <w:bookmarkStart w:id="25" w:name="_Toc136686696"/>
      <w:r w:rsidRPr="00FF21A9">
        <w:t xml:space="preserve">1. </w:t>
      </w:r>
      <w:r w:rsidR="007A00F9" w:rsidRPr="003150F0">
        <w:t xml:space="preserve">Режимы </w:t>
      </w:r>
      <w:r w:rsidR="003E5B58" w:rsidRPr="003150F0">
        <w:t xml:space="preserve">и дозировки </w:t>
      </w:r>
      <w:r w:rsidR="007A00F9" w:rsidRPr="003150F0">
        <w:t>ПЛТ</w:t>
      </w:r>
      <w:bookmarkEnd w:id="25"/>
    </w:p>
    <w:p w14:paraId="5B4D5419" w14:textId="4BE9289C" w:rsidR="00A0527B" w:rsidRPr="0029187B" w:rsidRDefault="00A0527B" w:rsidP="00403870">
      <w:pPr>
        <w:spacing w:before="240" w:after="120" w:line="276" w:lineRule="auto"/>
        <w:jc w:val="both"/>
        <w:rPr>
          <w:color w:val="000000"/>
        </w:rPr>
      </w:pPr>
      <w:r>
        <w:rPr>
          <w:color w:val="000000"/>
        </w:rPr>
        <w:t>В</w:t>
      </w:r>
      <w:r w:rsidRPr="0029187B">
        <w:rPr>
          <w:color w:val="000000"/>
        </w:rPr>
        <w:t>ыб</w:t>
      </w:r>
      <w:r>
        <w:rPr>
          <w:color w:val="000000"/>
        </w:rPr>
        <w:t>ор</w:t>
      </w:r>
      <w:r w:rsidRPr="0029187B">
        <w:rPr>
          <w:color w:val="000000"/>
        </w:rPr>
        <w:t xml:space="preserve"> подходящ</w:t>
      </w:r>
      <w:r>
        <w:rPr>
          <w:color w:val="000000"/>
        </w:rPr>
        <w:t>его</w:t>
      </w:r>
      <w:r w:rsidRPr="0029187B">
        <w:rPr>
          <w:color w:val="000000"/>
        </w:rPr>
        <w:t xml:space="preserve"> режим</w:t>
      </w:r>
      <w:r>
        <w:rPr>
          <w:color w:val="000000"/>
        </w:rPr>
        <w:t>а проводится</w:t>
      </w:r>
      <w:r w:rsidRPr="0029187B">
        <w:rPr>
          <w:color w:val="000000"/>
        </w:rPr>
        <w:t xml:space="preserve"> на основе следующ</w:t>
      </w:r>
      <w:r>
        <w:rPr>
          <w:color w:val="000000"/>
        </w:rPr>
        <w:t>их факторов</w:t>
      </w:r>
      <w:r w:rsidRPr="0029187B">
        <w:rPr>
          <w:color w:val="000000"/>
        </w:rPr>
        <w:t>:</w:t>
      </w:r>
    </w:p>
    <w:p w14:paraId="40A01A4D" w14:textId="3D1CBD68" w:rsidR="00A0527B" w:rsidRPr="0039772B" w:rsidRDefault="00EC16D5" w:rsidP="0052433C">
      <w:pPr>
        <w:pStyle w:val="a3"/>
        <w:numPr>
          <w:ilvl w:val="0"/>
          <w:numId w:val="11"/>
        </w:numPr>
        <w:spacing w:before="120" w:after="120" w:line="276" w:lineRule="auto"/>
        <w:ind w:left="714" w:hanging="357"/>
        <w:contextualSpacing w:val="0"/>
        <w:jc w:val="both"/>
        <w:rPr>
          <w:color w:val="000000"/>
        </w:rPr>
      </w:pPr>
      <w:r>
        <w:rPr>
          <w:color w:val="000000"/>
        </w:rPr>
        <w:t>р</w:t>
      </w:r>
      <w:r w:rsidR="00A0527B" w:rsidRPr="0039772B">
        <w:rPr>
          <w:color w:val="000000"/>
        </w:rPr>
        <w:t xml:space="preserve">езультаты </w:t>
      </w:r>
      <w:r w:rsidR="007879F3">
        <w:rPr>
          <w:color w:val="000000"/>
        </w:rPr>
        <w:t>теста</w:t>
      </w:r>
      <w:r w:rsidR="00A0527B" w:rsidRPr="0039772B">
        <w:rPr>
          <w:color w:val="000000"/>
        </w:rPr>
        <w:t xml:space="preserve"> лекарственной чувствительности</w:t>
      </w:r>
      <w:r w:rsidR="00A0527B" w:rsidRPr="00E908E9">
        <w:rPr>
          <w:color w:val="0070C0"/>
        </w:rPr>
        <w:t xml:space="preserve"> </w:t>
      </w:r>
      <w:r w:rsidR="00E908E9" w:rsidRPr="00EC16D5">
        <w:t>МБТ у</w:t>
      </w:r>
      <w:r w:rsidR="00E908E9" w:rsidRPr="00E908E9">
        <w:rPr>
          <w:color w:val="0070C0"/>
        </w:rPr>
        <w:t xml:space="preserve"> </w:t>
      </w:r>
      <w:r w:rsidR="00351CC2">
        <w:rPr>
          <w:color w:val="000000"/>
        </w:rPr>
        <w:t>индексного</w:t>
      </w:r>
      <w:r w:rsidR="00A0527B" w:rsidRPr="0039772B">
        <w:rPr>
          <w:color w:val="000000"/>
        </w:rPr>
        <w:t xml:space="preserve"> </w:t>
      </w:r>
      <w:r w:rsidR="007879F3">
        <w:rPr>
          <w:color w:val="000000"/>
        </w:rPr>
        <w:t>пациента</w:t>
      </w:r>
      <w:r w:rsidR="00A0527B" w:rsidRPr="0039772B">
        <w:rPr>
          <w:color w:val="000000"/>
        </w:rPr>
        <w:t xml:space="preserve"> (если известно)</w:t>
      </w:r>
      <w:r w:rsidR="00F60BB4">
        <w:rPr>
          <w:color w:val="000000"/>
        </w:rPr>
        <w:t>;</w:t>
      </w:r>
    </w:p>
    <w:p w14:paraId="655903FF" w14:textId="7722B2B8" w:rsidR="00A0527B" w:rsidRDefault="00EC16D5" w:rsidP="0052433C">
      <w:pPr>
        <w:pStyle w:val="a3"/>
        <w:numPr>
          <w:ilvl w:val="0"/>
          <w:numId w:val="11"/>
        </w:numPr>
        <w:spacing w:before="120" w:after="120" w:line="276" w:lineRule="auto"/>
        <w:ind w:left="714" w:hanging="357"/>
        <w:contextualSpacing w:val="0"/>
        <w:jc w:val="both"/>
        <w:rPr>
          <w:color w:val="000000"/>
        </w:rPr>
      </w:pPr>
      <w:r>
        <w:rPr>
          <w:color w:val="000000"/>
        </w:rPr>
        <w:t>в</w:t>
      </w:r>
      <w:r w:rsidR="00A0527B" w:rsidRPr="0039772B">
        <w:rPr>
          <w:color w:val="000000"/>
        </w:rPr>
        <w:t>озможность лекарственного взаимодействия</w:t>
      </w:r>
      <w:r w:rsidR="00906B38">
        <w:rPr>
          <w:color w:val="000000"/>
        </w:rPr>
        <w:t xml:space="preserve"> при </w:t>
      </w:r>
      <w:r w:rsidR="001D6E06">
        <w:rPr>
          <w:color w:val="000000"/>
        </w:rPr>
        <w:t xml:space="preserve">приеме </w:t>
      </w:r>
      <w:r w:rsidR="00E908E9" w:rsidRPr="00EC16D5">
        <w:t>АР</w:t>
      </w:r>
      <w:r w:rsidR="00515EEA" w:rsidRPr="00EC16D5">
        <w:t>Т</w:t>
      </w:r>
      <w:r w:rsidR="001D6E06">
        <w:t>,</w:t>
      </w:r>
      <w:r w:rsidR="00E908E9" w:rsidRPr="00EC16D5">
        <w:t xml:space="preserve"> </w:t>
      </w:r>
      <w:r w:rsidR="00237B86">
        <w:t xml:space="preserve">гормональных и пероральных контрацептивов, при </w:t>
      </w:r>
      <w:proofErr w:type="spellStart"/>
      <w:r w:rsidR="001D6E06">
        <w:t>опиодной</w:t>
      </w:r>
      <w:proofErr w:type="spellEnd"/>
      <w:r w:rsidR="001D6E06">
        <w:t xml:space="preserve"> заместительной терапии </w:t>
      </w:r>
      <w:r w:rsidR="00237B86">
        <w:t xml:space="preserve">и </w:t>
      </w:r>
      <w:r w:rsidR="001D6E06">
        <w:t>др.</w:t>
      </w:r>
      <w:r w:rsidR="00F60BB4">
        <w:rPr>
          <w:color w:val="000000"/>
        </w:rPr>
        <w:t>;</w:t>
      </w:r>
    </w:p>
    <w:p w14:paraId="1F37703B" w14:textId="77777777" w:rsidR="007879F3" w:rsidRPr="007879F3" w:rsidRDefault="00EC16D5" w:rsidP="0052433C">
      <w:pPr>
        <w:pStyle w:val="a3"/>
        <w:numPr>
          <w:ilvl w:val="0"/>
          <w:numId w:val="11"/>
        </w:numPr>
        <w:spacing w:before="120" w:after="120" w:line="276" w:lineRule="auto"/>
        <w:ind w:left="714" w:hanging="357"/>
        <w:contextualSpacing w:val="0"/>
        <w:jc w:val="both"/>
      </w:pPr>
      <w:r>
        <w:t>в</w:t>
      </w:r>
      <w:r w:rsidR="00A0527B" w:rsidRPr="00906B38">
        <w:t>озраст</w:t>
      </w:r>
      <w:r w:rsidR="00F60BB4">
        <w:t>.</w:t>
      </w:r>
      <w:r w:rsidR="00906B38" w:rsidRPr="00906B38">
        <w:rPr>
          <w:rFonts w:eastAsia="SegoeUI-Light"/>
        </w:rPr>
        <w:t xml:space="preserve"> </w:t>
      </w:r>
    </w:p>
    <w:p w14:paraId="3161CBC0" w14:textId="129B02BF" w:rsidR="00CB4ABB" w:rsidRPr="007879F3" w:rsidRDefault="007879F3" w:rsidP="007879F3">
      <w:pPr>
        <w:spacing w:before="120" w:after="120" w:line="276" w:lineRule="auto"/>
        <w:jc w:val="both"/>
      </w:pPr>
      <w:r w:rsidRPr="0029187B">
        <w:rPr>
          <w:color w:val="000000"/>
        </w:rPr>
        <w:t xml:space="preserve">Существует несколько </w:t>
      </w:r>
      <w:r>
        <w:rPr>
          <w:color w:val="000000"/>
        </w:rPr>
        <w:t>режимов</w:t>
      </w:r>
      <w:r w:rsidRPr="0029187B">
        <w:rPr>
          <w:color w:val="000000"/>
        </w:rPr>
        <w:t xml:space="preserve"> лечения ТБИ</w:t>
      </w:r>
      <w:r>
        <w:rPr>
          <w:color w:val="000000"/>
        </w:rPr>
        <w:t xml:space="preserve"> (т</w:t>
      </w:r>
      <w:r w:rsidR="00C01F71" w:rsidRPr="007879F3">
        <w:rPr>
          <w:color w:val="000000"/>
        </w:rPr>
        <w:t>аб</w:t>
      </w:r>
      <w:r>
        <w:rPr>
          <w:color w:val="000000"/>
        </w:rPr>
        <w:t>л</w:t>
      </w:r>
      <w:r w:rsidR="00E22219">
        <w:rPr>
          <w:color w:val="000000"/>
        </w:rPr>
        <w:t>.</w:t>
      </w:r>
      <w:r w:rsidR="00C01F71" w:rsidRPr="007879F3">
        <w:rPr>
          <w:color w:val="000000"/>
        </w:rPr>
        <w:t xml:space="preserve"> 9</w:t>
      </w:r>
      <w:r>
        <w:rPr>
          <w:color w:val="000000"/>
        </w:rPr>
        <w:t>).</w:t>
      </w:r>
    </w:p>
    <w:p w14:paraId="15C662BE" w14:textId="1BE972D3" w:rsidR="00C01F71" w:rsidRPr="0097798F" w:rsidRDefault="00C01F71" w:rsidP="00CB4ABB">
      <w:pPr>
        <w:pBdr>
          <w:top w:val="nil"/>
          <w:left w:val="nil"/>
          <w:bottom w:val="nil"/>
          <w:right w:val="nil"/>
          <w:between w:val="nil"/>
        </w:pBdr>
        <w:spacing w:before="120" w:after="120" w:line="276" w:lineRule="auto"/>
        <w:jc w:val="both"/>
        <w:rPr>
          <w:color w:val="000000"/>
        </w:rPr>
      </w:pPr>
      <w:r w:rsidRPr="007879F3">
        <w:rPr>
          <w:color w:val="000000"/>
        </w:rPr>
        <w:t>Таблица 9</w:t>
      </w:r>
      <w:r w:rsidR="007879F3">
        <w:rPr>
          <w:color w:val="000000"/>
        </w:rPr>
        <w:t xml:space="preserve">. </w:t>
      </w:r>
      <w:r w:rsidR="00E22219">
        <w:rPr>
          <w:color w:val="000000"/>
        </w:rPr>
        <w:t xml:space="preserve">– </w:t>
      </w:r>
      <w:r w:rsidR="007879F3">
        <w:rPr>
          <w:color w:val="000000"/>
        </w:rPr>
        <w:t>Режимы лечения</w:t>
      </w:r>
      <w:r w:rsidR="0097798F" w:rsidRPr="0097798F">
        <w:rPr>
          <w:color w:val="000000"/>
        </w:rPr>
        <w:t xml:space="preserve"> </w:t>
      </w:r>
      <w:r w:rsidR="0097798F">
        <w:rPr>
          <w:color w:val="000000"/>
        </w:rPr>
        <w:t>ТБ</w:t>
      </w:r>
      <w:r w:rsidR="004C7151">
        <w:rPr>
          <w:color w:val="000000"/>
        </w:rPr>
        <w:t xml:space="preserve"> инфицирования</w:t>
      </w:r>
    </w:p>
    <w:tbl>
      <w:tblPr>
        <w:tblStyle w:val="-15"/>
        <w:tblW w:w="0" w:type="auto"/>
        <w:tblLook w:val="04A0" w:firstRow="1" w:lastRow="0" w:firstColumn="1" w:lastColumn="0" w:noHBand="0" w:noVBand="1"/>
      </w:tblPr>
      <w:tblGrid>
        <w:gridCol w:w="397"/>
        <w:gridCol w:w="859"/>
        <w:gridCol w:w="6314"/>
        <w:gridCol w:w="1775"/>
      </w:tblGrid>
      <w:tr w:rsidR="008F2C9F" w14:paraId="1C731AD6" w14:textId="7E8D7239" w:rsidTr="003C5DA6">
        <w:trPr>
          <w:cnfStyle w:val="100000000000" w:firstRow="1" w:lastRow="0" w:firstColumn="0" w:lastColumn="0" w:oddVBand="0" w:evenVBand="0" w:oddHBand="0" w:evenHBand="0" w:firstRowFirstColumn="0" w:firstRowLastColumn="0" w:lastRowFirstColumn="0" w:lastRowLastColumn="0"/>
          <w:trHeight w:val="236"/>
        </w:trPr>
        <w:tc>
          <w:tcPr>
            <w:cnfStyle w:val="001000000000" w:firstRow="0" w:lastRow="0" w:firstColumn="1" w:lastColumn="0" w:oddVBand="0" w:evenVBand="0" w:oddHBand="0" w:evenHBand="0" w:firstRowFirstColumn="0" w:firstRowLastColumn="0" w:lastRowFirstColumn="0" w:lastRowLastColumn="0"/>
            <w:tcW w:w="7570" w:type="dxa"/>
            <w:gridSpan w:val="3"/>
            <w:shd w:val="clear" w:color="auto" w:fill="BDD6EE" w:themeFill="accent1" w:themeFillTint="66"/>
          </w:tcPr>
          <w:p w14:paraId="298CDFD1" w14:textId="79548386" w:rsidR="008F2C9F" w:rsidRPr="008F2C9F" w:rsidRDefault="008F2C9F" w:rsidP="008F2C9F">
            <w:pPr>
              <w:spacing w:before="120" w:after="120" w:line="276" w:lineRule="auto"/>
              <w:jc w:val="center"/>
              <w:rPr>
                <w:b w:val="0"/>
                <w:bCs w:val="0"/>
                <w:color w:val="000000"/>
              </w:rPr>
            </w:pPr>
            <w:r w:rsidRPr="008F2C9F">
              <w:rPr>
                <w:b w:val="0"/>
                <w:bCs w:val="0"/>
                <w:color w:val="000000"/>
              </w:rPr>
              <w:t>РЕЖИМЫ ЛЕЧЕНИЯ</w:t>
            </w:r>
            <w:r>
              <w:rPr>
                <w:b w:val="0"/>
                <w:bCs w:val="0"/>
                <w:color w:val="000000"/>
              </w:rPr>
              <w:t xml:space="preserve"> </w:t>
            </w:r>
          </w:p>
        </w:tc>
        <w:tc>
          <w:tcPr>
            <w:tcW w:w="1775" w:type="dxa"/>
            <w:shd w:val="clear" w:color="auto" w:fill="BDD6EE" w:themeFill="accent1" w:themeFillTint="66"/>
          </w:tcPr>
          <w:p w14:paraId="1363F510" w14:textId="15DFC8C9" w:rsidR="008F2C9F" w:rsidRPr="008F2C9F" w:rsidRDefault="008F2C9F" w:rsidP="008F2C9F">
            <w:pPr>
              <w:spacing w:before="120" w:after="120" w:line="276" w:lineRule="auto"/>
              <w:jc w:val="center"/>
              <w:cnfStyle w:val="100000000000" w:firstRow="1" w:lastRow="0" w:firstColumn="0" w:lastColumn="0" w:oddVBand="0" w:evenVBand="0" w:oddHBand="0" w:evenHBand="0" w:firstRowFirstColumn="0" w:firstRowLastColumn="0" w:lastRowFirstColumn="0" w:lastRowLastColumn="0"/>
              <w:rPr>
                <w:b w:val="0"/>
                <w:bCs w:val="0"/>
                <w:color w:val="000000"/>
              </w:rPr>
            </w:pPr>
            <w:r>
              <w:rPr>
                <w:b w:val="0"/>
                <w:bCs w:val="0"/>
                <w:color w:val="000000"/>
              </w:rPr>
              <w:t>Возраст</w:t>
            </w:r>
          </w:p>
        </w:tc>
      </w:tr>
      <w:tr w:rsidR="008F2C9F" w14:paraId="3BFAEB54" w14:textId="7CBD2021" w:rsidTr="003C5DA6">
        <w:tc>
          <w:tcPr>
            <w:cnfStyle w:val="001000000000" w:firstRow="0" w:lastRow="0" w:firstColumn="1" w:lastColumn="0" w:oddVBand="0" w:evenVBand="0" w:oddHBand="0" w:evenHBand="0" w:firstRowFirstColumn="0" w:firstRowLastColumn="0" w:lastRowFirstColumn="0" w:lastRowLastColumn="0"/>
            <w:tcW w:w="397" w:type="dxa"/>
            <w:shd w:val="clear" w:color="auto" w:fill="BDD6EE" w:themeFill="accent1" w:themeFillTint="66"/>
          </w:tcPr>
          <w:p w14:paraId="5616FFD6" w14:textId="0521CFE3" w:rsidR="008F2C9F" w:rsidRPr="00660BC7" w:rsidRDefault="008F2C9F" w:rsidP="00403870">
            <w:pPr>
              <w:spacing w:before="120" w:after="120" w:line="276" w:lineRule="auto"/>
              <w:jc w:val="both"/>
              <w:rPr>
                <w:b w:val="0"/>
                <w:bCs w:val="0"/>
                <w:color w:val="000000"/>
              </w:rPr>
            </w:pPr>
            <w:r w:rsidRPr="00660BC7">
              <w:rPr>
                <w:b w:val="0"/>
                <w:bCs w:val="0"/>
                <w:color w:val="000000"/>
              </w:rPr>
              <w:t>1.</w:t>
            </w:r>
          </w:p>
        </w:tc>
        <w:tc>
          <w:tcPr>
            <w:tcW w:w="859" w:type="dxa"/>
          </w:tcPr>
          <w:p w14:paraId="4B618FC8" w14:textId="37C505D7" w:rsidR="008F2C9F" w:rsidRPr="002D3A0E" w:rsidRDefault="008F2C9F" w:rsidP="00B609DB">
            <w:pPr>
              <w:spacing w:before="120" w:after="120" w:line="276" w:lineRule="auto"/>
              <w:jc w:val="center"/>
              <w:cnfStyle w:val="000000000000" w:firstRow="0" w:lastRow="0" w:firstColumn="0" w:lastColumn="0" w:oddVBand="0" w:evenVBand="0" w:oddHBand="0" w:evenHBand="0" w:firstRowFirstColumn="0" w:firstRowLastColumn="0" w:lastRowFirstColumn="0" w:lastRowLastColumn="0"/>
              <w:rPr>
                <w:color w:val="000000"/>
              </w:rPr>
            </w:pPr>
            <w:r w:rsidRPr="002D3A0E">
              <w:rPr>
                <w:color w:val="000000"/>
              </w:rPr>
              <w:t>3HP</w:t>
            </w:r>
          </w:p>
        </w:tc>
        <w:tc>
          <w:tcPr>
            <w:tcW w:w="6314" w:type="dxa"/>
          </w:tcPr>
          <w:p w14:paraId="78D5C531" w14:textId="20A6A942" w:rsidR="008F2C9F" w:rsidRPr="008F2C9F" w:rsidRDefault="008F2C9F" w:rsidP="00403870">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color w:val="000000"/>
              </w:rPr>
            </w:pPr>
            <w:r w:rsidRPr="008F2C9F">
              <w:rPr>
                <w:color w:val="000000"/>
              </w:rPr>
              <w:t>3</w:t>
            </w:r>
            <w:r w:rsidR="00FA5521">
              <w:rPr>
                <w:color w:val="000000"/>
              </w:rPr>
              <w:t xml:space="preserve"> мес</w:t>
            </w:r>
            <w:r w:rsidR="002D3A0E">
              <w:rPr>
                <w:color w:val="000000"/>
              </w:rPr>
              <w:t>.</w:t>
            </w:r>
            <w:r w:rsidRPr="008F2C9F">
              <w:rPr>
                <w:color w:val="000000"/>
              </w:rPr>
              <w:t xml:space="preserve"> лечения </w:t>
            </w:r>
            <w:proofErr w:type="spellStart"/>
            <w:r w:rsidRPr="008F2C9F">
              <w:rPr>
                <w:color w:val="000000"/>
              </w:rPr>
              <w:t>рифапентином</w:t>
            </w:r>
            <w:proofErr w:type="spellEnd"/>
            <w:r w:rsidRPr="008F2C9F">
              <w:rPr>
                <w:color w:val="000000"/>
              </w:rPr>
              <w:t xml:space="preserve"> и </w:t>
            </w:r>
            <w:proofErr w:type="spellStart"/>
            <w:r w:rsidRPr="008F2C9F">
              <w:rPr>
                <w:color w:val="000000"/>
              </w:rPr>
              <w:t>изониазидом</w:t>
            </w:r>
            <w:proofErr w:type="spellEnd"/>
            <w:r w:rsidRPr="008F2C9F">
              <w:rPr>
                <w:color w:val="000000"/>
              </w:rPr>
              <w:t xml:space="preserve"> (</w:t>
            </w:r>
            <w:r w:rsidR="004E3070">
              <w:rPr>
                <w:color w:val="000000"/>
              </w:rPr>
              <w:t>1</w:t>
            </w:r>
            <w:r w:rsidRPr="008F2C9F">
              <w:rPr>
                <w:color w:val="000000"/>
              </w:rPr>
              <w:t xml:space="preserve"> раз в неделю)</w:t>
            </w:r>
          </w:p>
        </w:tc>
        <w:tc>
          <w:tcPr>
            <w:tcW w:w="1775" w:type="dxa"/>
          </w:tcPr>
          <w:p w14:paraId="7E869077" w14:textId="69F81F6F" w:rsidR="008F2C9F" w:rsidRPr="002D3A0E" w:rsidRDefault="008F2C9F" w:rsidP="00403870">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bCs/>
                <w:color w:val="000000"/>
              </w:rPr>
            </w:pPr>
            <w:r w:rsidRPr="002D3A0E">
              <w:rPr>
                <w:bCs/>
                <w:color w:val="000000"/>
              </w:rPr>
              <w:t>старше 2 лет</w:t>
            </w:r>
          </w:p>
        </w:tc>
      </w:tr>
      <w:tr w:rsidR="008F2C9F" w14:paraId="189EA45D" w14:textId="0B611673" w:rsidTr="003C5DA6">
        <w:tc>
          <w:tcPr>
            <w:cnfStyle w:val="001000000000" w:firstRow="0" w:lastRow="0" w:firstColumn="1" w:lastColumn="0" w:oddVBand="0" w:evenVBand="0" w:oddHBand="0" w:evenHBand="0" w:firstRowFirstColumn="0" w:firstRowLastColumn="0" w:lastRowFirstColumn="0" w:lastRowLastColumn="0"/>
            <w:tcW w:w="397" w:type="dxa"/>
            <w:shd w:val="clear" w:color="auto" w:fill="BDD6EE" w:themeFill="accent1" w:themeFillTint="66"/>
          </w:tcPr>
          <w:p w14:paraId="2422B92E" w14:textId="564AE3E4" w:rsidR="008F2C9F" w:rsidRPr="00660BC7" w:rsidRDefault="008F2C9F" w:rsidP="00403870">
            <w:pPr>
              <w:spacing w:before="120" w:after="120" w:line="276" w:lineRule="auto"/>
              <w:jc w:val="both"/>
              <w:rPr>
                <w:b w:val="0"/>
                <w:bCs w:val="0"/>
                <w:color w:val="000000"/>
              </w:rPr>
            </w:pPr>
            <w:r w:rsidRPr="00660BC7">
              <w:rPr>
                <w:b w:val="0"/>
                <w:bCs w:val="0"/>
                <w:color w:val="000000"/>
              </w:rPr>
              <w:t>2.</w:t>
            </w:r>
          </w:p>
        </w:tc>
        <w:tc>
          <w:tcPr>
            <w:tcW w:w="859" w:type="dxa"/>
          </w:tcPr>
          <w:p w14:paraId="6326CE02" w14:textId="3609923B" w:rsidR="008F2C9F" w:rsidRPr="002D3A0E" w:rsidRDefault="008F2C9F" w:rsidP="00B609DB">
            <w:pPr>
              <w:spacing w:before="120" w:after="120" w:line="276" w:lineRule="auto"/>
              <w:jc w:val="center"/>
              <w:cnfStyle w:val="000000000000" w:firstRow="0" w:lastRow="0" w:firstColumn="0" w:lastColumn="0" w:oddVBand="0" w:evenVBand="0" w:oddHBand="0" w:evenHBand="0" w:firstRowFirstColumn="0" w:firstRowLastColumn="0" w:lastRowFirstColumn="0" w:lastRowLastColumn="0"/>
              <w:rPr>
                <w:color w:val="000000"/>
              </w:rPr>
            </w:pPr>
            <w:r w:rsidRPr="002D3A0E">
              <w:rPr>
                <w:color w:val="000000"/>
              </w:rPr>
              <w:t>1</w:t>
            </w:r>
            <w:r w:rsidRPr="002D3A0E">
              <w:rPr>
                <w:color w:val="000000"/>
                <w:lang w:val="en-US"/>
              </w:rPr>
              <w:t>HP</w:t>
            </w:r>
          </w:p>
        </w:tc>
        <w:tc>
          <w:tcPr>
            <w:tcW w:w="6314" w:type="dxa"/>
          </w:tcPr>
          <w:p w14:paraId="62BA1AAF" w14:textId="1BB59876" w:rsidR="008F2C9F" w:rsidRDefault="008F2C9F" w:rsidP="00B609DB">
            <w:pPr>
              <w:spacing w:before="120" w:after="120" w:line="276" w:lineRule="auto"/>
              <w:cnfStyle w:val="000000000000" w:firstRow="0" w:lastRow="0" w:firstColumn="0" w:lastColumn="0" w:oddVBand="0" w:evenVBand="0" w:oddHBand="0" w:evenHBand="0" w:firstRowFirstColumn="0" w:firstRowLastColumn="0" w:lastRowFirstColumn="0" w:lastRowLastColumn="0"/>
              <w:rPr>
                <w:color w:val="000000"/>
              </w:rPr>
            </w:pPr>
            <w:r w:rsidRPr="00BD4121">
              <w:rPr>
                <w:color w:val="000000"/>
              </w:rPr>
              <w:t>1 ме</w:t>
            </w:r>
            <w:r w:rsidR="004E3070">
              <w:rPr>
                <w:color w:val="000000"/>
              </w:rPr>
              <w:t>с</w:t>
            </w:r>
            <w:r w:rsidR="002D3A0E">
              <w:rPr>
                <w:color w:val="000000"/>
              </w:rPr>
              <w:t>.</w:t>
            </w:r>
            <w:r w:rsidRPr="00BD4121">
              <w:rPr>
                <w:color w:val="000000"/>
              </w:rPr>
              <w:t xml:space="preserve"> лечения </w:t>
            </w:r>
            <w:proofErr w:type="spellStart"/>
            <w:r w:rsidRPr="00BD4121">
              <w:rPr>
                <w:color w:val="000000"/>
              </w:rPr>
              <w:t>рифапентином</w:t>
            </w:r>
            <w:proofErr w:type="spellEnd"/>
            <w:r w:rsidRPr="00BD4121">
              <w:rPr>
                <w:color w:val="000000"/>
              </w:rPr>
              <w:t xml:space="preserve"> и </w:t>
            </w:r>
            <w:proofErr w:type="spellStart"/>
            <w:r w:rsidRPr="00BD4121">
              <w:rPr>
                <w:color w:val="000000"/>
              </w:rPr>
              <w:t>изониазидом</w:t>
            </w:r>
            <w:proofErr w:type="spellEnd"/>
            <w:r w:rsidRPr="00BD4121">
              <w:rPr>
                <w:color w:val="000000"/>
              </w:rPr>
              <w:t xml:space="preserve"> (</w:t>
            </w:r>
            <w:r w:rsidR="004E3070">
              <w:rPr>
                <w:color w:val="000000"/>
              </w:rPr>
              <w:t>1</w:t>
            </w:r>
            <w:r w:rsidRPr="00BD4121">
              <w:rPr>
                <w:color w:val="000000"/>
              </w:rPr>
              <w:t xml:space="preserve"> раз в день)</w:t>
            </w:r>
          </w:p>
        </w:tc>
        <w:tc>
          <w:tcPr>
            <w:tcW w:w="1775" w:type="dxa"/>
          </w:tcPr>
          <w:p w14:paraId="26A6FEF0" w14:textId="0C4D1AA7" w:rsidR="008F2C9F" w:rsidRPr="002D3A0E" w:rsidRDefault="008F2C9F" w:rsidP="00B609DB">
            <w:pPr>
              <w:spacing w:before="120" w:after="120" w:line="276" w:lineRule="auto"/>
              <w:cnfStyle w:val="000000000000" w:firstRow="0" w:lastRow="0" w:firstColumn="0" w:lastColumn="0" w:oddVBand="0" w:evenVBand="0" w:oddHBand="0" w:evenHBand="0" w:firstRowFirstColumn="0" w:firstRowLastColumn="0" w:lastRowFirstColumn="0" w:lastRowLastColumn="0"/>
              <w:rPr>
                <w:bCs/>
                <w:color w:val="000000"/>
              </w:rPr>
            </w:pPr>
            <w:r w:rsidRPr="002D3A0E">
              <w:rPr>
                <w:bCs/>
                <w:color w:val="000000"/>
              </w:rPr>
              <w:t>старше 13 лет</w:t>
            </w:r>
          </w:p>
        </w:tc>
      </w:tr>
      <w:tr w:rsidR="008F2C9F" w14:paraId="052853A3" w14:textId="6F8F09C3" w:rsidTr="003C5DA6">
        <w:tc>
          <w:tcPr>
            <w:cnfStyle w:val="001000000000" w:firstRow="0" w:lastRow="0" w:firstColumn="1" w:lastColumn="0" w:oddVBand="0" w:evenVBand="0" w:oddHBand="0" w:evenHBand="0" w:firstRowFirstColumn="0" w:firstRowLastColumn="0" w:lastRowFirstColumn="0" w:lastRowLastColumn="0"/>
            <w:tcW w:w="397" w:type="dxa"/>
            <w:shd w:val="clear" w:color="auto" w:fill="BDD6EE" w:themeFill="accent1" w:themeFillTint="66"/>
          </w:tcPr>
          <w:p w14:paraId="19142FC5" w14:textId="5F300A08" w:rsidR="008F2C9F" w:rsidRPr="00660BC7" w:rsidRDefault="008F2C9F" w:rsidP="00403870">
            <w:pPr>
              <w:spacing w:before="120" w:after="120" w:line="276" w:lineRule="auto"/>
              <w:jc w:val="both"/>
              <w:rPr>
                <w:b w:val="0"/>
                <w:bCs w:val="0"/>
                <w:color w:val="000000"/>
              </w:rPr>
            </w:pPr>
            <w:r w:rsidRPr="00660BC7">
              <w:rPr>
                <w:b w:val="0"/>
                <w:bCs w:val="0"/>
                <w:color w:val="000000"/>
              </w:rPr>
              <w:t>3.</w:t>
            </w:r>
          </w:p>
        </w:tc>
        <w:tc>
          <w:tcPr>
            <w:tcW w:w="859" w:type="dxa"/>
          </w:tcPr>
          <w:p w14:paraId="367963F2" w14:textId="26D8395B" w:rsidR="008F2C9F" w:rsidRPr="002D3A0E" w:rsidRDefault="008F2C9F" w:rsidP="00B609DB">
            <w:pPr>
              <w:spacing w:before="120" w:after="120" w:line="276" w:lineRule="auto"/>
              <w:jc w:val="center"/>
              <w:cnfStyle w:val="000000000000" w:firstRow="0" w:lastRow="0" w:firstColumn="0" w:lastColumn="0" w:oddVBand="0" w:evenVBand="0" w:oddHBand="0" w:evenHBand="0" w:firstRowFirstColumn="0" w:firstRowLastColumn="0" w:lastRowFirstColumn="0" w:lastRowLastColumn="0"/>
              <w:rPr>
                <w:color w:val="000000"/>
              </w:rPr>
            </w:pPr>
            <w:r w:rsidRPr="002D3A0E">
              <w:rPr>
                <w:color w:val="000000"/>
              </w:rPr>
              <w:t>3</w:t>
            </w:r>
            <w:r w:rsidRPr="002D3A0E">
              <w:rPr>
                <w:color w:val="000000"/>
                <w:lang w:val="en-US"/>
              </w:rPr>
              <w:t>HR</w:t>
            </w:r>
          </w:p>
        </w:tc>
        <w:tc>
          <w:tcPr>
            <w:tcW w:w="6314" w:type="dxa"/>
          </w:tcPr>
          <w:p w14:paraId="69FC0A69" w14:textId="5F60B2BB" w:rsidR="008F2C9F" w:rsidRDefault="008F2C9F" w:rsidP="00403870">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color w:val="000000"/>
              </w:rPr>
            </w:pPr>
            <w:r w:rsidRPr="00BD4121">
              <w:rPr>
                <w:color w:val="000000"/>
              </w:rPr>
              <w:t>3 мес</w:t>
            </w:r>
            <w:r w:rsidR="002D3A0E">
              <w:rPr>
                <w:color w:val="000000"/>
              </w:rPr>
              <w:t>.</w:t>
            </w:r>
            <w:r w:rsidRPr="00BD4121">
              <w:rPr>
                <w:color w:val="000000"/>
              </w:rPr>
              <w:t xml:space="preserve"> лечения </w:t>
            </w:r>
            <w:proofErr w:type="spellStart"/>
            <w:r w:rsidRPr="00BD4121">
              <w:rPr>
                <w:color w:val="000000"/>
              </w:rPr>
              <w:t>изониазидом</w:t>
            </w:r>
            <w:proofErr w:type="spellEnd"/>
            <w:r w:rsidRPr="00BD4121">
              <w:rPr>
                <w:color w:val="000000"/>
              </w:rPr>
              <w:t xml:space="preserve"> и </w:t>
            </w:r>
            <w:proofErr w:type="spellStart"/>
            <w:r w:rsidRPr="00BD4121">
              <w:rPr>
                <w:color w:val="000000"/>
              </w:rPr>
              <w:t>рифампицином</w:t>
            </w:r>
            <w:proofErr w:type="spellEnd"/>
            <w:r w:rsidRPr="00BD4121">
              <w:rPr>
                <w:color w:val="000000"/>
              </w:rPr>
              <w:t xml:space="preserve"> (</w:t>
            </w:r>
            <w:r w:rsidR="004E3070">
              <w:rPr>
                <w:color w:val="000000"/>
              </w:rPr>
              <w:t>1</w:t>
            </w:r>
            <w:r w:rsidRPr="00BD4121">
              <w:rPr>
                <w:color w:val="000000"/>
              </w:rPr>
              <w:t xml:space="preserve"> раз в день)</w:t>
            </w:r>
          </w:p>
        </w:tc>
        <w:tc>
          <w:tcPr>
            <w:tcW w:w="1775" w:type="dxa"/>
          </w:tcPr>
          <w:p w14:paraId="5D76701B" w14:textId="22311C28" w:rsidR="008F2C9F" w:rsidRPr="00BD4121" w:rsidRDefault="008F2C9F" w:rsidP="00403870">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color w:val="000000"/>
              </w:rPr>
            </w:pPr>
            <w:r>
              <w:rPr>
                <w:color w:val="000000"/>
              </w:rPr>
              <w:t>любой возраст</w:t>
            </w:r>
          </w:p>
        </w:tc>
      </w:tr>
      <w:tr w:rsidR="008F2C9F" w14:paraId="300C9656" w14:textId="23B795CD" w:rsidTr="003C5DA6">
        <w:tc>
          <w:tcPr>
            <w:cnfStyle w:val="001000000000" w:firstRow="0" w:lastRow="0" w:firstColumn="1" w:lastColumn="0" w:oddVBand="0" w:evenVBand="0" w:oddHBand="0" w:evenHBand="0" w:firstRowFirstColumn="0" w:firstRowLastColumn="0" w:lastRowFirstColumn="0" w:lastRowLastColumn="0"/>
            <w:tcW w:w="397" w:type="dxa"/>
            <w:shd w:val="clear" w:color="auto" w:fill="BDD6EE" w:themeFill="accent1" w:themeFillTint="66"/>
          </w:tcPr>
          <w:p w14:paraId="771D407F" w14:textId="2F9E61A1" w:rsidR="008F2C9F" w:rsidRPr="00660BC7" w:rsidRDefault="008F2C9F" w:rsidP="008F2C9F">
            <w:pPr>
              <w:spacing w:before="120" w:after="120" w:line="276" w:lineRule="auto"/>
              <w:jc w:val="both"/>
              <w:rPr>
                <w:b w:val="0"/>
                <w:bCs w:val="0"/>
                <w:color w:val="000000"/>
              </w:rPr>
            </w:pPr>
            <w:r w:rsidRPr="00660BC7">
              <w:rPr>
                <w:b w:val="0"/>
                <w:bCs w:val="0"/>
                <w:color w:val="000000"/>
              </w:rPr>
              <w:t>4.</w:t>
            </w:r>
          </w:p>
        </w:tc>
        <w:tc>
          <w:tcPr>
            <w:tcW w:w="859" w:type="dxa"/>
          </w:tcPr>
          <w:p w14:paraId="38402F64" w14:textId="06F44EC7" w:rsidR="008F2C9F" w:rsidRPr="002D3A0E" w:rsidRDefault="008F2C9F" w:rsidP="008F2C9F">
            <w:pPr>
              <w:spacing w:before="120" w:after="120" w:line="276" w:lineRule="auto"/>
              <w:jc w:val="center"/>
              <w:cnfStyle w:val="000000000000" w:firstRow="0" w:lastRow="0" w:firstColumn="0" w:lastColumn="0" w:oddVBand="0" w:evenVBand="0" w:oddHBand="0" w:evenHBand="0" w:firstRowFirstColumn="0" w:firstRowLastColumn="0" w:lastRowFirstColumn="0" w:lastRowLastColumn="0"/>
              <w:rPr>
                <w:color w:val="000000"/>
              </w:rPr>
            </w:pPr>
            <w:r w:rsidRPr="002D3A0E">
              <w:rPr>
                <w:color w:val="000000"/>
              </w:rPr>
              <w:t>4</w:t>
            </w:r>
            <w:r w:rsidRPr="002D3A0E">
              <w:rPr>
                <w:color w:val="000000"/>
                <w:lang w:val="en-US"/>
              </w:rPr>
              <w:t>R</w:t>
            </w:r>
          </w:p>
        </w:tc>
        <w:tc>
          <w:tcPr>
            <w:tcW w:w="6314" w:type="dxa"/>
          </w:tcPr>
          <w:p w14:paraId="1166CE7F" w14:textId="37D772ED" w:rsidR="008F2C9F" w:rsidRDefault="008F2C9F" w:rsidP="008F2C9F">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color w:val="000000"/>
              </w:rPr>
            </w:pPr>
            <w:r w:rsidRPr="00BD4121">
              <w:rPr>
                <w:color w:val="000000"/>
              </w:rPr>
              <w:t>4 мес</w:t>
            </w:r>
            <w:r w:rsidR="002D3A0E">
              <w:rPr>
                <w:color w:val="000000"/>
              </w:rPr>
              <w:t>.</w:t>
            </w:r>
            <w:r w:rsidRPr="00BD4121">
              <w:rPr>
                <w:color w:val="000000"/>
              </w:rPr>
              <w:t xml:space="preserve"> лечения только </w:t>
            </w:r>
            <w:proofErr w:type="spellStart"/>
            <w:r w:rsidRPr="00BD4121">
              <w:rPr>
                <w:color w:val="000000"/>
              </w:rPr>
              <w:t>рифампицином</w:t>
            </w:r>
            <w:proofErr w:type="spellEnd"/>
            <w:r w:rsidRPr="00BD4121">
              <w:rPr>
                <w:color w:val="000000"/>
              </w:rPr>
              <w:t xml:space="preserve"> (</w:t>
            </w:r>
            <w:r w:rsidR="004E3070">
              <w:rPr>
                <w:color w:val="000000"/>
              </w:rPr>
              <w:t>1</w:t>
            </w:r>
            <w:r w:rsidRPr="00BD4121">
              <w:rPr>
                <w:color w:val="000000"/>
              </w:rPr>
              <w:t xml:space="preserve"> раз в день)</w:t>
            </w:r>
          </w:p>
        </w:tc>
        <w:tc>
          <w:tcPr>
            <w:tcW w:w="1775" w:type="dxa"/>
          </w:tcPr>
          <w:p w14:paraId="54FA92B8" w14:textId="18BF01A9" w:rsidR="008F2C9F" w:rsidRPr="00BD4121" w:rsidRDefault="008F2C9F" w:rsidP="008F2C9F">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color w:val="000000"/>
              </w:rPr>
            </w:pPr>
            <w:r w:rsidRPr="00872D48">
              <w:rPr>
                <w:color w:val="000000"/>
              </w:rPr>
              <w:t>любой возраст</w:t>
            </w:r>
          </w:p>
        </w:tc>
      </w:tr>
      <w:tr w:rsidR="008F2C9F" w14:paraId="44E25B1F" w14:textId="2BDB6DFE" w:rsidTr="003C5DA6">
        <w:tc>
          <w:tcPr>
            <w:cnfStyle w:val="001000000000" w:firstRow="0" w:lastRow="0" w:firstColumn="1" w:lastColumn="0" w:oddVBand="0" w:evenVBand="0" w:oddHBand="0" w:evenHBand="0" w:firstRowFirstColumn="0" w:firstRowLastColumn="0" w:lastRowFirstColumn="0" w:lastRowLastColumn="0"/>
            <w:tcW w:w="397" w:type="dxa"/>
            <w:shd w:val="clear" w:color="auto" w:fill="BDD6EE" w:themeFill="accent1" w:themeFillTint="66"/>
          </w:tcPr>
          <w:p w14:paraId="6DF01D8F" w14:textId="4A23F9E6" w:rsidR="008F2C9F" w:rsidRPr="00660BC7" w:rsidRDefault="008F2C9F" w:rsidP="008F2C9F">
            <w:pPr>
              <w:spacing w:before="120" w:after="120" w:line="276" w:lineRule="auto"/>
              <w:jc w:val="both"/>
              <w:rPr>
                <w:b w:val="0"/>
                <w:bCs w:val="0"/>
                <w:color w:val="000000"/>
              </w:rPr>
            </w:pPr>
            <w:r w:rsidRPr="00660BC7">
              <w:rPr>
                <w:b w:val="0"/>
                <w:bCs w:val="0"/>
                <w:color w:val="000000"/>
              </w:rPr>
              <w:t>5.</w:t>
            </w:r>
          </w:p>
        </w:tc>
        <w:tc>
          <w:tcPr>
            <w:tcW w:w="859" w:type="dxa"/>
          </w:tcPr>
          <w:p w14:paraId="2FAAD942" w14:textId="38FF2BFD" w:rsidR="008F2C9F" w:rsidRPr="002D3A0E" w:rsidRDefault="008F2C9F" w:rsidP="008F2C9F">
            <w:pPr>
              <w:spacing w:before="120" w:after="120" w:line="276" w:lineRule="auto"/>
              <w:jc w:val="center"/>
              <w:cnfStyle w:val="000000000000" w:firstRow="0" w:lastRow="0" w:firstColumn="0" w:lastColumn="0" w:oddVBand="0" w:evenVBand="0" w:oddHBand="0" w:evenHBand="0" w:firstRowFirstColumn="0" w:firstRowLastColumn="0" w:lastRowFirstColumn="0" w:lastRowLastColumn="0"/>
              <w:rPr>
                <w:color w:val="000000"/>
              </w:rPr>
            </w:pPr>
            <w:r w:rsidRPr="002D3A0E">
              <w:rPr>
                <w:color w:val="000000"/>
              </w:rPr>
              <w:t>6Н</w:t>
            </w:r>
          </w:p>
        </w:tc>
        <w:tc>
          <w:tcPr>
            <w:tcW w:w="6314" w:type="dxa"/>
          </w:tcPr>
          <w:p w14:paraId="485D7871" w14:textId="3BE0BDA0" w:rsidR="008F2C9F" w:rsidRDefault="008F2C9F" w:rsidP="008F2C9F">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color w:val="000000"/>
              </w:rPr>
            </w:pPr>
            <w:r w:rsidRPr="00BD4121">
              <w:rPr>
                <w:color w:val="000000"/>
              </w:rPr>
              <w:t>6 мес</w:t>
            </w:r>
            <w:r w:rsidR="002D3A0E">
              <w:rPr>
                <w:color w:val="000000"/>
              </w:rPr>
              <w:t>.</w:t>
            </w:r>
            <w:r w:rsidRPr="00BD4121">
              <w:rPr>
                <w:color w:val="000000"/>
              </w:rPr>
              <w:t xml:space="preserve"> лечения </w:t>
            </w:r>
            <w:proofErr w:type="spellStart"/>
            <w:r w:rsidRPr="00BD4121">
              <w:rPr>
                <w:color w:val="000000"/>
              </w:rPr>
              <w:t>изониазидом</w:t>
            </w:r>
            <w:proofErr w:type="spellEnd"/>
            <w:r w:rsidRPr="00BD4121">
              <w:rPr>
                <w:color w:val="000000"/>
              </w:rPr>
              <w:t xml:space="preserve"> (</w:t>
            </w:r>
            <w:r w:rsidR="004E3070">
              <w:rPr>
                <w:color w:val="000000"/>
              </w:rPr>
              <w:t>1</w:t>
            </w:r>
            <w:r w:rsidRPr="00BD4121">
              <w:rPr>
                <w:color w:val="000000"/>
              </w:rPr>
              <w:t xml:space="preserve"> раз в день)</w:t>
            </w:r>
          </w:p>
        </w:tc>
        <w:tc>
          <w:tcPr>
            <w:tcW w:w="1775" w:type="dxa"/>
          </w:tcPr>
          <w:p w14:paraId="1C177840" w14:textId="4A4D1469" w:rsidR="008F2C9F" w:rsidRPr="00BD4121" w:rsidRDefault="008F2C9F" w:rsidP="008F2C9F">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color w:val="000000"/>
              </w:rPr>
            </w:pPr>
            <w:r w:rsidRPr="00872D48">
              <w:rPr>
                <w:color w:val="000000"/>
              </w:rPr>
              <w:t>любой возраст</w:t>
            </w:r>
          </w:p>
        </w:tc>
      </w:tr>
      <w:tr w:rsidR="008F2C9F" w14:paraId="62405D6D" w14:textId="4B6CF3F5" w:rsidTr="003C5DA6">
        <w:tc>
          <w:tcPr>
            <w:cnfStyle w:val="001000000000" w:firstRow="0" w:lastRow="0" w:firstColumn="1" w:lastColumn="0" w:oddVBand="0" w:evenVBand="0" w:oddHBand="0" w:evenHBand="0" w:firstRowFirstColumn="0" w:firstRowLastColumn="0" w:lastRowFirstColumn="0" w:lastRowLastColumn="0"/>
            <w:tcW w:w="397" w:type="dxa"/>
            <w:shd w:val="clear" w:color="auto" w:fill="BDD6EE" w:themeFill="accent1" w:themeFillTint="66"/>
          </w:tcPr>
          <w:p w14:paraId="3ACE8675" w14:textId="54429BE7" w:rsidR="008F2C9F" w:rsidRPr="00660BC7" w:rsidRDefault="008F2C9F" w:rsidP="008F2C9F">
            <w:pPr>
              <w:spacing w:before="120" w:after="120" w:line="276" w:lineRule="auto"/>
              <w:jc w:val="both"/>
              <w:rPr>
                <w:b w:val="0"/>
                <w:bCs w:val="0"/>
                <w:color w:val="000000"/>
              </w:rPr>
            </w:pPr>
            <w:r w:rsidRPr="00660BC7">
              <w:rPr>
                <w:b w:val="0"/>
                <w:bCs w:val="0"/>
                <w:color w:val="000000"/>
              </w:rPr>
              <w:t>6.</w:t>
            </w:r>
          </w:p>
        </w:tc>
        <w:tc>
          <w:tcPr>
            <w:tcW w:w="859" w:type="dxa"/>
          </w:tcPr>
          <w:p w14:paraId="20091A50" w14:textId="5B1FDC20" w:rsidR="008F2C9F" w:rsidRPr="002D3A0E" w:rsidRDefault="008F2C9F" w:rsidP="008F2C9F">
            <w:pPr>
              <w:spacing w:before="120" w:after="120" w:line="276" w:lineRule="auto"/>
              <w:jc w:val="center"/>
              <w:cnfStyle w:val="000000000000" w:firstRow="0" w:lastRow="0" w:firstColumn="0" w:lastColumn="0" w:oddVBand="0" w:evenVBand="0" w:oddHBand="0" w:evenHBand="0" w:firstRowFirstColumn="0" w:firstRowLastColumn="0" w:lastRowFirstColumn="0" w:lastRowLastColumn="0"/>
              <w:rPr>
                <w:color w:val="000000"/>
              </w:rPr>
            </w:pPr>
            <w:r w:rsidRPr="002D3A0E">
              <w:rPr>
                <w:color w:val="000000"/>
              </w:rPr>
              <w:t>6</w:t>
            </w:r>
            <w:proofErr w:type="spellStart"/>
            <w:r w:rsidRPr="002D3A0E">
              <w:rPr>
                <w:color w:val="000000"/>
                <w:lang w:val="en-US"/>
              </w:rPr>
              <w:t>Lfx</w:t>
            </w:r>
            <w:proofErr w:type="spellEnd"/>
          </w:p>
        </w:tc>
        <w:tc>
          <w:tcPr>
            <w:tcW w:w="6314" w:type="dxa"/>
          </w:tcPr>
          <w:p w14:paraId="18432071" w14:textId="45FDFD07" w:rsidR="008F2C9F" w:rsidRDefault="008F2C9F" w:rsidP="008F2C9F">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color w:val="000000"/>
              </w:rPr>
            </w:pPr>
            <w:r w:rsidRPr="00BD4121">
              <w:rPr>
                <w:color w:val="000000"/>
              </w:rPr>
              <w:t>6 мес</w:t>
            </w:r>
            <w:r w:rsidR="002D3A0E">
              <w:rPr>
                <w:color w:val="000000"/>
              </w:rPr>
              <w:t>.</w:t>
            </w:r>
            <w:r w:rsidRPr="00BD4121">
              <w:rPr>
                <w:color w:val="000000"/>
              </w:rPr>
              <w:t xml:space="preserve"> лечения </w:t>
            </w:r>
            <w:proofErr w:type="spellStart"/>
            <w:r>
              <w:rPr>
                <w:color w:val="000000"/>
              </w:rPr>
              <w:t>л</w:t>
            </w:r>
            <w:r w:rsidRPr="00BD4121">
              <w:rPr>
                <w:color w:val="000000"/>
              </w:rPr>
              <w:t>евофлоксацином</w:t>
            </w:r>
            <w:proofErr w:type="spellEnd"/>
            <w:r w:rsidRPr="00BD4121">
              <w:rPr>
                <w:color w:val="000000"/>
              </w:rPr>
              <w:t xml:space="preserve"> (</w:t>
            </w:r>
            <w:r w:rsidR="004E3070">
              <w:rPr>
                <w:color w:val="000000"/>
              </w:rPr>
              <w:t>1</w:t>
            </w:r>
            <w:r w:rsidRPr="00BD4121">
              <w:rPr>
                <w:color w:val="000000"/>
              </w:rPr>
              <w:t xml:space="preserve"> раз в день)</w:t>
            </w:r>
          </w:p>
        </w:tc>
        <w:tc>
          <w:tcPr>
            <w:tcW w:w="1775" w:type="dxa"/>
          </w:tcPr>
          <w:p w14:paraId="2DD7ED80" w14:textId="603D04B6" w:rsidR="008F2C9F" w:rsidRPr="00BD4121" w:rsidRDefault="008F2C9F" w:rsidP="008F2C9F">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color w:val="000000"/>
              </w:rPr>
            </w:pPr>
            <w:r w:rsidRPr="00872D48">
              <w:rPr>
                <w:color w:val="000000"/>
              </w:rPr>
              <w:t>любой возраст</w:t>
            </w:r>
          </w:p>
        </w:tc>
      </w:tr>
    </w:tbl>
    <w:p w14:paraId="071A635D" w14:textId="051F96DB" w:rsidR="003C5DA6" w:rsidRDefault="003C5DA6" w:rsidP="00B96321">
      <w:pPr>
        <w:spacing w:before="120" w:after="120" w:line="276" w:lineRule="auto"/>
        <w:jc w:val="both"/>
        <w:rPr>
          <w:color w:val="000000"/>
        </w:rPr>
      </w:pPr>
      <w:r w:rsidRPr="004E3070">
        <w:rPr>
          <w:b/>
          <w:bCs/>
          <w:sz w:val="22"/>
          <w:szCs w:val="22"/>
        </w:rPr>
        <w:t>Примечание</w:t>
      </w:r>
      <w:r>
        <w:rPr>
          <w:i/>
          <w:iCs/>
          <w:sz w:val="22"/>
          <w:szCs w:val="22"/>
        </w:rPr>
        <w:t xml:space="preserve">: </w:t>
      </w:r>
      <w:r w:rsidRPr="004E3070">
        <w:rPr>
          <w:b/>
          <w:i/>
          <w:iCs/>
          <w:sz w:val="22"/>
          <w:szCs w:val="22"/>
        </w:rPr>
        <w:t>H</w:t>
      </w:r>
      <w:r w:rsidRPr="004E3070">
        <w:rPr>
          <w:i/>
          <w:iCs/>
          <w:sz w:val="22"/>
          <w:szCs w:val="22"/>
        </w:rPr>
        <w:t xml:space="preserve"> – </w:t>
      </w:r>
      <w:proofErr w:type="spellStart"/>
      <w:r w:rsidRPr="004E3070">
        <w:rPr>
          <w:i/>
          <w:iCs/>
          <w:sz w:val="22"/>
          <w:szCs w:val="22"/>
        </w:rPr>
        <w:t>изониазид</w:t>
      </w:r>
      <w:proofErr w:type="spellEnd"/>
      <w:r w:rsidRPr="004E3070">
        <w:rPr>
          <w:i/>
          <w:iCs/>
          <w:sz w:val="22"/>
          <w:szCs w:val="22"/>
        </w:rPr>
        <w:t xml:space="preserve">, </w:t>
      </w:r>
      <w:r w:rsidRPr="004E3070">
        <w:rPr>
          <w:b/>
          <w:i/>
          <w:iCs/>
          <w:sz w:val="22"/>
          <w:szCs w:val="22"/>
        </w:rPr>
        <w:t>R</w:t>
      </w:r>
      <w:r w:rsidRPr="004E3070">
        <w:rPr>
          <w:i/>
          <w:iCs/>
          <w:sz w:val="22"/>
          <w:szCs w:val="22"/>
        </w:rPr>
        <w:t xml:space="preserve"> – </w:t>
      </w:r>
      <w:proofErr w:type="spellStart"/>
      <w:r w:rsidRPr="004E3070">
        <w:rPr>
          <w:i/>
          <w:iCs/>
          <w:sz w:val="22"/>
          <w:szCs w:val="22"/>
        </w:rPr>
        <w:t>рифампицин</w:t>
      </w:r>
      <w:proofErr w:type="spellEnd"/>
      <w:r w:rsidRPr="004E3070">
        <w:rPr>
          <w:i/>
          <w:iCs/>
          <w:sz w:val="22"/>
          <w:szCs w:val="22"/>
        </w:rPr>
        <w:t xml:space="preserve">, </w:t>
      </w:r>
      <w:r w:rsidRPr="004E3070">
        <w:rPr>
          <w:b/>
          <w:i/>
          <w:iCs/>
          <w:sz w:val="22"/>
          <w:szCs w:val="22"/>
        </w:rPr>
        <w:t>Р</w:t>
      </w:r>
      <w:r w:rsidRPr="004E3070">
        <w:rPr>
          <w:i/>
          <w:iCs/>
          <w:sz w:val="22"/>
          <w:szCs w:val="22"/>
        </w:rPr>
        <w:t xml:space="preserve"> – </w:t>
      </w:r>
      <w:proofErr w:type="spellStart"/>
      <w:r w:rsidRPr="004E3070">
        <w:rPr>
          <w:i/>
          <w:iCs/>
          <w:sz w:val="22"/>
          <w:szCs w:val="22"/>
        </w:rPr>
        <w:t>рифапентин</w:t>
      </w:r>
      <w:proofErr w:type="spellEnd"/>
      <w:r>
        <w:rPr>
          <w:i/>
          <w:iCs/>
          <w:sz w:val="22"/>
          <w:szCs w:val="22"/>
        </w:rPr>
        <w:t xml:space="preserve">, </w:t>
      </w:r>
      <w:proofErr w:type="spellStart"/>
      <w:r w:rsidRPr="003C5DA6">
        <w:rPr>
          <w:b/>
          <w:i/>
          <w:iCs/>
          <w:sz w:val="22"/>
          <w:szCs w:val="22"/>
        </w:rPr>
        <w:t>Lfx</w:t>
      </w:r>
      <w:proofErr w:type="spellEnd"/>
      <w:r w:rsidRPr="00E95585">
        <w:rPr>
          <w:i/>
          <w:iCs/>
          <w:sz w:val="22"/>
          <w:szCs w:val="22"/>
        </w:rPr>
        <w:t xml:space="preserve"> - </w:t>
      </w:r>
      <w:proofErr w:type="spellStart"/>
      <w:r w:rsidRPr="00E95585">
        <w:rPr>
          <w:i/>
          <w:iCs/>
          <w:sz w:val="22"/>
          <w:szCs w:val="22"/>
        </w:rPr>
        <w:t>левофлоксацин</w:t>
      </w:r>
      <w:proofErr w:type="spellEnd"/>
      <w:r w:rsidRPr="00351CC2">
        <w:rPr>
          <w:color w:val="000000"/>
        </w:rPr>
        <w:t xml:space="preserve"> </w:t>
      </w:r>
    </w:p>
    <w:p w14:paraId="53416262" w14:textId="1A629744" w:rsidR="006A5B36" w:rsidRDefault="00351CC2" w:rsidP="00B96321">
      <w:pPr>
        <w:spacing w:before="120" w:after="120" w:line="276" w:lineRule="auto"/>
        <w:jc w:val="both"/>
        <w:rPr>
          <w:color w:val="000000"/>
        </w:rPr>
      </w:pPr>
      <w:r w:rsidRPr="00351CC2">
        <w:rPr>
          <w:color w:val="000000"/>
        </w:rPr>
        <w:t xml:space="preserve">Предпочтительными вариантами лечения ТБИ являются </w:t>
      </w:r>
      <w:r w:rsidRPr="004E3070">
        <w:rPr>
          <w:b/>
          <w:bCs/>
          <w:color w:val="000000"/>
        </w:rPr>
        <w:t>краткосрочные схемы</w:t>
      </w:r>
      <w:r w:rsidRPr="00351CC2">
        <w:rPr>
          <w:color w:val="000000"/>
        </w:rPr>
        <w:t>, т.к. они являются эффективными, безопасными и имеют более высокие показатели завершенности</w:t>
      </w:r>
      <w:r w:rsidR="00710647">
        <w:rPr>
          <w:color w:val="000000"/>
        </w:rPr>
        <w:t xml:space="preserve"> </w:t>
      </w:r>
      <w:r w:rsidR="00710647" w:rsidRPr="00EC16D5">
        <w:t>курса</w:t>
      </w:r>
      <w:r w:rsidRPr="00351CC2">
        <w:rPr>
          <w:color w:val="000000"/>
        </w:rPr>
        <w:t xml:space="preserve">, </w:t>
      </w:r>
      <w:r w:rsidR="00C532D6">
        <w:rPr>
          <w:color w:val="000000"/>
        </w:rPr>
        <w:t xml:space="preserve">чем </w:t>
      </w:r>
      <w:r w:rsidRPr="00351CC2">
        <w:rPr>
          <w:color w:val="000000"/>
        </w:rPr>
        <w:t>длительны</w:t>
      </w:r>
      <w:r w:rsidR="00624E37">
        <w:rPr>
          <w:color w:val="000000"/>
        </w:rPr>
        <w:t>й</w:t>
      </w:r>
      <w:r w:rsidRPr="00351CC2">
        <w:rPr>
          <w:color w:val="000000"/>
        </w:rPr>
        <w:t xml:space="preserve"> 6-месячны</w:t>
      </w:r>
      <w:r w:rsidR="00624E37">
        <w:rPr>
          <w:color w:val="000000"/>
        </w:rPr>
        <w:t>й</w:t>
      </w:r>
      <w:r w:rsidRPr="00351CC2">
        <w:rPr>
          <w:color w:val="000000"/>
        </w:rPr>
        <w:t xml:space="preserve"> </w:t>
      </w:r>
      <w:r w:rsidR="00624E37">
        <w:rPr>
          <w:color w:val="000000"/>
        </w:rPr>
        <w:t>режим лечения ТБИ</w:t>
      </w:r>
      <w:r w:rsidRPr="00351CC2">
        <w:rPr>
          <w:color w:val="000000"/>
        </w:rPr>
        <w:t xml:space="preserve"> </w:t>
      </w:r>
      <w:proofErr w:type="spellStart"/>
      <w:r w:rsidRPr="00351CC2">
        <w:rPr>
          <w:color w:val="000000"/>
        </w:rPr>
        <w:t>изониазидом</w:t>
      </w:r>
      <w:proofErr w:type="spellEnd"/>
      <w:r w:rsidRPr="00351CC2">
        <w:rPr>
          <w:color w:val="000000"/>
        </w:rPr>
        <w:t xml:space="preserve"> (H). Если короткий курс лечения невозможен (например, из-за лекарственного взаимодействия с </w:t>
      </w:r>
      <w:proofErr w:type="spellStart"/>
      <w:r w:rsidR="00C532D6" w:rsidRPr="00351CC2">
        <w:rPr>
          <w:color w:val="000000"/>
        </w:rPr>
        <w:t>рифампицином</w:t>
      </w:r>
      <w:proofErr w:type="spellEnd"/>
      <w:r w:rsidRPr="00351CC2">
        <w:rPr>
          <w:color w:val="000000"/>
        </w:rPr>
        <w:t>), рекомендуют</w:t>
      </w:r>
      <w:r w:rsidR="00C532D6">
        <w:rPr>
          <w:color w:val="000000"/>
        </w:rPr>
        <w:t>ся</w:t>
      </w:r>
      <w:r w:rsidRPr="00351CC2">
        <w:rPr>
          <w:color w:val="000000"/>
        </w:rPr>
        <w:t xml:space="preserve"> альтернативн</w:t>
      </w:r>
      <w:r w:rsidR="000661A8">
        <w:rPr>
          <w:color w:val="000000"/>
        </w:rPr>
        <w:t>ые</w:t>
      </w:r>
      <w:r w:rsidRPr="00351CC2">
        <w:rPr>
          <w:color w:val="000000"/>
        </w:rPr>
        <w:t xml:space="preserve"> схемы лечения ТБИ</w:t>
      </w:r>
      <w:r w:rsidR="000661A8">
        <w:rPr>
          <w:color w:val="000000"/>
        </w:rPr>
        <w:t xml:space="preserve"> (</w:t>
      </w:r>
      <w:r w:rsidR="00237B86">
        <w:rPr>
          <w:color w:val="000000"/>
        </w:rPr>
        <w:t>т</w:t>
      </w:r>
      <w:r w:rsidR="000661A8">
        <w:rPr>
          <w:color w:val="000000"/>
        </w:rPr>
        <w:t>абл</w:t>
      </w:r>
      <w:r w:rsidR="00776189">
        <w:rPr>
          <w:color w:val="000000"/>
        </w:rPr>
        <w:t>.</w:t>
      </w:r>
      <w:r w:rsidR="000661A8">
        <w:rPr>
          <w:color w:val="000000"/>
        </w:rPr>
        <w:t xml:space="preserve"> </w:t>
      </w:r>
      <w:r w:rsidR="007879F3">
        <w:rPr>
          <w:color w:val="000000"/>
        </w:rPr>
        <w:t>10</w:t>
      </w:r>
      <w:r w:rsidR="000661A8">
        <w:rPr>
          <w:color w:val="000000"/>
        </w:rPr>
        <w:t>)</w:t>
      </w:r>
      <w:r w:rsidRPr="00351CC2">
        <w:rPr>
          <w:color w:val="000000"/>
        </w:rPr>
        <w:t xml:space="preserve">.  </w:t>
      </w:r>
      <w:bookmarkStart w:id="26" w:name="_Toc130226060"/>
    </w:p>
    <w:p w14:paraId="3CEA5ECD" w14:textId="77777777" w:rsidR="005359E3" w:rsidRDefault="005359E3" w:rsidP="006A5B36">
      <w:pPr>
        <w:spacing w:before="240" w:after="120" w:line="276" w:lineRule="auto"/>
        <w:jc w:val="both"/>
        <w:rPr>
          <w:color w:val="000000" w:themeColor="text1"/>
        </w:rPr>
      </w:pPr>
    </w:p>
    <w:p w14:paraId="6CA701E4" w14:textId="77777777" w:rsidR="005359E3" w:rsidRDefault="005359E3" w:rsidP="006A5B36">
      <w:pPr>
        <w:spacing w:before="240" w:after="120" w:line="276" w:lineRule="auto"/>
        <w:jc w:val="both"/>
        <w:rPr>
          <w:color w:val="000000" w:themeColor="text1"/>
        </w:rPr>
      </w:pPr>
    </w:p>
    <w:p w14:paraId="52D48AA8" w14:textId="77777777" w:rsidR="005359E3" w:rsidRDefault="005359E3" w:rsidP="006A5B36">
      <w:pPr>
        <w:spacing w:before="240" w:after="120" w:line="276" w:lineRule="auto"/>
        <w:jc w:val="both"/>
        <w:rPr>
          <w:color w:val="000000" w:themeColor="text1"/>
        </w:rPr>
      </w:pPr>
    </w:p>
    <w:p w14:paraId="062BDE9C" w14:textId="77777777" w:rsidR="005359E3" w:rsidRDefault="005359E3" w:rsidP="006A5B36">
      <w:pPr>
        <w:spacing w:before="240" w:after="120" w:line="276" w:lineRule="auto"/>
        <w:jc w:val="both"/>
        <w:rPr>
          <w:color w:val="000000" w:themeColor="text1"/>
        </w:rPr>
      </w:pPr>
    </w:p>
    <w:p w14:paraId="2F23F97D" w14:textId="77777777" w:rsidR="005359E3" w:rsidRDefault="005359E3" w:rsidP="006A5B36">
      <w:pPr>
        <w:spacing w:before="240" w:after="120" w:line="276" w:lineRule="auto"/>
        <w:jc w:val="both"/>
        <w:rPr>
          <w:color w:val="000000" w:themeColor="text1"/>
        </w:rPr>
      </w:pPr>
    </w:p>
    <w:p w14:paraId="7AD5D80E" w14:textId="77777777" w:rsidR="005359E3" w:rsidRDefault="005359E3" w:rsidP="006A5B36">
      <w:pPr>
        <w:spacing w:before="240" w:after="120" w:line="276" w:lineRule="auto"/>
        <w:jc w:val="both"/>
        <w:rPr>
          <w:color w:val="000000" w:themeColor="text1"/>
        </w:rPr>
      </w:pPr>
    </w:p>
    <w:p w14:paraId="1D41208E" w14:textId="1226F01A" w:rsidR="00A0527B" w:rsidRPr="006A5B36" w:rsidRDefault="00A837B8" w:rsidP="006A5B36">
      <w:pPr>
        <w:spacing w:before="240" w:after="120" w:line="276" w:lineRule="auto"/>
        <w:jc w:val="both"/>
        <w:rPr>
          <w:color w:val="000000"/>
        </w:rPr>
      </w:pPr>
      <w:r w:rsidRPr="00237B86">
        <w:rPr>
          <w:color w:val="000000" w:themeColor="text1"/>
        </w:rPr>
        <w:t xml:space="preserve">Таблица </w:t>
      </w:r>
      <w:r w:rsidR="007879F3">
        <w:rPr>
          <w:color w:val="000000" w:themeColor="text1"/>
        </w:rPr>
        <w:t>10</w:t>
      </w:r>
      <w:r w:rsidRPr="00237B86">
        <w:rPr>
          <w:color w:val="000000" w:themeColor="text1"/>
        </w:rPr>
        <w:t xml:space="preserve">. </w:t>
      </w:r>
      <w:r w:rsidR="00E22219">
        <w:rPr>
          <w:color w:val="000000" w:themeColor="text1"/>
        </w:rPr>
        <w:t xml:space="preserve">– </w:t>
      </w:r>
      <w:r w:rsidR="00A0527B" w:rsidRPr="00237B86">
        <w:rPr>
          <w:color w:val="000000" w:themeColor="text1"/>
        </w:rPr>
        <w:t>Варианты режимов ПЛТ</w:t>
      </w:r>
      <w:bookmarkEnd w:id="26"/>
    </w:p>
    <w:tbl>
      <w:tblPr>
        <w:tblW w:w="9345" w:type="dxa"/>
        <w:tblBorders>
          <w:top w:val="single" w:sz="4" w:space="0" w:color="7F7F7F"/>
          <w:left w:val="single" w:sz="4" w:space="0" w:color="BFBFBF"/>
          <w:bottom w:val="single" w:sz="4" w:space="0" w:color="7F7F7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605"/>
        <w:gridCol w:w="3344"/>
        <w:gridCol w:w="3396"/>
      </w:tblGrid>
      <w:tr w:rsidR="00A0527B" w:rsidRPr="00A0527B" w14:paraId="42A0DC30" w14:textId="77777777" w:rsidTr="006B7D10">
        <w:tc>
          <w:tcPr>
            <w:tcW w:w="2605" w:type="dxa"/>
            <w:shd w:val="clear" w:color="auto" w:fill="DEEBF6"/>
          </w:tcPr>
          <w:p w14:paraId="668A9E6E" w14:textId="77777777" w:rsidR="00A0527B" w:rsidRPr="00237B86" w:rsidRDefault="00A0527B" w:rsidP="00220AC6">
            <w:pPr>
              <w:widowControl w:val="0"/>
              <w:autoSpaceDE w:val="0"/>
              <w:autoSpaceDN w:val="0"/>
              <w:spacing w:before="120" w:after="120"/>
              <w:jc w:val="both"/>
              <w:rPr>
                <w:bCs/>
              </w:rPr>
            </w:pPr>
            <w:r w:rsidRPr="00237B86">
              <w:rPr>
                <w:bCs/>
              </w:rPr>
              <w:t>Возраст</w:t>
            </w:r>
          </w:p>
        </w:tc>
        <w:tc>
          <w:tcPr>
            <w:tcW w:w="3344" w:type="dxa"/>
            <w:shd w:val="clear" w:color="auto" w:fill="DEEBF6"/>
          </w:tcPr>
          <w:p w14:paraId="6EECE0AA" w14:textId="77777777" w:rsidR="00A0527B" w:rsidRPr="00237B86" w:rsidRDefault="00A0527B" w:rsidP="00220AC6">
            <w:pPr>
              <w:widowControl w:val="0"/>
              <w:autoSpaceDE w:val="0"/>
              <w:autoSpaceDN w:val="0"/>
              <w:spacing w:before="120" w:after="120"/>
              <w:jc w:val="both"/>
              <w:rPr>
                <w:bCs/>
              </w:rPr>
            </w:pPr>
            <w:r w:rsidRPr="00237B86">
              <w:rPr>
                <w:bCs/>
              </w:rPr>
              <w:t>Предпочтительные режимы</w:t>
            </w:r>
          </w:p>
        </w:tc>
        <w:tc>
          <w:tcPr>
            <w:tcW w:w="3396" w:type="dxa"/>
            <w:shd w:val="clear" w:color="auto" w:fill="DEEBF6"/>
          </w:tcPr>
          <w:p w14:paraId="1073B985" w14:textId="77777777" w:rsidR="00A0527B" w:rsidRPr="00237B86" w:rsidRDefault="00A0527B" w:rsidP="00220AC6">
            <w:pPr>
              <w:widowControl w:val="0"/>
              <w:autoSpaceDE w:val="0"/>
              <w:autoSpaceDN w:val="0"/>
              <w:spacing w:before="120" w:after="120"/>
              <w:jc w:val="both"/>
              <w:rPr>
                <w:bCs/>
              </w:rPr>
            </w:pPr>
            <w:r w:rsidRPr="00237B86">
              <w:rPr>
                <w:bCs/>
              </w:rPr>
              <w:t>Альтернативные режимы</w:t>
            </w:r>
          </w:p>
        </w:tc>
      </w:tr>
      <w:tr w:rsidR="00A0527B" w:rsidRPr="00A0527B" w14:paraId="5559FD31" w14:textId="77777777" w:rsidTr="006B7D10">
        <w:tc>
          <w:tcPr>
            <w:tcW w:w="2605" w:type="dxa"/>
          </w:tcPr>
          <w:p w14:paraId="302BF21C" w14:textId="77777777" w:rsidR="00A0527B" w:rsidRPr="00A0527B" w:rsidRDefault="00A0527B" w:rsidP="00220AC6">
            <w:pPr>
              <w:widowControl w:val="0"/>
              <w:autoSpaceDE w:val="0"/>
              <w:autoSpaceDN w:val="0"/>
              <w:spacing w:before="120" w:after="120"/>
              <w:jc w:val="both"/>
            </w:pPr>
            <w:r w:rsidRPr="00A0527B">
              <w:t>С 2-х лет и выше</w:t>
            </w:r>
          </w:p>
        </w:tc>
        <w:tc>
          <w:tcPr>
            <w:tcW w:w="3344" w:type="dxa"/>
          </w:tcPr>
          <w:p w14:paraId="20F3D964" w14:textId="77777777" w:rsidR="00A0527B" w:rsidRPr="00A837B8" w:rsidRDefault="00A0527B" w:rsidP="00220AC6">
            <w:pPr>
              <w:widowControl w:val="0"/>
              <w:autoSpaceDE w:val="0"/>
              <w:autoSpaceDN w:val="0"/>
              <w:jc w:val="both"/>
            </w:pPr>
            <w:r w:rsidRPr="00A837B8">
              <w:t>3</w:t>
            </w:r>
            <w:r w:rsidRPr="00A0527B">
              <w:rPr>
                <w:lang w:val="en-US"/>
              </w:rPr>
              <w:t>HP</w:t>
            </w:r>
          </w:p>
          <w:p w14:paraId="45E7942A" w14:textId="77777777" w:rsidR="00A0527B" w:rsidRPr="00A837B8" w:rsidRDefault="00A0527B" w:rsidP="00220AC6">
            <w:pPr>
              <w:widowControl w:val="0"/>
              <w:autoSpaceDE w:val="0"/>
              <w:autoSpaceDN w:val="0"/>
              <w:jc w:val="both"/>
              <w:rPr>
                <w:i/>
              </w:rPr>
            </w:pPr>
            <w:r w:rsidRPr="00A837B8">
              <w:rPr>
                <w:i/>
              </w:rPr>
              <w:t>1 раз в неделю</w:t>
            </w:r>
          </w:p>
        </w:tc>
        <w:tc>
          <w:tcPr>
            <w:tcW w:w="3396" w:type="dxa"/>
          </w:tcPr>
          <w:p w14:paraId="602BE9FF" w14:textId="77777777" w:rsidR="00A0527B" w:rsidRPr="00A837B8" w:rsidRDefault="00A0527B" w:rsidP="00220AC6">
            <w:pPr>
              <w:widowControl w:val="0"/>
              <w:autoSpaceDE w:val="0"/>
              <w:autoSpaceDN w:val="0"/>
              <w:jc w:val="both"/>
            </w:pPr>
            <w:r w:rsidRPr="00A837B8">
              <w:t>3</w:t>
            </w:r>
            <w:r w:rsidRPr="00A0527B">
              <w:rPr>
                <w:lang w:val="en-US"/>
              </w:rPr>
              <w:t>HR</w:t>
            </w:r>
            <w:r w:rsidRPr="00A837B8">
              <w:t>, 4</w:t>
            </w:r>
            <w:r w:rsidRPr="00A0527B">
              <w:rPr>
                <w:lang w:val="en-US"/>
              </w:rPr>
              <w:t>R</w:t>
            </w:r>
            <w:r w:rsidRPr="00A837B8">
              <w:t>, 6Н</w:t>
            </w:r>
          </w:p>
          <w:p w14:paraId="0FBCB435" w14:textId="77777777" w:rsidR="00A0527B" w:rsidRPr="00A837B8" w:rsidRDefault="00A0527B" w:rsidP="00220AC6">
            <w:pPr>
              <w:widowControl w:val="0"/>
              <w:autoSpaceDE w:val="0"/>
              <w:autoSpaceDN w:val="0"/>
              <w:jc w:val="both"/>
            </w:pPr>
            <w:r w:rsidRPr="00A837B8">
              <w:rPr>
                <w:i/>
              </w:rPr>
              <w:t>ежедневно</w:t>
            </w:r>
          </w:p>
        </w:tc>
      </w:tr>
      <w:tr w:rsidR="00A0527B" w:rsidRPr="00A0527B" w14:paraId="2EAD8AED" w14:textId="77777777" w:rsidTr="006B7D10">
        <w:tc>
          <w:tcPr>
            <w:tcW w:w="2605" w:type="dxa"/>
          </w:tcPr>
          <w:p w14:paraId="78531385" w14:textId="77777777" w:rsidR="00A0527B" w:rsidRPr="00A0527B" w:rsidRDefault="00A0527B" w:rsidP="00220AC6">
            <w:pPr>
              <w:widowControl w:val="0"/>
              <w:autoSpaceDE w:val="0"/>
              <w:autoSpaceDN w:val="0"/>
              <w:spacing w:before="120" w:after="120"/>
              <w:jc w:val="both"/>
              <w:rPr>
                <w:lang w:val="en-US"/>
              </w:rPr>
            </w:pPr>
            <w:r w:rsidRPr="00A837B8">
              <w:t xml:space="preserve">С 13 лет и </w:t>
            </w:r>
            <w:proofErr w:type="spellStart"/>
            <w:r w:rsidRPr="00A0527B">
              <w:rPr>
                <w:lang w:val="en-US"/>
              </w:rPr>
              <w:t>выше</w:t>
            </w:r>
            <w:proofErr w:type="spellEnd"/>
          </w:p>
        </w:tc>
        <w:tc>
          <w:tcPr>
            <w:tcW w:w="3344" w:type="dxa"/>
          </w:tcPr>
          <w:p w14:paraId="2620C38A" w14:textId="77777777" w:rsidR="00A0527B" w:rsidRPr="00A0527B" w:rsidRDefault="00A0527B" w:rsidP="00220AC6">
            <w:pPr>
              <w:widowControl w:val="0"/>
              <w:autoSpaceDE w:val="0"/>
              <w:autoSpaceDN w:val="0"/>
              <w:jc w:val="both"/>
              <w:rPr>
                <w:lang w:val="en-US"/>
              </w:rPr>
            </w:pPr>
            <w:r w:rsidRPr="00A0527B">
              <w:rPr>
                <w:lang w:val="en-US"/>
              </w:rPr>
              <w:t>1HP</w:t>
            </w:r>
          </w:p>
          <w:p w14:paraId="51FA401A" w14:textId="77777777" w:rsidR="00A0527B" w:rsidRPr="00A0527B" w:rsidRDefault="00A0527B" w:rsidP="00220AC6">
            <w:pPr>
              <w:widowControl w:val="0"/>
              <w:autoSpaceDE w:val="0"/>
              <w:autoSpaceDN w:val="0"/>
              <w:jc w:val="both"/>
              <w:rPr>
                <w:lang w:val="en-US"/>
              </w:rPr>
            </w:pPr>
            <w:proofErr w:type="spellStart"/>
            <w:r w:rsidRPr="00A0527B">
              <w:rPr>
                <w:i/>
                <w:lang w:val="en-US"/>
              </w:rPr>
              <w:t>ежедневно</w:t>
            </w:r>
            <w:proofErr w:type="spellEnd"/>
          </w:p>
        </w:tc>
        <w:tc>
          <w:tcPr>
            <w:tcW w:w="3396" w:type="dxa"/>
          </w:tcPr>
          <w:p w14:paraId="0879FD6A" w14:textId="77777777" w:rsidR="00A0527B" w:rsidRPr="00545E49" w:rsidRDefault="00A0527B" w:rsidP="00220AC6">
            <w:pPr>
              <w:widowControl w:val="0"/>
              <w:autoSpaceDE w:val="0"/>
              <w:autoSpaceDN w:val="0"/>
              <w:jc w:val="both"/>
            </w:pPr>
            <w:r w:rsidRPr="00545E49">
              <w:t>3</w:t>
            </w:r>
            <w:r w:rsidRPr="00A0527B">
              <w:rPr>
                <w:lang w:val="en-US"/>
              </w:rPr>
              <w:t>HP</w:t>
            </w:r>
          </w:p>
          <w:p w14:paraId="680CB959" w14:textId="77777777" w:rsidR="00545E49" w:rsidRDefault="00A0527B" w:rsidP="00545E49">
            <w:pPr>
              <w:widowControl w:val="0"/>
              <w:autoSpaceDE w:val="0"/>
              <w:autoSpaceDN w:val="0"/>
              <w:jc w:val="both"/>
              <w:rPr>
                <w:i/>
              </w:rPr>
            </w:pPr>
            <w:r w:rsidRPr="00545E49">
              <w:rPr>
                <w:i/>
              </w:rPr>
              <w:t>1 раз в неделю</w:t>
            </w:r>
            <w:r w:rsidR="00545E49">
              <w:rPr>
                <w:i/>
              </w:rPr>
              <w:t xml:space="preserve">, </w:t>
            </w:r>
          </w:p>
          <w:p w14:paraId="073FA92F" w14:textId="3C5A1CB9" w:rsidR="00545E49" w:rsidRPr="00A837B8" w:rsidRDefault="00545E49" w:rsidP="00545E49">
            <w:pPr>
              <w:widowControl w:val="0"/>
              <w:autoSpaceDE w:val="0"/>
              <w:autoSpaceDN w:val="0"/>
              <w:jc w:val="both"/>
            </w:pPr>
            <w:r w:rsidRPr="00A837B8">
              <w:t>3</w:t>
            </w:r>
            <w:r w:rsidRPr="00A0527B">
              <w:rPr>
                <w:lang w:val="en-US"/>
              </w:rPr>
              <w:t>HR</w:t>
            </w:r>
            <w:r w:rsidRPr="00A837B8">
              <w:t>, 4</w:t>
            </w:r>
            <w:r w:rsidRPr="00A0527B">
              <w:rPr>
                <w:lang w:val="en-US"/>
              </w:rPr>
              <w:t>R</w:t>
            </w:r>
            <w:r w:rsidRPr="00A837B8">
              <w:t>, 6Н</w:t>
            </w:r>
          </w:p>
          <w:p w14:paraId="4AFB886D" w14:textId="304A2D4A" w:rsidR="00A0527B" w:rsidRPr="00545E49" w:rsidRDefault="00545E49" w:rsidP="00545E49">
            <w:pPr>
              <w:widowControl w:val="0"/>
              <w:autoSpaceDE w:val="0"/>
              <w:autoSpaceDN w:val="0"/>
              <w:jc w:val="both"/>
            </w:pPr>
            <w:r w:rsidRPr="00A837B8">
              <w:rPr>
                <w:i/>
              </w:rPr>
              <w:t>ежедневно</w:t>
            </w:r>
          </w:p>
        </w:tc>
      </w:tr>
      <w:tr w:rsidR="00A0527B" w:rsidRPr="00A0527B" w14:paraId="670E8283" w14:textId="77777777" w:rsidTr="00137728">
        <w:tc>
          <w:tcPr>
            <w:tcW w:w="2605" w:type="dxa"/>
            <w:tcBorders>
              <w:bottom w:val="single" w:sz="4" w:space="0" w:color="BFBFBF"/>
            </w:tcBorders>
          </w:tcPr>
          <w:p w14:paraId="52B76AF5" w14:textId="77777777" w:rsidR="00A0527B" w:rsidRPr="00A0527B" w:rsidRDefault="00A0527B" w:rsidP="00220AC6">
            <w:pPr>
              <w:widowControl w:val="0"/>
              <w:autoSpaceDE w:val="0"/>
              <w:autoSpaceDN w:val="0"/>
              <w:spacing w:before="120" w:after="120"/>
              <w:jc w:val="both"/>
              <w:rPr>
                <w:lang w:val="en-US"/>
              </w:rPr>
            </w:pPr>
            <w:proofErr w:type="spellStart"/>
            <w:r w:rsidRPr="00A0527B">
              <w:rPr>
                <w:lang w:val="en-US"/>
              </w:rPr>
              <w:t>Любой</w:t>
            </w:r>
            <w:proofErr w:type="spellEnd"/>
            <w:r w:rsidRPr="00A0527B">
              <w:rPr>
                <w:lang w:val="en-US"/>
              </w:rPr>
              <w:t xml:space="preserve"> </w:t>
            </w:r>
            <w:proofErr w:type="spellStart"/>
            <w:r w:rsidRPr="00A0527B">
              <w:rPr>
                <w:lang w:val="en-US"/>
              </w:rPr>
              <w:t>возраст</w:t>
            </w:r>
            <w:proofErr w:type="spellEnd"/>
          </w:p>
        </w:tc>
        <w:tc>
          <w:tcPr>
            <w:tcW w:w="6740" w:type="dxa"/>
            <w:gridSpan w:val="2"/>
            <w:tcBorders>
              <w:bottom w:val="single" w:sz="4" w:space="0" w:color="BFBFBF"/>
            </w:tcBorders>
          </w:tcPr>
          <w:p w14:paraId="618F1012" w14:textId="77777777" w:rsidR="00A0527B" w:rsidRPr="00A0527B" w:rsidRDefault="00A0527B" w:rsidP="00220AC6">
            <w:pPr>
              <w:widowControl w:val="0"/>
              <w:autoSpaceDE w:val="0"/>
              <w:autoSpaceDN w:val="0"/>
              <w:jc w:val="both"/>
              <w:rPr>
                <w:lang w:val="en-US"/>
              </w:rPr>
            </w:pPr>
            <w:r w:rsidRPr="00A0527B">
              <w:rPr>
                <w:lang w:val="en-US"/>
              </w:rPr>
              <w:t>3HR, 4R, 6Н</w:t>
            </w:r>
          </w:p>
          <w:p w14:paraId="48685EED" w14:textId="77777777" w:rsidR="00A0527B" w:rsidRPr="00A0527B" w:rsidRDefault="00A0527B" w:rsidP="00220AC6">
            <w:pPr>
              <w:widowControl w:val="0"/>
              <w:autoSpaceDE w:val="0"/>
              <w:autoSpaceDN w:val="0"/>
              <w:jc w:val="both"/>
              <w:rPr>
                <w:lang w:val="en-US"/>
              </w:rPr>
            </w:pPr>
            <w:proofErr w:type="spellStart"/>
            <w:r w:rsidRPr="00A0527B">
              <w:rPr>
                <w:i/>
                <w:lang w:val="en-US"/>
              </w:rPr>
              <w:t>ежедневно</w:t>
            </w:r>
            <w:proofErr w:type="spellEnd"/>
          </w:p>
        </w:tc>
      </w:tr>
      <w:tr w:rsidR="00BC0960" w:rsidRPr="00A0527B" w14:paraId="1D5BFD4B" w14:textId="77777777" w:rsidTr="00137728">
        <w:tc>
          <w:tcPr>
            <w:tcW w:w="2605" w:type="dxa"/>
            <w:tcBorders>
              <w:top w:val="single" w:sz="4" w:space="0" w:color="BFBFBF"/>
              <w:bottom w:val="single" w:sz="4" w:space="0" w:color="auto"/>
            </w:tcBorders>
          </w:tcPr>
          <w:p w14:paraId="24BD6738" w14:textId="7DB85C10" w:rsidR="00BC0960" w:rsidRPr="00BC0960" w:rsidRDefault="00BC0960" w:rsidP="00220AC6">
            <w:pPr>
              <w:widowControl w:val="0"/>
              <w:autoSpaceDE w:val="0"/>
              <w:autoSpaceDN w:val="0"/>
              <w:spacing w:before="120" w:after="120"/>
              <w:jc w:val="both"/>
            </w:pPr>
            <w:r>
              <w:t>При контакте с МЛУ ТБ</w:t>
            </w:r>
          </w:p>
        </w:tc>
        <w:tc>
          <w:tcPr>
            <w:tcW w:w="6740" w:type="dxa"/>
            <w:gridSpan w:val="2"/>
            <w:tcBorders>
              <w:top w:val="single" w:sz="4" w:space="0" w:color="BFBFBF"/>
              <w:bottom w:val="single" w:sz="4" w:space="0" w:color="auto"/>
            </w:tcBorders>
          </w:tcPr>
          <w:p w14:paraId="112D993A" w14:textId="04D4A411" w:rsidR="00BC0960" w:rsidRPr="00BC0960" w:rsidRDefault="00BC0960" w:rsidP="00CE19FB">
            <w:pPr>
              <w:widowControl w:val="0"/>
              <w:autoSpaceDE w:val="0"/>
              <w:autoSpaceDN w:val="0"/>
              <w:spacing w:before="120"/>
              <w:jc w:val="both"/>
            </w:pPr>
            <w:r>
              <w:t>6</w:t>
            </w:r>
            <w:proofErr w:type="spellStart"/>
            <w:r>
              <w:rPr>
                <w:lang w:val="en-US"/>
              </w:rPr>
              <w:t>Lfx</w:t>
            </w:r>
            <w:proofErr w:type="spellEnd"/>
            <w:r w:rsidRPr="00BC0960">
              <w:t xml:space="preserve"> </w:t>
            </w:r>
            <w:r>
              <w:t>(рассматривается индивидуально, по решению консилиума)</w:t>
            </w:r>
          </w:p>
        </w:tc>
      </w:tr>
    </w:tbl>
    <w:p w14:paraId="3170164D" w14:textId="544585C0" w:rsidR="00A3195F" w:rsidRPr="00A3195F" w:rsidRDefault="00A3195F" w:rsidP="00403870">
      <w:pPr>
        <w:spacing w:before="120" w:after="120" w:line="276" w:lineRule="auto"/>
        <w:jc w:val="both"/>
      </w:pPr>
      <w:r>
        <w:t>При назначении режимов ПЛТ необходимо уч</w:t>
      </w:r>
      <w:r w:rsidR="00E33D2E">
        <w:t>итывать</w:t>
      </w:r>
      <w:r>
        <w:t xml:space="preserve"> следующие факторы:</w:t>
      </w:r>
    </w:p>
    <w:p w14:paraId="2869D263" w14:textId="1F938EC1" w:rsidR="00A3195F" w:rsidRPr="00A3195F" w:rsidRDefault="00E9713F" w:rsidP="00403870">
      <w:pPr>
        <w:pStyle w:val="a3"/>
        <w:numPr>
          <w:ilvl w:val="0"/>
          <w:numId w:val="10"/>
        </w:numPr>
        <w:spacing w:before="120" w:after="120" w:line="276" w:lineRule="auto"/>
        <w:ind w:left="1077" w:hanging="357"/>
        <w:contextualSpacing w:val="0"/>
        <w:jc w:val="both"/>
      </w:pPr>
      <w:proofErr w:type="spellStart"/>
      <w:r w:rsidRPr="00A3195F">
        <w:rPr>
          <w:color w:val="000000"/>
        </w:rPr>
        <w:t>Рифампицин</w:t>
      </w:r>
      <w:proofErr w:type="spellEnd"/>
      <w:r w:rsidR="009669E1">
        <w:rPr>
          <w:color w:val="000000"/>
        </w:rPr>
        <w:t xml:space="preserve"> </w:t>
      </w:r>
      <w:r w:rsidRPr="00A3195F">
        <w:rPr>
          <w:color w:val="000000"/>
        </w:rPr>
        <w:t>(</w:t>
      </w:r>
      <w:r w:rsidRPr="00A3195F">
        <w:rPr>
          <w:color w:val="000000"/>
          <w:lang w:val="en-US"/>
        </w:rPr>
        <w:t>R</w:t>
      </w:r>
      <w:r w:rsidRPr="00A3195F">
        <w:rPr>
          <w:color w:val="000000"/>
        </w:rPr>
        <w:t xml:space="preserve">) и </w:t>
      </w:r>
      <w:proofErr w:type="spellStart"/>
      <w:r w:rsidRPr="00A3195F">
        <w:rPr>
          <w:color w:val="000000"/>
        </w:rPr>
        <w:t>рифапентин</w:t>
      </w:r>
      <w:proofErr w:type="spellEnd"/>
      <w:r w:rsidRPr="00A3195F">
        <w:rPr>
          <w:color w:val="000000"/>
        </w:rPr>
        <w:t xml:space="preserve"> (</w:t>
      </w:r>
      <w:r w:rsidRPr="00A3195F">
        <w:rPr>
          <w:color w:val="000000"/>
          <w:lang w:val="en-US"/>
        </w:rPr>
        <w:t>P</w:t>
      </w:r>
      <w:r w:rsidRPr="00A3195F">
        <w:rPr>
          <w:color w:val="000000"/>
        </w:rPr>
        <w:t xml:space="preserve">) не являются взаимозаменяемыми, </w:t>
      </w:r>
      <w:r w:rsidR="00A3195F" w:rsidRPr="00A3195F">
        <w:rPr>
          <w:color w:val="000000"/>
        </w:rPr>
        <w:t xml:space="preserve">поэтому необходимо строго соблюдать предписанную схему лечения. </w:t>
      </w:r>
    </w:p>
    <w:p w14:paraId="730621B3" w14:textId="77777777" w:rsidR="00A3195F" w:rsidRPr="00A3195F" w:rsidRDefault="00A3195F" w:rsidP="00403870">
      <w:pPr>
        <w:pStyle w:val="a3"/>
        <w:numPr>
          <w:ilvl w:val="0"/>
          <w:numId w:val="10"/>
        </w:numPr>
        <w:spacing w:before="120" w:after="120" w:line="276" w:lineRule="auto"/>
        <w:ind w:left="1077" w:hanging="357"/>
        <w:contextualSpacing w:val="0"/>
        <w:jc w:val="both"/>
      </w:pPr>
      <w:proofErr w:type="spellStart"/>
      <w:r>
        <w:rPr>
          <w:color w:val="000000"/>
        </w:rPr>
        <w:t>Р</w:t>
      </w:r>
      <w:r w:rsidRPr="00A3195F">
        <w:rPr>
          <w:color w:val="000000"/>
        </w:rPr>
        <w:t>ифампицин</w:t>
      </w:r>
      <w:proofErr w:type="spellEnd"/>
      <w:r w:rsidRPr="00A3195F">
        <w:rPr>
          <w:color w:val="000000"/>
        </w:rPr>
        <w:t xml:space="preserve"> и </w:t>
      </w:r>
      <w:proofErr w:type="spellStart"/>
      <w:r w:rsidRPr="00A3195F">
        <w:rPr>
          <w:color w:val="000000"/>
        </w:rPr>
        <w:t>рифапентин</w:t>
      </w:r>
      <w:proofErr w:type="spellEnd"/>
      <w:r w:rsidRPr="00A3195F">
        <w:rPr>
          <w:color w:val="000000"/>
        </w:rPr>
        <w:t xml:space="preserve"> имеют перекрестную устойчивость. </w:t>
      </w:r>
    </w:p>
    <w:p w14:paraId="79C79A0C" w14:textId="6E1FE545" w:rsidR="006D2531" w:rsidRDefault="00BF1684" w:rsidP="00403870">
      <w:pPr>
        <w:pStyle w:val="a3"/>
        <w:numPr>
          <w:ilvl w:val="0"/>
          <w:numId w:val="10"/>
        </w:numPr>
        <w:spacing w:before="120" w:after="120" w:line="276" w:lineRule="auto"/>
        <w:ind w:left="1077" w:hanging="357"/>
        <w:contextualSpacing w:val="0"/>
        <w:jc w:val="both"/>
      </w:pPr>
      <w:r w:rsidRPr="00BF1684">
        <w:t>Для р</w:t>
      </w:r>
      <w:r w:rsidR="006D2531" w:rsidRPr="00BF1684">
        <w:t>ежим</w:t>
      </w:r>
      <w:r w:rsidRPr="00BF1684">
        <w:t>а</w:t>
      </w:r>
      <w:r w:rsidR="006D2531" w:rsidRPr="00BF1684">
        <w:t xml:space="preserve"> 3HR существу</w:t>
      </w:r>
      <w:r w:rsidR="00842A7C">
        <w:t>ю</w:t>
      </w:r>
      <w:r w:rsidR="006D2531" w:rsidRPr="00BF1684">
        <w:t xml:space="preserve">т </w:t>
      </w:r>
      <w:proofErr w:type="spellStart"/>
      <w:r w:rsidR="006D2531" w:rsidRPr="00BF1684">
        <w:t>диспергируемые</w:t>
      </w:r>
      <w:proofErr w:type="spellEnd"/>
      <w:r w:rsidR="006D2531" w:rsidRPr="00BF1684">
        <w:t xml:space="preserve"> лекарственные формы КПФД</w:t>
      </w:r>
      <w:r>
        <w:t xml:space="preserve"> для детей</w:t>
      </w:r>
      <w:r w:rsidR="006D2531" w:rsidRPr="00BF1684">
        <w:t xml:space="preserve">, которые используются </w:t>
      </w:r>
      <w:r w:rsidR="00842A7C">
        <w:t>в</w:t>
      </w:r>
      <w:r w:rsidR="006D2531" w:rsidRPr="00BF1684">
        <w:t xml:space="preserve"> лечени</w:t>
      </w:r>
      <w:r w:rsidR="00842A7C">
        <w:t>и</w:t>
      </w:r>
      <w:r w:rsidR="006D2531" w:rsidRPr="00BF1684">
        <w:t xml:space="preserve"> ТБ.</w:t>
      </w:r>
    </w:p>
    <w:p w14:paraId="0BFEA662" w14:textId="2D43CA3E" w:rsidR="006C1A25" w:rsidRPr="006C1A25" w:rsidRDefault="006C1A25" w:rsidP="00403870">
      <w:pPr>
        <w:spacing w:before="120" w:after="120" w:line="276" w:lineRule="auto"/>
        <w:rPr>
          <w:b/>
          <w:bCs/>
          <w:color w:val="000000" w:themeColor="text1"/>
        </w:rPr>
      </w:pPr>
      <w:r w:rsidRPr="006C1A25">
        <w:rPr>
          <w:b/>
          <w:bCs/>
          <w:color w:val="000000" w:themeColor="text1"/>
        </w:rPr>
        <w:t>Описание режимов</w:t>
      </w:r>
      <w:r>
        <w:rPr>
          <w:b/>
          <w:bCs/>
          <w:color w:val="000000" w:themeColor="text1"/>
        </w:rPr>
        <w:t xml:space="preserve"> ПЛТ</w:t>
      </w:r>
    </w:p>
    <w:p w14:paraId="3F822003" w14:textId="205BEF78" w:rsidR="00E9713F" w:rsidRPr="00A837B8" w:rsidRDefault="00BF1684" w:rsidP="00403870">
      <w:pPr>
        <w:spacing w:before="120" w:after="120" w:line="276" w:lineRule="auto"/>
        <w:rPr>
          <w:b/>
          <w:bCs/>
          <w:color w:val="2E74B5" w:themeColor="accent1" w:themeShade="BF"/>
        </w:rPr>
      </w:pPr>
      <w:r>
        <w:rPr>
          <w:b/>
          <w:bCs/>
          <w:color w:val="2E74B5" w:themeColor="accent1" w:themeShade="BF"/>
        </w:rPr>
        <w:t xml:space="preserve">1.1. </w:t>
      </w:r>
      <w:r w:rsidR="00E9713F" w:rsidRPr="00A837B8">
        <w:rPr>
          <w:b/>
          <w:bCs/>
          <w:color w:val="2E74B5" w:themeColor="accent1" w:themeShade="BF"/>
        </w:rPr>
        <w:t xml:space="preserve">3-месячный режим лечения </w:t>
      </w:r>
      <w:proofErr w:type="spellStart"/>
      <w:r w:rsidR="00E9713F" w:rsidRPr="00A837B8">
        <w:rPr>
          <w:b/>
          <w:bCs/>
          <w:color w:val="2E74B5" w:themeColor="accent1" w:themeShade="BF"/>
        </w:rPr>
        <w:t>изониазидом</w:t>
      </w:r>
      <w:proofErr w:type="spellEnd"/>
      <w:r w:rsidR="00E9713F" w:rsidRPr="00A837B8">
        <w:rPr>
          <w:b/>
          <w:bCs/>
          <w:color w:val="2E74B5" w:themeColor="accent1" w:themeShade="BF"/>
        </w:rPr>
        <w:t xml:space="preserve"> и </w:t>
      </w:r>
      <w:proofErr w:type="spellStart"/>
      <w:r w:rsidR="00E9713F" w:rsidRPr="00A837B8">
        <w:rPr>
          <w:b/>
          <w:bCs/>
          <w:color w:val="2E74B5" w:themeColor="accent1" w:themeShade="BF"/>
        </w:rPr>
        <w:t>рифапентином</w:t>
      </w:r>
      <w:proofErr w:type="spellEnd"/>
      <w:r w:rsidR="00E9713F" w:rsidRPr="00A837B8">
        <w:rPr>
          <w:b/>
          <w:bCs/>
          <w:color w:val="2E74B5" w:themeColor="accent1" w:themeShade="BF"/>
        </w:rPr>
        <w:t xml:space="preserve"> </w:t>
      </w:r>
    </w:p>
    <w:p w14:paraId="7E12FA90" w14:textId="57FEE5C9" w:rsidR="00E9713F" w:rsidRPr="00E9713F" w:rsidRDefault="00E9713F" w:rsidP="00403870">
      <w:pPr>
        <w:spacing w:before="120" w:after="120" w:line="276" w:lineRule="auto"/>
        <w:jc w:val="both"/>
        <w:rPr>
          <w:color w:val="000000"/>
        </w:rPr>
      </w:pPr>
      <w:r w:rsidRPr="00E9713F">
        <w:rPr>
          <w:color w:val="000000"/>
        </w:rPr>
        <w:t xml:space="preserve">Режим 3 </w:t>
      </w:r>
      <w:r w:rsidRPr="00E9713F">
        <w:rPr>
          <w:color w:val="000000"/>
          <w:lang w:val="en-US"/>
        </w:rPr>
        <w:t>HP</w:t>
      </w:r>
      <w:r w:rsidRPr="00E9713F">
        <w:rPr>
          <w:color w:val="000000"/>
        </w:rPr>
        <w:t xml:space="preserve"> составляет прием </w:t>
      </w:r>
      <w:proofErr w:type="spellStart"/>
      <w:r w:rsidRPr="00E9713F">
        <w:rPr>
          <w:color w:val="000000"/>
        </w:rPr>
        <w:t>изониазида</w:t>
      </w:r>
      <w:proofErr w:type="spellEnd"/>
      <w:r w:rsidRPr="00E9713F">
        <w:rPr>
          <w:color w:val="000000"/>
        </w:rPr>
        <w:t xml:space="preserve"> и </w:t>
      </w:r>
      <w:proofErr w:type="spellStart"/>
      <w:r w:rsidRPr="00E9713F">
        <w:rPr>
          <w:color w:val="000000"/>
        </w:rPr>
        <w:t>рифапентина</w:t>
      </w:r>
      <w:proofErr w:type="spellEnd"/>
      <w:r w:rsidRPr="00E9713F">
        <w:rPr>
          <w:b/>
          <w:bCs/>
          <w:color w:val="000000"/>
        </w:rPr>
        <w:t xml:space="preserve"> </w:t>
      </w:r>
      <w:r w:rsidRPr="00E9713F">
        <w:rPr>
          <w:color w:val="000000"/>
        </w:rPr>
        <w:t>один раз в неделю в течение 3-х месяцев,</w:t>
      </w:r>
      <w:r w:rsidR="00BF1684">
        <w:rPr>
          <w:color w:val="000000"/>
        </w:rPr>
        <w:t xml:space="preserve"> всего</w:t>
      </w:r>
      <w:r w:rsidRPr="00E9713F">
        <w:rPr>
          <w:color w:val="000000"/>
        </w:rPr>
        <w:t xml:space="preserve"> 12 доз</w:t>
      </w:r>
      <w:r w:rsidR="00BF1684">
        <w:rPr>
          <w:color w:val="000000"/>
        </w:rPr>
        <w:t xml:space="preserve"> на курс лечения</w:t>
      </w:r>
      <w:r w:rsidR="0089023B">
        <w:rPr>
          <w:color w:val="000000"/>
        </w:rPr>
        <w:t xml:space="preserve"> (</w:t>
      </w:r>
      <w:r w:rsidR="009669E1">
        <w:rPr>
          <w:color w:val="000000"/>
        </w:rPr>
        <w:t>т</w:t>
      </w:r>
      <w:r w:rsidR="0089023B">
        <w:rPr>
          <w:color w:val="000000"/>
        </w:rPr>
        <w:t>аб</w:t>
      </w:r>
      <w:r w:rsidR="009669E1">
        <w:rPr>
          <w:color w:val="000000"/>
        </w:rPr>
        <w:t>л</w:t>
      </w:r>
      <w:r w:rsidR="00E22219">
        <w:rPr>
          <w:color w:val="000000"/>
        </w:rPr>
        <w:t>.</w:t>
      </w:r>
      <w:r w:rsidR="0089023B">
        <w:rPr>
          <w:color w:val="000000"/>
        </w:rPr>
        <w:t xml:space="preserve"> </w:t>
      </w:r>
      <w:r w:rsidR="002C55A7">
        <w:rPr>
          <w:color w:val="000000"/>
        </w:rPr>
        <w:t>1</w:t>
      </w:r>
      <w:r w:rsidR="009669E1">
        <w:rPr>
          <w:color w:val="000000"/>
        </w:rPr>
        <w:t>1</w:t>
      </w:r>
      <w:r w:rsidR="0089023B">
        <w:rPr>
          <w:color w:val="000000"/>
        </w:rPr>
        <w:t>)</w:t>
      </w:r>
      <w:r w:rsidR="00CA3FF7">
        <w:rPr>
          <w:color w:val="000000"/>
        </w:rPr>
        <w:t>.</w:t>
      </w:r>
      <w:r w:rsidRPr="00E9713F">
        <w:rPr>
          <w:color w:val="000000"/>
        </w:rPr>
        <w:t xml:space="preserve"> </w:t>
      </w:r>
    </w:p>
    <w:p w14:paraId="2C9F0EE6" w14:textId="2BDDAC71" w:rsidR="0089023B" w:rsidRPr="006A5B36" w:rsidRDefault="0089023B" w:rsidP="006A5B36">
      <w:pPr>
        <w:spacing w:after="120" w:line="276" w:lineRule="auto"/>
        <w:jc w:val="both"/>
        <w:rPr>
          <w:color w:val="000000"/>
        </w:rPr>
      </w:pPr>
      <w:bookmarkStart w:id="27" w:name="_Toc130226061"/>
      <w:r w:rsidRPr="006A5B36">
        <w:rPr>
          <w:color w:val="000000" w:themeColor="text1"/>
        </w:rPr>
        <w:t>Табл</w:t>
      </w:r>
      <w:r w:rsidR="000D2726" w:rsidRPr="006A5B36">
        <w:rPr>
          <w:color w:val="000000" w:themeColor="text1"/>
        </w:rPr>
        <w:t xml:space="preserve">ица </w:t>
      </w:r>
      <w:r w:rsidR="00BB59BE" w:rsidRPr="006A5B36">
        <w:rPr>
          <w:color w:val="000000" w:themeColor="text1"/>
        </w:rPr>
        <w:t>1</w:t>
      </w:r>
      <w:r w:rsidR="00DF0E70" w:rsidRPr="006A5B36">
        <w:rPr>
          <w:color w:val="000000" w:themeColor="text1"/>
        </w:rPr>
        <w:t>1</w:t>
      </w:r>
      <w:r w:rsidRPr="006A5B36">
        <w:rPr>
          <w:color w:val="000000" w:themeColor="text1"/>
        </w:rPr>
        <w:t>.</w:t>
      </w:r>
      <w:r w:rsidR="000D2726" w:rsidRPr="006A5B36">
        <w:rPr>
          <w:color w:val="000000" w:themeColor="text1"/>
        </w:rPr>
        <w:t xml:space="preserve"> </w:t>
      </w:r>
      <w:r w:rsidR="00E22219" w:rsidRPr="006A5B36">
        <w:rPr>
          <w:color w:val="000000" w:themeColor="text1"/>
        </w:rPr>
        <w:t xml:space="preserve">– </w:t>
      </w:r>
      <w:r w:rsidR="00BC0960" w:rsidRPr="006A5B36">
        <w:rPr>
          <w:color w:val="000000" w:themeColor="text1"/>
        </w:rPr>
        <w:t xml:space="preserve">Дозировки препаратов при </w:t>
      </w:r>
      <w:r w:rsidR="00040255" w:rsidRPr="006A5B36">
        <w:rPr>
          <w:color w:val="000000" w:themeColor="text1"/>
        </w:rPr>
        <w:t>3-месячн</w:t>
      </w:r>
      <w:r w:rsidR="00BC0960" w:rsidRPr="006A5B36">
        <w:rPr>
          <w:color w:val="000000" w:themeColor="text1"/>
        </w:rPr>
        <w:t>ом</w:t>
      </w:r>
      <w:r w:rsidR="00040255" w:rsidRPr="006A5B36">
        <w:rPr>
          <w:color w:val="000000" w:themeColor="text1"/>
        </w:rPr>
        <w:t xml:space="preserve"> р</w:t>
      </w:r>
      <w:r w:rsidR="000D2726" w:rsidRPr="006A5B36">
        <w:rPr>
          <w:color w:val="000000" w:themeColor="text1"/>
        </w:rPr>
        <w:t>ежим</w:t>
      </w:r>
      <w:r w:rsidR="00BC0960" w:rsidRPr="006A5B36">
        <w:rPr>
          <w:color w:val="000000" w:themeColor="text1"/>
        </w:rPr>
        <w:t>е</w:t>
      </w:r>
      <w:r w:rsidR="000D2726" w:rsidRPr="006A5B36">
        <w:rPr>
          <w:color w:val="000000" w:themeColor="text1"/>
        </w:rPr>
        <w:t xml:space="preserve"> лечения </w:t>
      </w:r>
      <w:proofErr w:type="spellStart"/>
      <w:r w:rsidR="000D2726" w:rsidRPr="006A5B36">
        <w:rPr>
          <w:color w:val="000000" w:themeColor="text1"/>
        </w:rPr>
        <w:t>изониазидом</w:t>
      </w:r>
      <w:proofErr w:type="spellEnd"/>
      <w:r w:rsidR="000D2726" w:rsidRPr="006A5B36">
        <w:rPr>
          <w:color w:val="000000" w:themeColor="text1"/>
        </w:rPr>
        <w:t xml:space="preserve"> и </w:t>
      </w:r>
      <w:proofErr w:type="spellStart"/>
      <w:r w:rsidR="000D2726" w:rsidRPr="006A5B36">
        <w:rPr>
          <w:color w:val="000000" w:themeColor="text1"/>
        </w:rPr>
        <w:t>рифапентином</w:t>
      </w:r>
      <w:proofErr w:type="spellEnd"/>
      <w:r w:rsidR="000D2726" w:rsidRPr="006A5B36">
        <w:rPr>
          <w:color w:val="000000" w:themeColor="text1"/>
        </w:rPr>
        <w:t xml:space="preserve"> </w:t>
      </w:r>
      <w:bookmarkEnd w:id="27"/>
    </w:p>
    <w:tbl>
      <w:tblPr>
        <w:tblStyle w:val="-11"/>
        <w:tblW w:w="9340" w:type="dxa"/>
        <w:tblLook w:val="04A0" w:firstRow="1" w:lastRow="0" w:firstColumn="1" w:lastColumn="0" w:noHBand="0" w:noVBand="1"/>
      </w:tblPr>
      <w:tblGrid>
        <w:gridCol w:w="903"/>
        <w:gridCol w:w="1473"/>
        <w:gridCol w:w="1134"/>
        <w:gridCol w:w="1134"/>
        <w:gridCol w:w="1134"/>
        <w:gridCol w:w="1134"/>
        <w:gridCol w:w="1055"/>
        <w:gridCol w:w="1373"/>
      </w:tblGrid>
      <w:tr w:rsidR="0089023B" w:rsidRPr="00CB2871" w14:paraId="463A159D" w14:textId="77777777" w:rsidTr="00DF0E70">
        <w:trPr>
          <w:cnfStyle w:val="100000000000" w:firstRow="1" w:lastRow="0" w:firstColumn="0" w:lastColumn="0" w:oddVBand="0" w:evenVBand="0" w:oddHBand="0" w:evenHBand="0" w:firstRowFirstColumn="0" w:firstRowLastColumn="0" w:lastRowFirstColumn="0" w:lastRowLastColumn="0"/>
          <w:trHeight w:val="812"/>
        </w:trPr>
        <w:tc>
          <w:tcPr>
            <w:cnfStyle w:val="001000000000" w:firstRow="0" w:lastRow="0" w:firstColumn="1" w:lastColumn="0" w:oddVBand="0" w:evenVBand="0" w:oddHBand="0" w:evenHBand="0" w:firstRowFirstColumn="0" w:firstRowLastColumn="0" w:lastRowFirstColumn="0" w:lastRowLastColumn="0"/>
            <w:tcW w:w="903" w:type="dxa"/>
            <w:shd w:val="clear" w:color="auto" w:fill="EDEDED" w:themeFill="accent3" w:themeFillTint="33"/>
          </w:tcPr>
          <w:p w14:paraId="6D0B5E8D" w14:textId="77777777" w:rsidR="0089023B" w:rsidRPr="00107747" w:rsidRDefault="0089023B" w:rsidP="00220AC6">
            <w:pPr>
              <w:autoSpaceDE w:val="0"/>
              <w:autoSpaceDN w:val="0"/>
              <w:adjustRightInd w:val="0"/>
              <w:spacing w:before="120"/>
              <w:jc w:val="both"/>
              <w:rPr>
                <w:rFonts w:eastAsia="SegoeUI-Light"/>
              </w:rPr>
            </w:pPr>
            <w:r>
              <w:rPr>
                <w:rFonts w:eastAsia="SegoeUI-Light"/>
                <w:b w:val="0"/>
                <w:bCs w:val="0"/>
              </w:rPr>
              <w:t>Режим</w:t>
            </w:r>
            <w:r w:rsidRPr="00107747">
              <w:rPr>
                <w:rFonts w:eastAsia="SegoeUI-Light"/>
              </w:rPr>
              <w:t xml:space="preserve"> </w:t>
            </w:r>
          </w:p>
          <w:p w14:paraId="68372E9F" w14:textId="77777777" w:rsidR="0089023B" w:rsidRPr="00CB2871" w:rsidRDefault="0089023B" w:rsidP="00220AC6">
            <w:pPr>
              <w:autoSpaceDE w:val="0"/>
              <w:autoSpaceDN w:val="0"/>
              <w:adjustRightInd w:val="0"/>
              <w:spacing w:before="120"/>
              <w:jc w:val="both"/>
              <w:rPr>
                <w:rFonts w:eastAsia="SegoeUI-Light"/>
                <w:b w:val="0"/>
                <w:bCs w:val="0"/>
              </w:rPr>
            </w:pPr>
          </w:p>
        </w:tc>
        <w:tc>
          <w:tcPr>
            <w:tcW w:w="7064" w:type="dxa"/>
            <w:gridSpan w:val="6"/>
            <w:shd w:val="clear" w:color="auto" w:fill="EDEDED" w:themeFill="accent3" w:themeFillTint="33"/>
          </w:tcPr>
          <w:p w14:paraId="28047D14" w14:textId="6CA6D67F" w:rsidR="0089023B" w:rsidRPr="00CB2871" w:rsidRDefault="0089023B" w:rsidP="00220AC6">
            <w:pPr>
              <w:autoSpaceDE w:val="0"/>
              <w:autoSpaceDN w:val="0"/>
              <w:adjustRightInd w:val="0"/>
              <w:spacing w:before="120" w:after="120"/>
              <w:jc w:val="center"/>
              <w:cnfStyle w:val="100000000000" w:firstRow="1" w:lastRow="0" w:firstColumn="0" w:lastColumn="0" w:oddVBand="0" w:evenVBand="0" w:oddHBand="0" w:evenHBand="0" w:firstRowFirstColumn="0" w:firstRowLastColumn="0" w:lastRowFirstColumn="0" w:lastRowLastColumn="0"/>
              <w:rPr>
                <w:rFonts w:eastAsia="SegoeUI-Light"/>
                <w:b w:val="0"/>
                <w:bCs w:val="0"/>
              </w:rPr>
            </w:pPr>
            <w:r>
              <w:rPr>
                <w:rFonts w:eastAsia="SegoeUI-Light"/>
                <w:b w:val="0"/>
                <w:bCs w:val="0"/>
              </w:rPr>
              <w:t>Препарат /</w:t>
            </w:r>
            <w:r w:rsidRPr="00CB2871">
              <w:rPr>
                <w:rFonts w:eastAsia="SegoeUI-Light"/>
                <w:b w:val="0"/>
                <w:bCs w:val="0"/>
              </w:rPr>
              <w:t>Дозировка / Возрастная группа</w:t>
            </w:r>
          </w:p>
        </w:tc>
        <w:tc>
          <w:tcPr>
            <w:tcW w:w="1373" w:type="dxa"/>
            <w:shd w:val="clear" w:color="auto" w:fill="EDEDED" w:themeFill="accent3" w:themeFillTint="33"/>
          </w:tcPr>
          <w:p w14:paraId="4F3F30A5" w14:textId="77777777" w:rsidR="0089023B" w:rsidRPr="00CB2871" w:rsidRDefault="0089023B" w:rsidP="00220AC6">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eastAsia="SegoeUI-Light"/>
                <w:b w:val="0"/>
                <w:bCs w:val="0"/>
              </w:rPr>
            </w:pPr>
            <w:r w:rsidRPr="00CB2871">
              <w:rPr>
                <w:rFonts w:eastAsia="SegoeUI-Light"/>
                <w:b w:val="0"/>
                <w:bCs w:val="0"/>
              </w:rPr>
              <w:t>Частота/ количество доз на курс</w:t>
            </w:r>
          </w:p>
        </w:tc>
      </w:tr>
      <w:tr w:rsidR="0089023B" w:rsidRPr="00CB2871" w14:paraId="386FF883" w14:textId="77777777" w:rsidTr="00DF0E70">
        <w:trPr>
          <w:trHeight w:val="141"/>
        </w:trPr>
        <w:tc>
          <w:tcPr>
            <w:cnfStyle w:val="001000000000" w:firstRow="0" w:lastRow="0" w:firstColumn="1" w:lastColumn="0" w:oddVBand="0" w:evenVBand="0" w:oddHBand="0" w:evenHBand="0" w:firstRowFirstColumn="0" w:firstRowLastColumn="0" w:lastRowFirstColumn="0" w:lastRowLastColumn="0"/>
            <w:tcW w:w="903" w:type="dxa"/>
            <w:vMerge w:val="restart"/>
            <w:tcBorders>
              <w:top w:val="single" w:sz="12" w:space="0" w:color="666666" w:themeColor="text1" w:themeTint="99"/>
            </w:tcBorders>
            <w:shd w:val="clear" w:color="auto" w:fill="EDEDED" w:themeFill="accent3" w:themeFillTint="33"/>
          </w:tcPr>
          <w:p w14:paraId="3D5C028D" w14:textId="1DBF832F" w:rsidR="0089023B" w:rsidRPr="00237B86" w:rsidRDefault="0089023B" w:rsidP="00220AC6">
            <w:pPr>
              <w:autoSpaceDE w:val="0"/>
              <w:autoSpaceDN w:val="0"/>
              <w:adjustRightInd w:val="0"/>
              <w:jc w:val="both"/>
              <w:rPr>
                <w:rFonts w:eastAsia="SegoeUI-Light"/>
                <w:b w:val="0"/>
                <w:bCs w:val="0"/>
              </w:rPr>
            </w:pPr>
            <w:r w:rsidRPr="00237B86">
              <w:rPr>
                <w:rFonts w:eastAsia="SegoeUI-Light"/>
                <w:b w:val="0"/>
                <w:bCs w:val="0"/>
              </w:rPr>
              <w:t xml:space="preserve"> 3</w:t>
            </w:r>
            <w:r w:rsidRPr="00237B86">
              <w:rPr>
                <w:rFonts w:eastAsia="SegoeUI-Light"/>
                <w:b w:val="0"/>
                <w:bCs w:val="0"/>
                <w:lang w:val="en-US"/>
              </w:rPr>
              <w:t>HP</w:t>
            </w:r>
          </w:p>
        </w:tc>
        <w:tc>
          <w:tcPr>
            <w:tcW w:w="7064" w:type="dxa"/>
            <w:gridSpan w:val="6"/>
            <w:tcBorders>
              <w:top w:val="single" w:sz="12" w:space="0" w:color="666666" w:themeColor="text1" w:themeTint="99"/>
            </w:tcBorders>
            <w:shd w:val="clear" w:color="auto" w:fill="EDEDED" w:themeFill="accent3" w:themeFillTint="33"/>
            <w:vAlign w:val="center"/>
          </w:tcPr>
          <w:p w14:paraId="0DDA9EE3" w14:textId="77777777" w:rsidR="0089023B" w:rsidRPr="00237B86" w:rsidRDefault="0089023B"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237B86">
              <w:rPr>
                <w:rFonts w:eastAsia="Calibri"/>
                <w:color w:val="000000" w:themeColor="text1"/>
              </w:rPr>
              <w:t>Возраст 2-14 лет</w:t>
            </w:r>
          </w:p>
        </w:tc>
        <w:tc>
          <w:tcPr>
            <w:tcW w:w="1373" w:type="dxa"/>
            <w:vMerge w:val="restart"/>
            <w:tcBorders>
              <w:top w:val="single" w:sz="12" w:space="0" w:color="666666" w:themeColor="text1" w:themeTint="99"/>
            </w:tcBorders>
          </w:tcPr>
          <w:p w14:paraId="170E1EC5" w14:textId="77777777" w:rsidR="0089023B" w:rsidRPr="00CB2871" w:rsidRDefault="0089023B"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rPr>
            </w:pPr>
            <w:r w:rsidRPr="00CB2871">
              <w:rPr>
                <w:rFonts w:eastAsia="SegoeUI-Light"/>
              </w:rPr>
              <w:t xml:space="preserve">1 раз в неделю </w:t>
            </w:r>
          </w:p>
          <w:p w14:paraId="13BF16CE" w14:textId="77777777" w:rsidR="0089023B" w:rsidRPr="00CB2871" w:rsidRDefault="0089023B"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rPr>
            </w:pPr>
          </w:p>
          <w:p w14:paraId="24DA88E5" w14:textId="77777777" w:rsidR="0089023B" w:rsidRPr="00CB2871" w:rsidRDefault="0089023B"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rPr>
            </w:pPr>
            <w:r w:rsidRPr="00CB2871">
              <w:rPr>
                <w:rFonts w:eastAsia="SegoeUI-Light"/>
              </w:rPr>
              <w:t xml:space="preserve">12 доз </w:t>
            </w:r>
          </w:p>
          <w:p w14:paraId="6EC28B89" w14:textId="77777777" w:rsidR="0089023B" w:rsidRPr="00CB2871" w:rsidRDefault="0089023B"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rPr>
            </w:pPr>
            <w:r w:rsidRPr="00CB2871">
              <w:rPr>
                <w:rFonts w:eastAsia="SegoeUI-Light"/>
              </w:rPr>
              <w:t xml:space="preserve"> </w:t>
            </w:r>
          </w:p>
        </w:tc>
      </w:tr>
      <w:tr w:rsidR="00DF0E70" w:rsidRPr="00CB2871" w14:paraId="4982815F" w14:textId="77777777" w:rsidTr="00DF0E70">
        <w:trPr>
          <w:trHeight w:val="141"/>
        </w:trPr>
        <w:tc>
          <w:tcPr>
            <w:cnfStyle w:val="001000000000" w:firstRow="0" w:lastRow="0" w:firstColumn="1" w:lastColumn="0" w:oddVBand="0" w:evenVBand="0" w:oddHBand="0" w:evenHBand="0" w:firstRowFirstColumn="0" w:firstRowLastColumn="0" w:lastRowFirstColumn="0" w:lastRowLastColumn="0"/>
            <w:tcW w:w="903" w:type="dxa"/>
            <w:vMerge/>
            <w:shd w:val="clear" w:color="auto" w:fill="EDEDED" w:themeFill="accent3" w:themeFillTint="33"/>
          </w:tcPr>
          <w:p w14:paraId="3A9D893D" w14:textId="77777777" w:rsidR="0089023B" w:rsidRPr="00237B86" w:rsidRDefault="0089023B" w:rsidP="00220AC6">
            <w:pPr>
              <w:autoSpaceDE w:val="0"/>
              <w:autoSpaceDN w:val="0"/>
              <w:adjustRightInd w:val="0"/>
              <w:jc w:val="both"/>
              <w:rPr>
                <w:rFonts w:eastAsia="SegoeUI-Light"/>
                <w:b w:val="0"/>
                <w:bCs w:val="0"/>
              </w:rPr>
            </w:pPr>
          </w:p>
        </w:tc>
        <w:tc>
          <w:tcPr>
            <w:tcW w:w="1473" w:type="dxa"/>
            <w:vAlign w:val="center"/>
          </w:tcPr>
          <w:p w14:paraId="48A6C639" w14:textId="77777777" w:rsidR="0089023B" w:rsidRPr="00237B86" w:rsidRDefault="0089023B"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color w:val="000000" w:themeColor="text1"/>
              </w:rPr>
            </w:pPr>
          </w:p>
        </w:tc>
        <w:tc>
          <w:tcPr>
            <w:tcW w:w="1134" w:type="dxa"/>
            <w:vAlign w:val="center"/>
          </w:tcPr>
          <w:p w14:paraId="410F431C" w14:textId="30F5655D" w:rsidR="0089023B" w:rsidRPr="00DF0E70" w:rsidRDefault="0089023B"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237B86">
              <w:rPr>
                <w:rFonts w:eastAsia="Calibri"/>
                <w:color w:val="000000" w:themeColor="text1"/>
              </w:rPr>
              <w:t>10-15 кг</w:t>
            </w:r>
          </w:p>
        </w:tc>
        <w:tc>
          <w:tcPr>
            <w:tcW w:w="1134" w:type="dxa"/>
            <w:vAlign w:val="center"/>
          </w:tcPr>
          <w:p w14:paraId="018E712D" w14:textId="349847C8" w:rsidR="0089023B" w:rsidRPr="00CB2871" w:rsidRDefault="0089023B"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color w:val="000000" w:themeColor="text1"/>
              </w:rPr>
            </w:pPr>
            <w:r w:rsidRPr="00CB2871">
              <w:rPr>
                <w:rFonts w:eastAsia="Calibri"/>
                <w:color w:val="000000" w:themeColor="text1"/>
              </w:rPr>
              <w:t>16</w:t>
            </w:r>
            <w:r>
              <w:rPr>
                <w:rFonts w:eastAsia="Calibri"/>
                <w:color w:val="000000" w:themeColor="text1"/>
              </w:rPr>
              <w:t>-</w:t>
            </w:r>
            <w:r w:rsidRPr="00CB2871">
              <w:rPr>
                <w:rFonts w:eastAsia="Calibri"/>
                <w:color w:val="000000" w:themeColor="text1"/>
              </w:rPr>
              <w:t>23</w:t>
            </w:r>
            <w:r w:rsidR="00DF0E70">
              <w:rPr>
                <w:rFonts w:eastAsia="Calibri"/>
                <w:color w:val="000000" w:themeColor="text1"/>
              </w:rPr>
              <w:t xml:space="preserve"> </w:t>
            </w:r>
            <w:r w:rsidRPr="00CB2871">
              <w:rPr>
                <w:rFonts w:eastAsia="Calibri"/>
                <w:color w:val="000000" w:themeColor="text1"/>
              </w:rPr>
              <w:t>кг</w:t>
            </w:r>
          </w:p>
        </w:tc>
        <w:tc>
          <w:tcPr>
            <w:tcW w:w="1134" w:type="dxa"/>
            <w:vAlign w:val="center"/>
          </w:tcPr>
          <w:p w14:paraId="50988352" w14:textId="54B4BBDF" w:rsidR="0089023B" w:rsidRPr="00CB2871" w:rsidRDefault="0089023B"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color w:val="000000" w:themeColor="text1"/>
              </w:rPr>
            </w:pPr>
            <w:r w:rsidRPr="00CB2871">
              <w:rPr>
                <w:rFonts w:eastAsia="Calibri"/>
                <w:color w:val="000000" w:themeColor="text1"/>
              </w:rPr>
              <w:t>24</w:t>
            </w:r>
            <w:r>
              <w:rPr>
                <w:rFonts w:eastAsia="Calibri"/>
                <w:color w:val="000000" w:themeColor="text1"/>
              </w:rPr>
              <w:t>-</w:t>
            </w:r>
            <w:r w:rsidRPr="00CB2871">
              <w:rPr>
                <w:rFonts w:eastAsia="Calibri"/>
                <w:color w:val="000000" w:themeColor="text1"/>
              </w:rPr>
              <w:t>30</w:t>
            </w:r>
            <w:r w:rsidR="00DF0E70">
              <w:rPr>
                <w:rFonts w:eastAsia="Calibri"/>
                <w:color w:val="000000" w:themeColor="text1"/>
              </w:rPr>
              <w:t xml:space="preserve"> </w:t>
            </w:r>
            <w:r w:rsidRPr="00CB2871">
              <w:rPr>
                <w:rFonts w:eastAsia="Calibri"/>
                <w:color w:val="000000" w:themeColor="text1"/>
              </w:rPr>
              <w:t>кг</w:t>
            </w:r>
          </w:p>
        </w:tc>
        <w:tc>
          <w:tcPr>
            <w:tcW w:w="1134" w:type="dxa"/>
            <w:vAlign w:val="center"/>
          </w:tcPr>
          <w:p w14:paraId="05F2AE92" w14:textId="04988E47" w:rsidR="0089023B" w:rsidRPr="00DF0E70" w:rsidRDefault="0089023B"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CB2871">
              <w:rPr>
                <w:rFonts w:eastAsia="Calibri"/>
                <w:color w:val="000000" w:themeColor="text1"/>
              </w:rPr>
              <w:t>31</w:t>
            </w:r>
            <w:r>
              <w:rPr>
                <w:rFonts w:eastAsia="Calibri"/>
                <w:color w:val="000000" w:themeColor="text1"/>
              </w:rPr>
              <w:t>-</w:t>
            </w:r>
            <w:r w:rsidRPr="00CB2871">
              <w:rPr>
                <w:rFonts w:eastAsia="Calibri"/>
                <w:color w:val="000000" w:themeColor="text1"/>
              </w:rPr>
              <w:t>34 кг</w:t>
            </w:r>
          </w:p>
        </w:tc>
        <w:tc>
          <w:tcPr>
            <w:tcW w:w="1055" w:type="dxa"/>
            <w:vAlign w:val="center"/>
          </w:tcPr>
          <w:p w14:paraId="4A1FC472" w14:textId="2D6EBFE2" w:rsidR="0089023B" w:rsidRPr="00DF0E70" w:rsidRDefault="0089023B"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CB2871">
              <w:rPr>
                <w:rFonts w:eastAsia="Calibri"/>
                <w:color w:val="000000" w:themeColor="text1"/>
              </w:rPr>
              <w:t>&gt;34 кг</w:t>
            </w:r>
          </w:p>
        </w:tc>
        <w:tc>
          <w:tcPr>
            <w:tcW w:w="1373" w:type="dxa"/>
            <w:vMerge/>
          </w:tcPr>
          <w:p w14:paraId="3FC0261A" w14:textId="77777777" w:rsidR="0089023B" w:rsidRPr="00CB2871" w:rsidRDefault="0089023B"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rPr>
            </w:pPr>
          </w:p>
        </w:tc>
      </w:tr>
      <w:tr w:rsidR="00DF0E70" w:rsidRPr="00CB2871" w14:paraId="1B1FA9BC" w14:textId="77777777" w:rsidTr="00DF0E70">
        <w:trPr>
          <w:trHeight w:val="141"/>
        </w:trPr>
        <w:tc>
          <w:tcPr>
            <w:cnfStyle w:val="001000000000" w:firstRow="0" w:lastRow="0" w:firstColumn="1" w:lastColumn="0" w:oddVBand="0" w:evenVBand="0" w:oddHBand="0" w:evenHBand="0" w:firstRowFirstColumn="0" w:firstRowLastColumn="0" w:lastRowFirstColumn="0" w:lastRowLastColumn="0"/>
            <w:tcW w:w="903" w:type="dxa"/>
            <w:vMerge/>
            <w:shd w:val="clear" w:color="auto" w:fill="EDEDED" w:themeFill="accent3" w:themeFillTint="33"/>
          </w:tcPr>
          <w:p w14:paraId="2EA9EFC1" w14:textId="77777777" w:rsidR="0089023B" w:rsidRPr="00237B86" w:rsidRDefault="0089023B" w:rsidP="00220AC6">
            <w:pPr>
              <w:autoSpaceDE w:val="0"/>
              <w:autoSpaceDN w:val="0"/>
              <w:adjustRightInd w:val="0"/>
              <w:jc w:val="both"/>
              <w:rPr>
                <w:rFonts w:eastAsia="SegoeUI-Light"/>
                <w:b w:val="0"/>
                <w:bCs w:val="0"/>
              </w:rPr>
            </w:pPr>
          </w:p>
        </w:tc>
        <w:tc>
          <w:tcPr>
            <w:tcW w:w="1473" w:type="dxa"/>
            <w:vAlign w:val="center"/>
          </w:tcPr>
          <w:p w14:paraId="485F9B93" w14:textId="77777777" w:rsidR="0089023B" w:rsidRPr="00237B86" w:rsidRDefault="0089023B"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proofErr w:type="spellStart"/>
            <w:r w:rsidRPr="00237B86">
              <w:rPr>
                <w:rFonts w:eastAsia="Calibri"/>
                <w:color w:val="000000" w:themeColor="text1"/>
              </w:rPr>
              <w:t>Изониазид</w:t>
            </w:r>
            <w:proofErr w:type="spellEnd"/>
            <w:r w:rsidRPr="00237B86">
              <w:rPr>
                <w:rFonts w:eastAsia="Calibri"/>
                <w:color w:val="000000" w:themeColor="text1"/>
              </w:rPr>
              <w:t xml:space="preserve">, 100 мг*, </w:t>
            </w:r>
            <w:proofErr w:type="spellStart"/>
            <w:r w:rsidRPr="00237B86">
              <w:rPr>
                <w:rFonts w:eastAsia="Calibri"/>
                <w:color w:val="000000" w:themeColor="text1"/>
              </w:rPr>
              <w:t>таб</w:t>
            </w:r>
            <w:proofErr w:type="spellEnd"/>
          </w:p>
        </w:tc>
        <w:tc>
          <w:tcPr>
            <w:tcW w:w="1134" w:type="dxa"/>
            <w:vAlign w:val="center"/>
          </w:tcPr>
          <w:p w14:paraId="16E035CA" w14:textId="77777777" w:rsidR="0089023B" w:rsidRPr="00237B86" w:rsidRDefault="0089023B" w:rsidP="00220AC6">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237B86">
              <w:rPr>
                <w:rFonts w:eastAsia="Calibri"/>
                <w:color w:val="000000" w:themeColor="text1"/>
              </w:rPr>
              <w:t>3</w:t>
            </w:r>
          </w:p>
        </w:tc>
        <w:tc>
          <w:tcPr>
            <w:tcW w:w="1134" w:type="dxa"/>
            <w:vAlign w:val="center"/>
          </w:tcPr>
          <w:p w14:paraId="327C42A0" w14:textId="77777777" w:rsidR="0089023B" w:rsidRPr="00CB2871" w:rsidRDefault="0089023B" w:rsidP="00220AC6">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CB2871">
              <w:rPr>
                <w:rFonts w:eastAsia="Calibri"/>
                <w:color w:val="000000" w:themeColor="text1"/>
              </w:rPr>
              <w:t>5</w:t>
            </w:r>
          </w:p>
        </w:tc>
        <w:tc>
          <w:tcPr>
            <w:tcW w:w="1134" w:type="dxa"/>
            <w:vAlign w:val="center"/>
          </w:tcPr>
          <w:p w14:paraId="6414CF76" w14:textId="77777777" w:rsidR="0089023B" w:rsidRPr="00CB2871" w:rsidRDefault="0089023B" w:rsidP="00220AC6">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CB2871">
              <w:rPr>
                <w:rFonts w:eastAsia="Calibri"/>
                <w:color w:val="000000" w:themeColor="text1"/>
              </w:rPr>
              <w:t>6</w:t>
            </w:r>
          </w:p>
        </w:tc>
        <w:tc>
          <w:tcPr>
            <w:tcW w:w="1134" w:type="dxa"/>
            <w:vAlign w:val="center"/>
          </w:tcPr>
          <w:p w14:paraId="0D67CBD2" w14:textId="77777777" w:rsidR="0089023B" w:rsidRPr="00CB2871" w:rsidRDefault="0089023B" w:rsidP="00220AC6">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CB2871">
              <w:rPr>
                <w:rFonts w:eastAsia="Calibri"/>
                <w:color w:val="000000" w:themeColor="text1"/>
              </w:rPr>
              <w:t>7</w:t>
            </w:r>
          </w:p>
        </w:tc>
        <w:tc>
          <w:tcPr>
            <w:tcW w:w="1055" w:type="dxa"/>
            <w:vAlign w:val="center"/>
          </w:tcPr>
          <w:p w14:paraId="6202E49E" w14:textId="77777777" w:rsidR="0089023B" w:rsidRPr="00CB2871" w:rsidRDefault="0089023B" w:rsidP="00220AC6">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eastAsia="SegoeUI-Light"/>
                <w:color w:val="000000" w:themeColor="text1"/>
              </w:rPr>
            </w:pPr>
            <w:r w:rsidRPr="00CB2871">
              <w:rPr>
                <w:rFonts w:eastAsia="Calibri"/>
                <w:color w:val="000000" w:themeColor="text1"/>
              </w:rPr>
              <w:t>7</w:t>
            </w:r>
          </w:p>
        </w:tc>
        <w:tc>
          <w:tcPr>
            <w:tcW w:w="1373" w:type="dxa"/>
            <w:vMerge/>
          </w:tcPr>
          <w:p w14:paraId="24097D7B" w14:textId="77777777" w:rsidR="0089023B" w:rsidRPr="00CB2871" w:rsidRDefault="0089023B"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rPr>
            </w:pPr>
          </w:p>
        </w:tc>
      </w:tr>
      <w:tr w:rsidR="00DF0E70" w:rsidRPr="00CB2871" w14:paraId="47F681AA" w14:textId="77777777" w:rsidTr="00DF0E70">
        <w:trPr>
          <w:trHeight w:val="141"/>
        </w:trPr>
        <w:tc>
          <w:tcPr>
            <w:cnfStyle w:val="001000000000" w:firstRow="0" w:lastRow="0" w:firstColumn="1" w:lastColumn="0" w:oddVBand="0" w:evenVBand="0" w:oddHBand="0" w:evenHBand="0" w:firstRowFirstColumn="0" w:firstRowLastColumn="0" w:lastRowFirstColumn="0" w:lastRowLastColumn="0"/>
            <w:tcW w:w="903" w:type="dxa"/>
            <w:vMerge/>
            <w:shd w:val="clear" w:color="auto" w:fill="EDEDED" w:themeFill="accent3" w:themeFillTint="33"/>
          </w:tcPr>
          <w:p w14:paraId="28BF40CE" w14:textId="77777777" w:rsidR="0089023B" w:rsidRPr="00237B86" w:rsidRDefault="0089023B" w:rsidP="00220AC6">
            <w:pPr>
              <w:autoSpaceDE w:val="0"/>
              <w:autoSpaceDN w:val="0"/>
              <w:adjustRightInd w:val="0"/>
              <w:jc w:val="both"/>
              <w:rPr>
                <w:rFonts w:eastAsia="SegoeUI-Light"/>
                <w:b w:val="0"/>
                <w:bCs w:val="0"/>
              </w:rPr>
            </w:pPr>
          </w:p>
        </w:tc>
        <w:tc>
          <w:tcPr>
            <w:tcW w:w="1473" w:type="dxa"/>
            <w:vAlign w:val="center"/>
          </w:tcPr>
          <w:p w14:paraId="4C25D875" w14:textId="77777777" w:rsidR="0089023B" w:rsidRPr="00237B86" w:rsidRDefault="0089023B"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proofErr w:type="spellStart"/>
            <w:r w:rsidRPr="00237B86">
              <w:rPr>
                <w:rFonts w:eastAsia="Calibri"/>
                <w:color w:val="000000" w:themeColor="text1"/>
              </w:rPr>
              <w:t>Рифапентин</w:t>
            </w:r>
            <w:proofErr w:type="spellEnd"/>
            <w:r w:rsidRPr="00237B86">
              <w:rPr>
                <w:rFonts w:eastAsia="Calibri"/>
                <w:color w:val="000000" w:themeColor="text1"/>
              </w:rPr>
              <w:t xml:space="preserve"> 150 мг, </w:t>
            </w:r>
            <w:proofErr w:type="spellStart"/>
            <w:r w:rsidRPr="00237B86">
              <w:rPr>
                <w:rFonts w:eastAsia="Calibri"/>
                <w:color w:val="000000" w:themeColor="text1"/>
              </w:rPr>
              <w:t>таб</w:t>
            </w:r>
            <w:proofErr w:type="spellEnd"/>
          </w:p>
        </w:tc>
        <w:tc>
          <w:tcPr>
            <w:tcW w:w="1134" w:type="dxa"/>
            <w:vAlign w:val="center"/>
          </w:tcPr>
          <w:p w14:paraId="62EDCE21" w14:textId="77777777" w:rsidR="0089023B" w:rsidRPr="00237B86" w:rsidRDefault="0089023B" w:rsidP="00220AC6">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237B86">
              <w:rPr>
                <w:rFonts w:eastAsia="Calibri"/>
                <w:color w:val="000000" w:themeColor="text1"/>
              </w:rPr>
              <w:t>2</w:t>
            </w:r>
          </w:p>
        </w:tc>
        <w:tc>
          <w:tcPr>
            <w:tcW w:w="1134" w:type="dxa"/>
            <w:vAlign w:val="center"/>
          </w:tcPr>
          <w:p w14:paraId="5809A8B8" w14:textId="77777777" w:rsidR="0089023B" w:rsidRPr="00CB2871" w:rsidRDefault="0089023B" w:rsidP="00220AC6">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CB2871">
              <w:rPr>
                <w:rFonts w:eastAsia="Calibri"/>
                <w:color w:val="000000" w:themeColor="text1"/>
              </w:rPr>
              <w:t>3</w:t>
            </w:r>
          </w:p>
        </w:tc>
        <w:tc>
          <w:tcPr>
            <w:tcW w:w="1134" w:type="dxa"/>
            <w:vAlign w:val="center"/>
          </w:tcPr>
          <w:p w14:paraId="059A87CB" w14:textId="77777777" w:rsidR="0089023B" w:rsidRPr="00CB2871" w:rsidRDefault="0089023B" w:rsidP="00220AC6">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CB2871">
              <w:rPr>
                <w:rFonts w:eastAsia="Calibri"/>
                <w:color w:val="000000" w:themeColor="text1"/>
              </w:rPr>
              <w:t>4</w:t>
            </w:r>
          </w:p>
        </w:tc>
        <w:tc>
          <w:tcPr>
            <w:tcW w:w="1134" w:type="dxa"/>
            <w:vAlign w:val="center"/>
          </w:tcPr>
          <w:p w14:paraId="14582E45" w14:textId="77777777" w:rsidR="0089023B" w:rsidRPr="00CB2871" w:rsidRDefault="0089023B" w:rsidP="00220AC6">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CB2871">
              <w:rPr>
                <w:rFonts w:eastAsia="Calibri"/>
                <w:color w:val="000000" w:themeColor="text1"/>
              </w:rPr>
              <w:t>5</w:t>
            </w:r>
          </w:p>
        </w:tc>
        <w:tc>
          <w:tcPr>
            <w:tcW w:w="1055" w:type="dxa"/>
            <w:vAlign w:val="center"/>
          </w:tcPr>
          <w:p w14:paraId="15F3D766" w14:textId="77777777" w:rsidR="0089023B" w:rsidRPr="00CB2871" w:rsidRDefault="0089023B" w:rsidP="00220AC6">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eastAsia="SegoeUI-Light"/>
                <w:color w:val="000000" w:themeColor="text1"/>
              </w:rPr>
            </w:pPr>
            <w:r w:rsidRPr="00CB2871">
              <w:rPr>
                <w:rFonts w:eastAsia="Calibri"/>
                <w:color w:val="000000" w:themeColor="text1"/>
              </w:rPr>
              <w:t>5</w:t>
            </w:r>
          </w:p>
        </w:tc>
        <w:tc>
          <w:tcPr>
            <w:tcW w:w="1373" w:type="dxa"/>
            <w:vMerge/>
          </w:tcPr>
          <w:p w14:paraId="469B1EB9" w14:textId="77777777" w:rsidR="0089023B" w:rsidRPr="00CB2871" w:rsidRDefault="0089023B"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rPr>
            </w:pPr>
          </w:p>
        </w:tc>
      </w:tr>
      <w:tr w:rsidR="0089023B" w:rsidRPr="00CB2871" w14:paraId="4D01B4EE" w14:textId="77777777" w:rsidTr="00DF0E70">
        <w:trPr>
          <w:trHeight w:val="141"/>
        </w:trPr>
        <w:tc>
          <w:tcPr>
            <w:cnfStyle w:val="001000000000" w:firstRow="0" w:lastRow="0" w:firstColumn="1" w:lastColumn="0" w:oddVBand="0" w:evenVBand="0" w:oddHBand="0" w:evenHBand="0" w:firstRowFirstColumn="0" w:firstRowLastColumn="0" w:lastRowFirstColumn="0" w:lastRowLastColumn="0"/>
            <w:tcW w:w="903" w:type="dxa"/>
            <w:vMerge/>
            <w:shd w:val="clear" w:color="auto" w:fill="EDEDED" w:themeFill="accent3" w:themeFillTint="33"/>
          </w:tcPr>
          <w:p w14:paraId="56D92428" w14:textId="77777777" w:rsidR="0089023B" w:rsidRPr="00237B86" w:rsidRDefault="0089023B" w:rsidP="00220AC6">
            <w:pPr>
              <w:autoSpaceDE w:val="0"/>
              <w:autoSpaceDN w:val="0"/>
              <w:adjustRightInd w:val="0"/>
              <w:jc w:val="both"/>
              <w:rPr>
                <w:rFonts w:eastAsia="SegoeUI-Light"/>
                <w:b w:val="0"/>
                <w:bCs w:val="0"/>
              </w:rPr>
            </w:pPr>
          </w:p>
        </w:tc>
        <w:tc>
          <w:tcPr>
            <w:tcW w:w="7064" w:type="dxa"/>
            <w:gridSpan w:val="6"/>
            <w:shd w:val="clear" w:color="auto" w:fill="EDEDED" w:themeFill="accent3" w:themeFillTint="33"/>
            <w:vAlign w:val="center"/>
          </w:tcPr>
          <w:p w14:paraId="634D04B8" w14:textId="77777777" w:rsidR="0089023B" w:rsidRPr="00237B86" w:rsidRDefault="0089023B"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237B86">
              <w:rPr>
                <w:rFonts w:eastAsia="Calibri"/>
                <w:color w:val="000000" w:themeColor="text1"/>
              </w:rPr>
              <w:t>Возраст более 14 лет</w:t>
            </w:r>
          </w:p>
        </w:tc>
        <w:tc>
          <w:tcPr>
            <w:tcW w:w="1373" w:type="dxa"/>
            <w:vMerge/>
          </w:tcPr>
          <w:p w14:paraId="1CBB0028" w14:textId="77777777" w:rsidR="0089023B" w:rsidRPr="00CB2871" w:rsidRDefault="0089023B"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rPr>
            </w:pPr>
          </w:p>
        </w:tc>
      </w:tr>
      <w:tr w:rsidR="00DF0E70" w:rsidRPr="00CB2871" w14:paraId="438418B6" w14:textId="77777777" w:rsidTr="00DF0E70">
        <w:trPr>
          <w:trHeight w:val="141"/>
        </w:trPr>
        <w:tc>
          <w:tcPr>
            <w:cnfStyle w:val="001000000000" w:firstRow="0" w:lastRow="0" w:firstColumn="1" w:lastColumn="0" w:oddVBand="0" w:evenVBand="0" w:oddHBand="0" w:evenHBand="0" w:firstRowFirstColumn="0" w:firstRowLastColumn="0" w:lastRowFirstColumn="0" w:lastRowLastColumn="0"/>
            <w:tcW w:w="903" w:type="dxa"/>
            <w:vMerge/>
            <w:shd w:val="clear" w:color="auto" w:fill="EDEDED" w:themeFill="accent3" w:themeFillTint="33"/>
          </w:tcPr>
          <w:p w14:paraId="5586E35B" w14:textId="77777777" w:rsidR="0089023B" w:rsidRPr="00237B86" w:rsidRDefault="0089023B" w:rsidP="00220AC6">
            <w:pPr>
              <w:autoSpaceDE w:val="0"/>
              <w:autoSpaceDN w:val="0"/>
              <w:adjustRightInd w:val="0"/>
              <w:jc w:val="both"/>
              <w:rPr>
                <w:rFonts w:eastAsia="SegoeUI-Light"/>
                <w:b w:val="0"/>
                <w:bCs w:val="0"/>
              </w:rPr>
            </w:pPr>
          </w:p>
        </w:tc>
        <w:tc>
          <w:tcPr>
            <w:tcW w:w="1473" w:type="dxa"/>
            <w:vAlign w:val="center"/>
          </w:tcPr>
          <w:p w14:paraId="32CCEC2E" w14:textId="77777777" w:rsidR="0089023B" w:rsidRPr="00237B86" w:rsidRDefault="0089023B"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color w:val="000000" w:themeColor="text1"/>
              </w:rPr>
            </w:pPr>
          </w:p>
        </w:tc>
        <w:tc>
          <w:tcPr>
            <w:tcW w:w="1134" w:type="dxa"/>
            <w:vAlign w:val="center"/>
          </w:tcPr>
          <w:p w14:paraId="7A8D7D8B" w14:textId="06E4496C" w:rsidR="0089023B" w:rsidRPr="00237B86" w:rsidRDefault="0089023B"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color w:val="000000" w:themeColor="text1"/>
              </w:rPr>
            </w:pPr>
            <w:r w:rsidRPr="00237B86">
              <w:rPr>
                <w:rFonts w:eastAsia="Calibri"/>
                <w:color w:val="000000" w:themeColor="text1"/>
              </w:rPr>
              <w:t>30–35</w:t>
            </w:r>
            <w:r w:rsidR="00DF0E70">
              <w:rPr>
                <w:rFonts w:eastAsia="Calibri"/>
                <w:color w:val="000000" w:themeColor="text1"/>
              </w:rPr>
              <w:t xml:space="preserve"> </w:t>
            </w:r>
            <w:r w:rsidRPr="00237B86">
              <w:rPr>
                <w:rFonts w:eastAsia="Calibri"/>
                <w:color w:val="000000" w:themeColor="text1"/>
              </w:rPr>
              <w:t>кг</w:t>
            </w:r>
          </w:p>
        </w:tc>
        <w:tc>
          <w:tcPr>
            <w:tcW w:w="1134" w:type="dxa"/>
            <w:shd w:val="clear" w:color="auto" w:fill="auto"/>
            <w:vAlign w:val="center"/>
          </w:tcPr>
          <w:p w14:paraId="21163FB9" w14:textId="77777777" w:rsidR="0089023B" w:rsidRPr="00CB2871" w:rsidRDefault="0089023B"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color w:val="000000" w:themeColor="text1"/>
              </w:rPr>
            </w:pPr>
            <w:r w:rsidRPr="00CB2871">
              <w:rPr>
                <w:rFonts w:eastAsia="Calibri"/>
                <w:color w:val="000000" w:themeColor="text1"/>
              </w:rPr>
              <w:t>36–45 кг</w:t>
            </w:r>
          </w:p>
        </w:tc>
        <w:tc>
          <w:tcPr>
            <w:tcW w:w="1134" w:type="dxa"/>
            <w:vAlign w:val="center"/>
          </w:tcPr>
          <w:p w14:paraId="6D976A5B" w14:textId="77777777" w:rsidR="0089023B" w:rsidRPr="00CB2871" w:rsidRDefault="0089023B"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color w:val="000000" w:themeColor="text1"/>
              </w:rPr>
            </w:pPr>
            <w:r w:rsidRPr="00CB2871">
              <w:rPr>
                <w:rFonts w:eastAsia="Calibri"/>
                <w:color w:val="000000" w:themeColor="text1"/>
              </w:rPr>
              <w:t>46</w:t>
            </w:r>
            <w:r>
              <w:rPr>
                <w:rFonts w:eastAsia="Calibri"/>
                <w:color w:val="000000" w:themeColor="text1"/>
              </w:rPr>
              <w:t>-</w:t>
            </w:r>
            <w:r w:rsidRPr="00CB2871">
              <w:rPr>
                <w:rFonts w:eastAsia="Calibri"/>
                <w:color w:val="000000" w:themeColor="text1"/>
              </w:rPr>
              <w:t>55 кг</w:t>
            </w:r>
          </w:p>
        </w:tc>
        <w:tc>
          <w:tcPr>
            <w:tcW w:w="1134" w:type="dxa"/>
            <w:vAlign w:val="center"/>
          </w:tcPr>
          <w:p w14:paraId="64D81034" w14:textId="77777777" w:rsidR="0089023B" w:rsidRPr="00CB2871" w:rsidRDefault="0089023B"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color w:val="000000" w:themeColor="text1"/>
              </w:rPr>
            </w:pPr>
            <w:r w:rsidRPr="00CB2871">
              <w:rPr>
                <w:rFonts w:eastAsia="Calibri"/>
                <w:color w:val="000000" w:themeColor="text1"/>
              </w:rPr>
              <w:t>56–70 кг</w:t>
            </w:r>
          </w:p>
        </w:tc>
        <w:tc>
          <w:tcPr>
            <w:tcW w:w="1055" w:type="dxa"/>
            <w:vAlign w:val="center"/>
          </w:tcPr>
          <w:p w14:paraId="4FF29180" w14:textId="49650E9E" w:rsidR="0089023B" w:rsidRPr="00DF0E70" w:rsidRDefault="0089023B"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CB2871">
              <w:rPr>
                <w:rFonts w:eastAsia="Calibri"/>
                <w:color w:val="000000" w:themeColor="text1"/>
              </w:rPr>
              <w:t>&gt;70 кг</w:t>
            </w:r>
          </w:p>
        </w:tc>
        <w:tc>
          <w:tcPr>
            <w:tcW w:w="1373" w:type="dxa"/>
            <w:vMerge/>
          </w:tcPr>
          <w:p w14:paraId="27C4C9F2" w14:textId="77777777" w:rsidR="0089023B" w:rsidRPr="00CB2871" w:rsidRDefault="0089023B"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rPr>
            </w:pPr>
          </w:p>
        </w:tc>
      </w:tr>
      <w:tr w:rsidR="00DF0E70" w:rsidRPr="00CB2871" w14:paraId="5D43DD35" w14:textId="77777777" w:rsidTr="00DF0E70">
        <w:trPr>
          <w:trHeight w:val="141"/>
        </w:trPr>
        <w:tc>
          <w:tcPr>
            <w:cnfStyle w:val="001000000000" w:firstRow="0" w:lastRow="0" w:firstColumn="1" w:lastColumn="0" w:oddVBand="0" w:evenVBand="0" w:oddHBand="0" w:evenHBand="0" w:firstRowFirstColumn="0" w:firstRowLastColumn="0" w:lastRowFirstColumn="0" w:lastRowLastColumn="0"/>
            <w:tcW w:w="903" w:type="dxa"/>
            <w:vMerge/>
            <w:shd w:val="clear" w:color="auto" w:fill="EDEDED" w:themeFill="accent3" w:themeFillTint="33"/>
          </w:tcPr>
          <w:p w14:paraId="3DB4E91E" w14:textId="77777777" w:rsidR="0089023B" w:rsidRPr="00237B86" w:rsidRDefault="0089023B" w:rsidP="00220AC6">
            <w:pPr>
              <w:autoSpaceDE w:val="0"/>
              <w:autoSpaceDN w:val="0"/>
              <w:adjustRightInd w:val="0"/>
              <w:jc w:val="both"/>
              <w:rPr>
                <w:rFonts w:eastAsia="SegoeUI-Light"/>
                <w:b w:val="0"/>
                <w:bCs w:val="0"/>
              </w:rPr>
            </w:pPr>
          </w:p>
        </w:tc>
        <w:tc>
          <w:tcPr>
            <w:tcW w:w="1473" w:type="dxa"/>
            <w:vAlign w:val="center"/>
          </w:tcPr>
          <w:p w14:paraId="605FE60F" w14:textId="77777777" w:rsidR="0089023B" w:rsidRPr="00237B86" w:rsidRDefault="0089023B"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proofErr w:type="spellStart"/>
            <w:r w:rsidRPr="00237B86">
              <w:rPr>
                <w:rFonts w:eastAsia="Calibri"/>
                <w:color w:val="000000" w:themeColor="text1"/>
              </w:rPr>
              <w:t>Изониазид</w:t>
            </w:r>
            <w:proofErr w:type="spellEnd"/>
            <w:r w:rsidRPr="00237B86">
              <w:rPr>
                <w:rFonts w:eastAsia="Calibri"/>
                <w:color w:val="000000" w:themeColor="text1"/>
              </w:rPr>
              <w:t xml:space="preserve"> 300 мг, </w:t>
            </w:r>
            <w:proofErr w:type="spellStart"/>
            <w:r w:rsidRPr="00237B86">
              <w:rPr>
                <w:rFonts w:eastAsia="Calibri"/>
                <w:color w:val="000000" w:themeColor="text1"/>
              </w:rPr>
              <w:t>таб</w:t>
            </w:r>
            <w:proofErr w:type="spellEnd"/>
          </w:p>
        </w:tc>
        <w:tc>
          <w:tcPr>
            <w:tcW w:w="1134" w:type="dxa"/>
            <w:vAlign w:val="center"/>
          </w:tcPr>
          <w:p w14:paraId="5A09B633" w14:textId="77777777" w:rsidR="0089023B" w:rsidRPr="00237B86" w:rsidRDefault="0089023B" w:rsidP="00220AC6">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237B86">
              <w:rPr>
                <w:rFonts w:eastAsia="Calibri"/>
                <w:color w:val="000000" w:themeColor="text1"/>
              </w:rPr>
              <w:t>3</w:t>
            </w:r>
          </w:p>
        </w:tc>
        <w:tc>
          <w:tcPr>
            <w:tcW w:w="1134" w:type="dxa"/>
            <w:vAlign w:val="center"/>
          </w:tcPr>
          <w:p w14:paraId="419F99D2" w14:textId="77777777" w:rsidR="0089023B" w:rsidRPr="00CB2871" w:rsidRDefault="0089023B" w:rsidP="00220AC6">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CB2871">
              <w:rPr>
                <w:rFonts w:eastAsia="Calibri"/>
                <w:color w:val="000000" w:themeColor="text1"/>
              </w:rPr>
              <w:t>3</w:t>
            </w:r>
          </w:p>
        </w:tc>
        <w:tc>
          <w:tcPr>
            <w:tcW w:w="1134" w:type="dxa"/>
            <w:vAlign w:val="center"/>
          </w:tcPr>
          <w:p w14:paraId="22DCD838" w14:textId="77777777" w:rsidR="0089023B" w:rsidRPr="00CB2871" w:rsidRDefault="0089023B" w:rsidP="00220AC6">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CB2871">
              <w:rPr>
                <w:rFonts w:eastAsia="Calibri"/>
                <w:color w:val="000000" w:themeColor="text1"/>
              </w:rPr>
              <w:t>3</w:t>
            </w:r>
          </w:p>
        </w:tc>
        <w:tc>
          <w:tcPr>
            <w:tcW w:w="1134" w:type="dxa"/>
            <w:vAlign w:val="center"/>
          </w:tcPr>
          <w:p w14:paraId="0D5FA866" w14:textId="77777777" w:rsidR="0089023B" w:rsidRPr="00CB2871" w:rsidRDefault="0089023B" w:rsidP="00220AC6">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CB2871">
              <w:rPr>
                <w:rFonts w:eastAsia="Calibri"/>
                <w:color w:val="000000" w:themeColor="text1"/>
              </w:rPr>
              <w:t>3</w:t>
            </w:r>
          </w:p>
        </w:tc>
        <w:tc>
          <w:tcPr>
            <w:tcW w:w="1055" w:type="dxa"/>
            <w:vAlign w:val="center"/>
          </w:tcPr>
          <w:p w14:paraId="29CC128B" w14:textId="77777777" w:rsidR="0089023B" w:rsidRPr="00CB2871" w:rsidRDefault="0089023B" w:rsidP="00220AC6">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CB2871">
              <w:rPr>
                <w:rFonts w:eastAsia="Calibri"/>
                <w:color w:val="000000" w:themeColor="text1"/>
              </w:rPr>
              <w:t>3</w:t>
            </w:r>
          </w:p>
        </w:tc>
        <w:tc>
          <w:tcPr>
            <w:tcW w:w="1373" w:type="dxa"/>
            <w:vMerge/>
          </w:tcPr>
          <w:p w14:paraId="14F02EE6" w14:textId="77777777" w:rsidR="0089023B" w:rsidRPr="00CB2871" w:rsidRDefault="0089023B"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rPr>
            </w:pPr>
          </w:p>
        </w:tc>
      </w:tr>
      <w:tr w:rsidR="00DF0E70" w:rsidRPr="00CB2871" w14:paraId="1A6E3957" w14:textId="77777777" w:rsidTr="00DF0E70">
        <w:trPr>
          <w:trHeight w:val="141"/>
        </w:trPr>
        <w:tc>
          <w:tcPr>
            <w:cnfStyle w:val="001000000000" w:firstRow="0" w:lastRow="0" w:firstColumn="1" w:lastColumn="0" w:oddVBand="0" w:evenVBand="0" w:oddHBand="0" w:evenHBand="0" w:firstRowFirstColumn="0" w:firstRowLastColumn="0" w:lastRowFirstColumn="0" w:lastRowLastColumn="0"/>
            <w:tcW w:w="903" w:type="dxa"/>
            <w:vMerge/>
            <w:tcBorders>
              <w:bottom w:val="single" w:sz="4" w:space="0" w:color="auto"/>
            </w:tcBorders>
            <w:shd w:val="clear" w:color="auto" w:fill="EDEDED" w:themeFill="accent3" w:themeFillTint="33"/>
          </w:tcPr>
          <w:p w14:paraId="0F8A282D" w14:textId="77777777" w:rsidR="0089023B" w:rsidRPr="00237B86" w:rsidRDefault="0089023B" w:rsidP="00220AC6">
            <w:pPr>
              <w:autoSpaceDE w:val="0"/>
              <w:autoSpaceDN w:val="0"/>
              <w:adjustRightInd w:val="0"/>
              <w:jc w:val="both"/>
              <w:rPr>
                <w:rFonts w:eastAsia="SegoeUI-Light"/>
                <w:b w:val="0"/>
                <w:bCs w:val="0"/>
              </w:rPr>
            </w:pPr>
          </w:p>
        </w:tc>
        <w:tc>
          <w:tcPr>
            <w:tcW w:w="1473" w:type="dxa"/>
            <w:tcBorders>
              <w:bottom w:val="single" w:sz="4" w:space="0" w:color="auto"/>
            </w:tcBorders>
            <w:vAlign w:val="center"/>
          </w:tcPr>
          <w:p w14:paraId="42340BBB" w14:textId="1170BA20" w:rsidR="0089023B" w:rsidRPr="00237B86" w:rsidRDefault="0089023B"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proofErr w:type="spellStart"/>
            <w:r w:rsidRPr="00237B86">
              <w:rPr>
                <w:rFonts w:eastAsia="Calibri"/>
                <w:color w:val="000000" w:themeColor="text1"/>
              </w:rPr>
              <w:t>Рифапентин</w:t>
            </w:r>
            <w:proofErr w:type="spellEnd"/>
            <w:r w:rsidRPr="00237B86">
              <w:rPr>
                <w:rFonts w:eastAsia="Calibri"/>
                <w:color w:val="000000" w:themeColor="text1"/>
              </w:rPr>
              <w:t xml:space="preserve"> 150 мг, таб</w:t>
            </w:r>
            <w:r w:rsidR="00363DF9">
              <w:rPr>
                <w:rFonts w:eastAsia="Calibri"/>
                <w:color w:val="000000" w:themeColor="text1"/>
              </w:rPr>
              <w:t>.</w:t>
            </w:r>
          </w:p>
        </w:tc>
        <w:tc>
          <w:tcPr>
            <w:tcW w:w="1134" w:type="dxa"/>
            <w:tcBorders>
              <w:bottom w:val="single" w:sz="4" w:space="0" w:color="auto"/>
            </w:tcBorders>
            <w:vAlign w:val="center"/>
          </w:tcPr>
          <w:p w14:paraId="61B2E66A" w14:textId="77777777" w:rsidR="0089023B" w:rsidRPr="00237B86" w:rsidRDefault="0089023B" w:rsidP="00220AC6">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237B86">
              <w:rPr>
                <w:rFonts w:eastAsia="Calibri"/>
                <w:color w:val="000000" w:themeColor="text1"/>
              </w:rPr>
              <w:t>6</w:t>
            </w:r>
          </w:p>
        </w:tc>
        <w:tc>
          <w:tcPr>
            <w:tcW w:w="1134" w:type="dxa"/>
            <w:tcBorders>
              <w:bottom w:val="single" w:sz="4" w:space="0" w:color="auto"/>
            </w:tcBorders>
            <w:vAlign w:val="center"/>
          </w:tcPr>
          <w:p w14:paraId="273E566A" w14:textId="77777777" w:rsidR="0089023B" w:rsidRPr="00CB2871" w:rsidRDefault="0089023B" w:rsidP="00220AC6">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CB2871">
              <w:rPr>
                <w:rFonts w:eastAsia="Calibri"/>
                <w:color w:val="000000" w:themeColor="text1"/>
              </w:rPr>
              <w:t>6</w:t>
            </w:r>
          </w:p>
        </w:tc>
        <w:tc>
          <w:tcPr>
            <w:tcW w:w="1134" w:type="dxa"/>
            <w:tcBorders>
              <w:bottom w:val="single" w:sz="4" w:space="0" w:color="auto"/>
            </w:tcBorders>
            <w:vAlign w:val="center"/>
          </w:tcPr>
          <w:p w14:paraId="1D85D52F" w14:textId="77777777" w:rsidR="0089023B" w:rsidRPr="00CB2871" w:rsidRDefault="0089023B" w:rsidP="00220AC6">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CB2871">
              <w:rPr>
                <w:rFonts w:eastAsia="Calibri"/>
                <w:color w:val="000000" w:themeColor="text1"/>
              </w:rPr>
              <w:t>6</w:t>
            </w:r>
          </w:p>
        </w:tc>
        <w:tc>
          <w:tcPr>
            <w:tcW w:w="1134" w:type="dxa"/>
            <w:tcBorders>
              <w:bottom w:val="single" w:sz="4" w:space="0" w:color="auto"/>
            </w:tcBorders>
            <w:vAlign w:val="center"/>
          </w:tcPr>
          <w:p w14:paraId="32503A27" w14:textId="77777777" w:rsidR="0089023B" w:rsidRPr="00CB2871" w:rsidRDefault="0089023B" w:rsidP="00220AC6">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CB2871">
              <w:rPr>
                <w:rFonts w:eastAsia="Calibri"/>
                <w:color w:val="000000" w:themeColor="text1"/>
              </w:rPr>
              <w:t>6</w:t>
            </w:r>
          </w:p>
        </w:tc>
        <w:tc>
          <w:tcPr>
            <w:tcW w:w="1055" w:type="dxa"/>
            <w:tcBorders>
              <w:bottom w:val="single" w:sz="4" w:space="0" w:color="auto"/>
            </w:tcBorders>
            <w:vAlign w:val="center"/>
          </w:tcPr>
          <w:p w14:paraId="4AD3A7FC" w14:textId="77777777" w:rsidR="0089023B" w:rsidRPr="00CB2871" w:rsidRDefault="0089023B" w:rsidP="00220AC6">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CB2871">
              <w:rPr>
                <w:rFonts w:eastAsia="Calibri"/>
                <w:color w:val="000000" w:themeColor="text1"/>
              </w:rPr>
              <w:t>6</w:t>
            </w:r>
          </w:p>
        </w:tc>
        <w:tc>
          <w:tcPr>
            <w:tcW w:w="1373" w:type="dxa"/>
            <w:vMerge/>
            <w:tcBorders>
              <w:bottom w:val="single" w:sz="4" w:space="0" w:color="auto"/>
            </w:tcBorders>
          </w:tcPr>
          <w:p w14:paraId="34E042C4" w14:textId="77777777" w:rsidR="0089023B" w:rsidRPr="00CB2871" w:rsidRDefault="0089023B"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rPr>
            </w:pPr>
          </w:p>
        </w:tc>
      </w:tr>
      <w:tr w:rsidR="0089023B" w:rsidRPr="00CB2871" w14:paraId="6D597E53" w14:textId="77777777" w:rsidTr="00237B86">
        <w:trPr>
          <w:trHeight w:val="141"/>
        </w:trPr>
        <w:tc>
          <w:tcPr>
            <w:cnfStyle w:val="001000000000" w:firstRow="0" w:lastRow="0" w:firstColumn="1" w:lastColumn="0" w:oddVBand="0" w:evenVBand="0" w:oddHBand="0" w:evenHBand="0" w:firstRowFirstColumn="0" w:firstRowLastColumn="0" w:lastRowFirstColumn="0" w:lastRowLastColumn="0"/>
            <w:tcW w:w="9340" w:type="dxa"/>
            <w:gridSpan w:val="8"/>
            <w:tcBorders>
              <w:top w:val="nil"/>
              <w:left w:val="nil"/>
              <w:bottom w:val="nil"/>
              <w:right w:val="nil"/>
            </w:tcBorders>
            <w:shd w:val="clear" w:color="auto" w:fill="auto"/>
          </w:tcPr>
          <w:p w14:paraId="119A73CF" w14:textId="77890901" w:rsidR="0089023B" w:rsidRPr="004B2AFC" w:rsidRDefault="00237B86" w:rsidP="00220AC6">
            <w:pPr>
              <w:autoSpaceDE w:val="0"/>
              <w:autoSpaceDN w:val="0"/>
              <w:adjustRightInd w:val="0"/>
              <w:jc w:val="both"/>
              <w:rPr>
                <w:rFonts w:eastAsia="SegoeUI-Light"/>
                <w:sz w:val="22"/>
                <w:szCs w:val="22"/>
              </w:rPr>
            </w:pPr>
            <w:r w:rsidRPr="004B2AFC">
              <w:rPr>
                <w:rFonts w:eastAsia="SegoeUI-Light"/>
                <w:sz w:val="22"/>
                <w:szCs w:val="22"/>
              </w:rPr>
              <w:t>Примечание:</w:t>
            </w:r>
            <w:r w:rsidRPr="004B2AFC">
              <w:rPr>
                <w:rFonts w:eastAsia="SegoeUI-Light"/>
                <w:i/>
                <w:iCs/>
                <w:sz w:val="22"/>
                <w:szCs w:val="22"/>
              </w:rPr>
              <w:t xml:space="preserve"> </w:t>
            </w:r>
            <w:r w:rsidR="0089023B" w:rsidRPr="004B2AFC">
              <w:rPr>
                <w:rFonts w:eastAsia="SegoeUI-Light"/>
                <w:b w:val="0"/>
                <w:bCs w:val="0"/>
                <w:i/>
                <w:iCs/>
                <w:sz w:val="22"/>
                <w:szCs w:val="22"/>
              </w:rPr>
              <w:t>*Может быть использована дозировка 300 мг для уменьшения количества принимаемых таблеток</w:t>
            </w:r>
          </w:p>
        </w:tc>
      </w:tr>
    </w:tbl>
    <w:p w14:paraId="1804F4B4" w14:textId="77777777" w:rsidR="00243C5C" w:rsidRPr="00E9713F" w:rsidRDefault="00243C5C" w:rsidP="00243C5C">
      <w:pPr>
        <w:spacing w:before="120" w:after="120" w:line="276" w:lineRule="auto"/>
        <w:jc w:val="both"/>
        <w:rPr>
          <w:color w:val="000000"/>
        </w:rPr>
      </w:pPr>
      <w:r w:rsidRPr="00E9713F">
        <w:rPr>
          <w:color w:val="000000"/>
        </w:rPr>
        <w:lastRenderedPageBreak/>
        <w:t xml:space="preserve">Схема 3HP </w:t>
      </w:r>
      <w:r w:rsidRPr="002D3A0E">
        <w:rPr>
          <w:color w:val="000000"/>
        </w:rPr>
        <w:t>не</w:t>
      </w:r>
      <w:r w:rsidRPr="00E9713F">
        <w:rPr>
          <w:b/>
          <w:bCs/>
          <w:color w:val="000000"/>
        </w:rPr>
        <w:t xml:space="preserve"> </w:t>
      </w:r>
      <w:r w:rsidRPr="00E9713F">
        <w:rPr>
          <w:color w:val="000000"/>
        </w:rPr>
        <w:t>рекомендуется:</w:t>
      </w:r>
    </w:p>
    <w:p w14:paraId="112C560A" w14:textId="77777777" w:rsidR="00243C5C" w:rsidRPr="00E9713F" w:rsidRDefault="00243C5C" w:rsidP="00243C5C">
      <w:pPr>
        <w:numPr>
          <w:ilvl w:val="0"/>
          <w:numId w:val="13"/>
        </w:numPr>
        <w:spacing w:before="120" w:after="120" w:line="276" w:lineRule="auto"/>
        <w:ind w:left="714" w:hanging="357"/>
        <w:jc w:val="both"/>
        <w:rPr>
          <w:color w:val="000000"/>
        </w:rPr>
      </w:pPr>
      <w:r w:rsidRPr="00E9713F">
        <w:rPr>
          <w:color w:val="000000"/>
        </w:rPr>
        <w:t>Детям младше 2 лет</w:t>
      </w:r>
    </w:p>
    <w:p w14:paraId="6CED7D65" w14:textId="77777777" w:rsidR="00243C5C" w:rsidRPr="00BC0960" w:rsidRDefault="00243C5C" w:rsidP="00243C5C">
      <w:pPr>
        <w:numPr>
          <w:ilvl w:val="0"/>
          <w:numId w:val="13"/>
        </w:numPr>
        <w:spacing w:before="120" w:after="120" w:line="276" w:lineRule="auto"/>
        <w:ind w:left="714" w:hanging="357"/>
        <w:jc w:val="both"/>
        <w:rPr>
          <w:color w:val="000000"/>
        </w:rPr>
      </w:pPr>
      <w:r w:rsidRPr="00E9713F">
        <w:rPr>
          <w:color w:val="000000"/>
        </w:rPr>
        <w:t>Л</w:t>
      </w:r>
      <w:r>
        <w:rPr>
          <w:color w:val="000000"/>
        </w:rPr>
        <w:t>ицам</w:t>
      </w:r>
      <w:r w:rsidRPr="00E9713F">
        <w:rPr>
          <w:color w:val="000000"/>
        </w:rPr>
        <w:t xml:space="preserve"> с ВИЧ, </w:t>
      </w:r>
      <w:r>
        <w:rPr>
          <w:color w:val="000000"/>
        </w:rPr>
        <w:t xml:space="preserve">если имеется несовместимость </w:t>
      </w:r>
      <w:proofErr w:type="spellStart"/>
      <w:r w:rsidRPr="002D3A0E">
        <w:rPr>
          <w:color w:val="000000"/>
        </w:rPr>
        <w:t>рифапентин</w:t>
      </w:r>
      <w:proofErr w:type="spellEnd"/>
      <w:r>
        <w:rPr>
          <w:b/>
          <w:bCs/>
          <w:color w:val="000000"/>
        </w:rPr>
        <w:t xml:space="preserve"> </w:t>
      </w:r>
      <w:r>
        <w:rPr>
          <w:color w:val="000000"/>
        </w:rPr>
        <w:t>с а</w:t>
      </w:r>
      <w:r w:rsidRPr="00BC0960">
        <w:rPr>
          <w:color w:val="000000"/>
        </w:rPr>
        <w:t>нтиретровирусны</w:t>
      </w:r>
      <w:r>
        <w:rPr>
          <w:color w:val="000000"/>
        </w:rPr>
        <w:t xml:space="preserve">ми </w:t>
      </w:r>
      <w:r w:rsidRPr="00BC0960">
        <w:rPr>
          <w:color w:val="000000"/>
        </w:rPr>
        <w:t>препарат</w:t>
      </w:r>
      <w:r>
        <w:rPr>
          <w:color w:val="000000"/>
        </w:rPr>
        <w:t>ами</w:t>
      </w:r>
      <w:r w:rsidRPr="00BC0960">
        <w:rPr>
          <w:b/>
          <w:bCs/>
          <w:color w:val="000000"/>
        </w:rPr>
        <w:t>.</w:t>
      </w:r>
    </w:p>
    <w:p w14:paraId="6DF07BA2" w14:textId="77777777" w:rsidR="00243C5C" w:rsidRPr="00BF1684" w:rsidRDefault="00243C5C" w:rsidP="00243C5C">
      <w:pPr>
        <w:numPr>
          <w:ilvl w:val="0"/>
          <w:numId w:val="13"/>
        </w:numPr>
        <w:spacing w:before="120" w:after="120" w:line="276" w:lineRule="auto"/>
        <w:ind w:left="714" w:hanging="357"/>
        <w:jc w:val="both"/>
        <w:rPr>
          <w:color w:val="000000"/>
        </w:rPr>
      </w:pPr>
      <w:r w:rsidRPr="00BF1684">
        <w:rPr>
          <w:color w:val="000000"/>
        </w:rPr>
        <w:t>Л</w:t>
      </w:r>
      <w:r>
        <w:rPr>
          <w:color w:val="000000"/>
        </w:rPr>
        <w:t>ицам</w:t>
      </w:r>
      <w:r w:rsidRPr="00BF1684">
        <w:rPr>
          <w:color w:val="000000"/>
        </w:rPr>
        <w:t xml:space="preserve">, предположительно инфицированным M. </w:t>
      </w:r>
      <w:proofErr w:type="spellStart"/>
      <w:r w:rsidRPr="00BF1684">
        <w:rPr>
          <w:color w:val="000000"/>
        </w:rPr>
        <w:t>tuberculosis</w:t>
      </w:r>
      <w:proofErr w:type="spellEnd"/>
      <w:r w:rsidRPr="00BF1684">
        <w:rPr>
          <w:color w:val="000000"/>
        </w:rPr>
        <w:t>, устойчивыми к H или R</w:t>
      </w:r>
      <w:r>
        <w:rPr>
          <w:color w:val="000000"/>
        </w:rPr>
        <w:t xml:space="preserve"> (в связи с перекрёстной устойчивостью с </w:t>
      </w:r>
      <w:proofErr w:type="spellStart"/>
      <w:r>
        <w:rPr>
          <w:color w:val="000000"/>
        </w:rPr>
        <w:t>рифапентином</w:t>
      </w:r>
      <w:proofErr w:type="spellEnd"/>
      <w:r>
        <w:rPr>
          <w:color w:val="000000"/>
        </w:rPr>
        <w:t>).</w:t>
      </w:r>
    </w:p>
    <w:p w14:paraId="3DC3DE14" w14:textId="77777777" w:rsidR="00243C5C" w:rsidRDefault="00243C5C" w:rsidP="00243C5C">
      <w:pPr>
        <w:numPr>
          <w:ilvl w:val="0"/>
          <w:numId w:val="13"/>
        </w:numPr>
        <w:spacing w:after="120" w:line="276" w:lineRule="auto"/>
        <w:ind w:left="714" w:hanging="357"/>
        <w:jc w:val="both"/>
        <w:rPr>
          <w:color w:val="000000"/>
        </w:rPr>
      </w:pPr>
      <w:r w:rsidRPr="00E9713F">
        <w:rPr>
          <w:color w:val="000000"/>
        </w:rPr>
        <w:t>Беременным женщинам.</w:t>
      </w:r>
    </w:p>
    <w:p w14:paraId="1C94279A" w14:textId="465DEA2F" w:rsidR="00E9713F" w:rsidRPr="00A837B8" w:rsidRDefault="00417F12" w:rsidP="00403870">
      <w:pPr>
        <w:spacing w:before="240" w:after="120" w:line="276" w:lineRule="auto"/>
        <w:jc w:val="both"/>
        <w:rPr>
          <w:b/>
          <w:bCs/>
          <w:color w:val="2E74B5" w:themeColor="accent1" w:themeShade="BF"/>
        </w:rPr>
      </w:pPr>
      <w:r>
        <w:rPr>
          <w:b/>
          <w:bCs/>
          <w:color w:val="2E74B5" w:themeColor="accent1" w:themeShade="BF"/>
        </w:rPr>
        <w:t>1.2.</w:t>
      </w:r>
      <w:r w:rsidR="00A837B8" w:rsidRPr="00A837B8">
        <w:rPr>
          <w:b/>
          <w:bCs/>
          <w:color w:val="2E74B5" w:themeColor="accent1" w:themeShade="BF"/>
        </w:rPr>
        <w:t xml:space="preserve"> </w:t>
      </w:r>
      <w:r w:rsidR="00E9713F" w:rsidRPr="00A837B8">
        <w:rPr>
          <w:b/>
          <w:bCs/>
          <w:color w:val="2E74B5" w:themeColor="accent1" w:themeShade="BF"/>
        </w:rPr>
        <w:t xml:space="preserve"> 1-месячн</w:t>
      </w:r>
      <w:r w:rsidR="00000215">
        <w:rPr>
          <w:b/>
          <w:bCs/>
          <w:color w:val="2E74B5" w:themeColor="accent1" w:themeShade="BF"/>
        </w:rPr>
        <w:t>ый</w:t>
      </w:r>
      <w:r w:rsidR="00E9713F" w:rsidRPr="00A837B8">
        <w:rPr>
          <w:b/>
          <w:bCs/>
          <w:color w:val="2E74B5" w:themeColor="accent1" w:themeShade="BF"/>
        </w:rPr>
        <w:t xml:space="preserve"> режим лечения </w:t>
      </w:r>
      <w:proofErr w:type="spellStart"/>
      <w:r w:rsidR="00E9713F" w:rsidRPr="00A837B8">
        <w:rPr>
          <w:b/>
          <w:bCs/>
          <w:color w:val="2E74B5" w:themeColor="accent1" w:themeShade="BF"/>
        </w:rPr>
        <w:t>изониазидом</w:t>
      </w:r>
      <w:proofErr w:type="spellEnd"/>
      <w:r w:rsidR="00E9713F" w:rsidRPr="00A837B8">
        <w:rPr>
          <w:b/>
          <w:bCs/>
          <w:color w:val="2E74B5" w:themeColor="accent1" w:themeShade="BF"/>
        </w:rPr>
        <w:t xml:space="preserve"> и </w:t>
      </w:r>
      <w:bookmarkStart w:id="28" w:name="_Hlk128407313"/>
      <w:proofErr w:type="spellStart"/>
      <w:r w:rsidR="00E9713F" w:rsidRPr="00A837B8">
        <w:rPr>
          <w:b/>
          <w:bCs/>
          <w:color w:val="2E74B5" w:themeColor="accent1" w:themeShade="BF"/>
        </w:rPr>
        <w:t>рифапентином</w:t>
      </w:r>
      <w:bookmarkEnd w:id="28"/>
      <w:proofErr w:type="spellEnd"/>
      <w:r w:rsidR="00E9713F" w:rsidRPr="00A837B8">
        <w:rPr>
          <w:b/>
          <w:bCs/>
          <w:color w:val="2E74B5" w:themeColor="accent1" w:themeShade="BF"/>
        </w:rPr>
        <w:t xml:space="preserve"> </w:t>
      </w:r>
    </w:p>
    <w:p w14:paraId="275B92AB" w14:textId="79E7156B" w:rsidR="00214A79" w:rsidRDefault="00E9713F" w:rsidP="00403870">
      <w:pPr>
        <w:spacing w:before="120" w:after="120" w:line="276" w:lineRule="auto"/>
        <w:jc w:val="both"/>
        <w:rPr>
          <w:color w:val="000000"/>
        </w:rPr>
      </w:pPr>
      <w:r w:rsidRPr="00E9713F">
        <w:rPr>
          <w:color w:val="000000"/>
        </w:rPr>
        <w:t>Режим 1</w:t>
      </w:r>
      <w:r w:rsidRPr="00E9713F">
        <w:rPr>
          <w:color w:val="000000"/>
          <w:lang w:val="en-US"/>
        </w:rPr>
        <w:t>HP</w:t>
      </w:r>
      <w:r w:rsidRPr="00E9713F">
        <w:rPr>
          <w:color w:val="000000"/>
        </w:rPr>
        <w:t xml:space="preserve"> составляет прием </w:t>
      </w:r>
      <w:proofErr w:type="spellStart"/>
      <w:r w:rsidRPr="00E9713F">
        <w:rPr>
          <w:color w:val="000000"/>
        </w:rPr>
        <w:t>изониазида</w:t>
      </w:r>
      <w:proofErr w:type="spellEnd"/>
      <w:r w:rsidRPr="00E9713F">
        <w:rPr>
          <w:color w:val="000000"/>
        </w:rPr>
        <w:t xml:space="preserve"> и </w:t>
      </w:r>
      <w:proofErr w:type="spellStart"/>
      <w:r w:rsidRPr="00E9713F">
        <w:rPr>
          <w:color w:val="000000"/>
        </w:rPr>
        <w:t>рифапентина</w:t>
      </w:r>
      <w:proofErr w:type="spellEnd"/>
      <w:r w:rsidRPr="00E9713F">
        <w:rPr>
          <w:color w:val="000000"/>
        </w:rPr>
        <w:t xml:space="preserve"> ежедневно в течение 1 месяца, 28 доз</w:t>
      </w:r>
      <w:r w:rsidR="00214A79" w:rsidRPr="00214A79">
        <w:rPr>
          <w:color w:val="000000"/>
        </w:rPr>
        <w:t xml:space="preserve"> (</w:t>
      </w:r>
      <w:r w:rsidR="00237B86">
        <w:rPr>
          <w:color w:val="000000"/>
        </w:rPr>
        <w:t>т</w:t>
      </w:r>
      <w:r w:rsidR="00214A79">
        <w:rPr>
          <w:color w:val="000000"/>
        </w:rPr>
        <w:t>абл</w:t>
      </w:r>
      <w:r w:rsidR="00776189">
        <w:rPr>
          <w:color w:val="000000"/>
        </w:rPr>
        <w:t>.</w:t>
      </w:r>
      <w:r w:rsidR="00214A79">
        <w:rPr>
          <w:color w:val="000000"/>
        </w:rPr>
        <w:t xml:space="preserve"> </w:t>
      </w:r>
      <w:r w:rsidR="009E1101">
        <w:rPr>
          <w:color w:val="000000"/>
        </w:rPr>
        <w:t>1</w:t>
      </w:r>
      <w:r w:rsidR="00B47930">
        <w:rPr>
          <w:color w:val="000000"/>
        </w:rPr>
        <w:t>2</w:t>
      </w:r>
      <w:r w:rsidR="00214A79">
        <w:rPr>
          <w:color w:val="000000"/>
        </w:rPr>
        <w:t>)</w:t>
      </w:r>
      <w:r w:rsidRPr="00E9713F">
        <w:rPr>
          <w:color w:val="000000"/>
        </w:rPr>
        <w:t xml:space="preserve">. </w:t>
      </w:r>
    </w:p>
    <w:p w14:paraId="7ABFFF01" w14:textId="57DEFAA9" w:rsidR="00E9713F" w:rsidRPr="00E9713F" w:rsidRDefault="00E9713F" w:rsidP="00403870">
      <w:pPr>
        <w:spacing w:before="120" w:after="120" w:line="276" w:lineRule="auto"/>
        <w:jc w:val="both"/>
        <w:rPr>
          <w:color w:val="000000"/>
        </w:rPr>
      </w:pPr>
      <w:r w:rsidRPr="00E9713F">
        <w:rPr>
          <w:color w:val="000000"/>
        </w:rPr>
        <w:t xml:space="preserve">Схема 1HP </w:t>
      </w:r>
      <w:r w:rsidR="00220AC6" w:rsidRPr="00220AC6">
        <w:rPr>
          <w:color w:val="000000"/>
        </w:rPr>
        <w:t>не</w:t>
      </w:r>
      <w:r w:rsidRPr="00E9713F">
        <w:rPr>
          <w:b/>
          <w:bCs/>
          <w:color w:val="000000"/>
        </w:rPr>
        <w:t xml:space="preserve"> </w:t>
      </w:r>
      <w:r w:rsidRPr="00E9713F">
        <w:rPr>
          <w:color w:val="000000"/>
        </w:rPr>
        <w:t>рекомендуется:</w:t>
      </w:r>
    </w:p>
    <w:p w14:paraId="32A6D52E" w14:textId="029F3D56" w:rsidR="00E9713F" w:rsidRPr="00E9713F" w:rsidRDefault="00EC16D5" w:rsidP="0052433C">
      <w:pPr>
        <w:numPr>
          <w:ilvl w:val="0"/>
          <w:numId w:val="13"/>
        </w:numPr>
        <w:spacing w:line="276" w:lineRule="auto"/>
        <w:ind w:left="714" w:hanging="357"/>
        <w:jc w:val="both"/>
        <w:rPr>
          <w:color w:val="000000"/>
        </w:rPr>
      </w:pPr>
      <w:r>
        <w:rPr>
          <w:color w:val="000000"/>
        </w:rPr>
        <w:t>д</w:t>
      </w:r>
      <w:r w:rsidR="00E9713F" w:rsidRPr="00E9713F">
        <w:rPr>
          <w:color w:val="000000"/>
        </w:rPr>
        <w:t>етям младше 13 лет;</w:t>
      </w:r>
    </w:p>
    <w:p w14:paraId="0C70EB88" w14:textId="2A698E6B" w:rsidR="008C43AF" w:rsidRPr="00BC0960" w:rsidRDefault="00B47930" w:rsidP="0052433C">
      <w:pPr>
        <w:numPr>
          <w:ilvl w:val="0"/>
          <w:numId w:val="13"/>
        </w:numPr>
        <w:spacing w:line="276" w:lineRule="auto"/>
        <w:ind w:left="714" w:hanging="357"/>
        <w:jc w:val="both"/>
        <w:rPr>
          <w:color w:val="000000"/>
        </w:rPr>
      </w:pPr>
      <w:r>
        <w:rPr>
          <w:color w:val="000000"/>
        </w:rPr>
        <w:t>лицам</w:t>
      </w:r>
      <w:r w:rsidR="008C43AF" w:rsidRPr="00E9713F">
        <w:rPr>
          <w:color w:val="000000"/>
        </w:rPr>
        <w:t xml:space="preserve"> с ВИЧ, </w:t>
      </w:r>
      <w:r w:rsidR="008C43AF">
        <w:rPr>
          <w:color w:val="000000"/>
        </w:rPr>
        <w:t xml:space="preserve">если имеется несовместимость </w:t>
      </w:r>
      <w:proofErr w:type="spellStart"/>
      <w:r w:rsidR="008C43AF" w:rsidRPr="00220AC6">
        <w:rPr>
          <w:color w:val="000000"/>
        </w:rPr>
        <w:t>рифапентина</w:t>
      </w:r>
      <w:proofErr w:type="spellEnd"/>
      <w:r w:rsidR="008C43AF">
        <w:rPr>
          <w:color w:val="000000"/>
        </w:rPr>
        <w:t xml:space="preserve"> с а</w:t>
      </w:r>
      <w:r w:rsidR="008C43AF" w:rsidRPr="00BC0960">
        <w:rPr>
          <w:color w:val="000000"/>
        </w:rPr>
        <w:t>нтиретровирусны</w:t>
      </w:r>
      <w:r w:rsidR="008C43AF">
        <w:rPr>
          <w:color w:val="000000"/>
        </w:rPr>
        <w:t xml:space="preserve">ми </w:t>
      </w:r>
      <w:r w:rsidR="008C43AF" w:rsidRPr="00BC0960">
        <w:rPr>
          <w:color w:val="000000"/>
        </w:rPr>
        <w:t>препарат</w:t>
      </w:r>
      <w:r w:rsidR="008C43AF">
        <w:rPr>
          <w:color w:val="000000"/>
        </w:rPr>
        <w:t>ами</w:t>
      </w:r>
      <w:r w:rsidR="00EC16D5">
        <w:rPr>
          <w:b/>
          <w:bCs/>
          <w:color w:val="000000"/>
        </w:rPr>
        <w:t>;</w:t>
      </w:r>
    </w:p>
    <w:p w14:paraId="3A6FB984" w14:textId="430E1E8D" w:rsidR="00E9713F" w:rsidRPr="00F33C25" w:rsidRDefault="00EC16D5" w:rsidP="0052433C">
      <w:pPr>
        <w:numPr>
          <w:ilvl w:val="0"/>
          <w:numId w:val="13"/>
        </w:numPr>
        <w:spacing w:line="276" w:lineRule="auto"/>
        <w:ind w:left="714" w:hanging="357"/>
        <w:jc w:val="both"/>
        <w:rPr>
          <w:color w:val="000000"/>
        </w:rPr>
      </w:pPr>
      <w:r>
        <w:rPr>
          <w:color w:val="000000"/>
        </w:rPr>
        <w:t>л</w:t>
      </w:r>
      <w:r w:rsidR="00B47930">
        <w:rPr>
          <w:color w:val="000000"/>
        </w:rPr>
        <w:t>ицам</w:t>
      </w:r>
      <w:r w:rsidR="00E9713F" w:rsidRPr="00F33C25">
        <w:rPr>
          <w:color w:val="000000"/>
        </w:rPr>
        <w:t>, предположительно инфицированным M.</w:t>
      </w:r>
      <w:r w:rsidR="00935CEB">
        <w:rPr>
          <w:color w:val="000000"/>
        </w:rPr>
        <w:t xml:space="preserve"> </w:t>
      </w:r>
      <w:proofErr w:type="spellStart"/>
      <w:r w:rsidR="00E9713F" w:rsidRPr="00F33C25">
        <w:rPr>
          <w:color w:val="000000"/>
        </w:rPr>
        <w:t>tuberculosis</w:t>
      </w:r>
      <w:proofErr w:type="spellEnd"/>
      <w:r w:rsidR="00E9713F" w:rsidRPr="00F33C25">
        <w:rPr>
          <w:color w:val="000000"/>
        </w:rPr>
        <w:t xml:space="preserve">, устойчивыми к H </w:t>
      </w:r>
      <w:r w:rsidR="00F33C25">
        <w:rPr>
          <w:color w:val="000000"/>
        </w:rPr>
        <w:t>и/</w:t>
      </w:r>
      <w:r>
        <w:rPr>
          <w:color w:val="000000"/>
        </w:rPr>
        <w:t>или R</w:t>
      </w:r>
      <w:r w:rsidR="00B47930">
        <w:rPr>
          <w:color w:val="000000"/>
        </w:rPr>
        <w:t xml:space="preserve"> (в связи с перекрёстной устойчивостью с </w:t>
      </w:r>
      <w:proofErr w:type="spellStart"/>
      <w:r w:rsidR="00B47930">
        <w:rPr>
          <w:color w:val="000000"/>
        </w:rPr>
        <w:t>рифапентином</w:t>
      </w:r>
      <w:proofErr w:type="spellEnd"/>
      <w:r w:rsidR="00B47930">
        <w:rPr>
          <w:color w:val="000000"/>
        </w:rPr>
        <w:t>)</w:t>
      </w:r>
      <w:r>
        <w:rPr>
          <w:color w:val="000000"/>
        </w:rPr>
        <w:t>;</w:t>
      </w:r>
    </w:p>
    <w:p w14:paraId="2F6761F3" w14:textId="40C7872D" w:rsidR="000D2726" w:rsidRDefault="00EC16D5" w:rsidP="0052433C">
      <w:pPr>
        <w:numPr>
          <w:ilvl w:val="0"/>
          <w:numId w:val="13"/>
        </w:numPr>
        <w:spacing w:after="120" w:line="276" w:lineRule="auto"/>
        <w:ind w:left="714" w:hanging="357"/>
        <w:contextualSpacing/>
        <w:jc w:val="both"/>
        <w:rPr>
          <w:color w:val="000000"/>
        </w:rPr>
      </w:pPr>
      <w:r>
        <w:rPr>
          <w:color w:val="000000"/>
        </w:rPr>
        <w:t>б</w:t>
      </w:r>
      <w:r w:rsidR="00E9713F" w:rsidRPr="00E9713F">
        <w:rPr>
          <w:color w:val="000000"/>
        </w:rPr>
        <w:t>еременным женщинам.</w:t>
      </w:r>
    </w:p>
    <w:p w14:paraId="1E7D7FDD" w14:textId="77777777" w:rsidR="000D2726" w:rsidRDefault="000D2726" w:rsidP="00403870">
      <w:pPr>
        <w:spacing w:after="120" w:line="276" w:lineRule="auto"/>
        <w:ind w:left="714"/>
        <w:contextualSpacing/>
        <w:jc w:val="both"/>
        <w:rPr>
          <w:color w:val="000000"/>
        </w:rPr>
      </w:pPr>
    </w:p>
    <w:p w14:paraId="63E0762B" w14:textId="2C5EA573" w:rsidR="000D2726" w:rsidRPr="00237B86" w:rsidRDefault="000D2726" w:rsidP="00403870">
      <w:pPr>
        <w:spacing w:after="120" w:line="276" w:lineRule="auto"/>
        <w:jc w:val="both"/>
        <w:rPr>
          <w:color w:val="000000" w:themeColor="text1"/>
        </w:rPr>
      </w:pPr>
      <w:r w:rsidRPr="00237B86">
        <w:rPr>
          <w:color w:val="000000" w:themeColor="text1"/>
        </w:rPr>
        <w:t xml:space="preserve">Таблица </w:t>
      </w:r>
      <w:r w:rsidR="009E1101" w:rsidRPr="00237B86">
        <w:rPr>
          <w:color w:val="000000" w:themeColor="text1"/>
        </w:rPr>
        <w:t>1</w:t>
      </w:r>
      <w:r w:rsidR="00B47930">
        <w:rPr>
          <w:color w:val="000000" w:themeColor="text1"/>
        </w:rPr>
        <w:t>2</w:t>
      </w:r>
      <w:r w:rsidRPr="00237B86">
        <w:rPr>
          <w:color w:val="000000" w:themeColor="text1"/>
        </w:rPr>
        <w:t xml:space="preserve">. </w:t>
      </w:r>
      <w:r w:rsidR="00E22219">
        <w:rPr>
          <w:color w:val="000000" w:themeColor="text1"/>
        </w:rPr>
        <w:t xml:space="preserve">– </w:t>
      </w:r>
      <w:r w:rsidR="008C43AF" w:rsidRPr="00237B86">
        <w:rPr>
          <w:color w:val="000000" w:themeColor="text1"/>
        </w:rPr>
        <w:t xml:space="preserve">Дозировки препаратов при 1-месячном режиме лечения </w:t>
      </w:r>
      <w:proofErr w:type="spellStart"/>
      <w:r w:rsidR="002D3A0E">
        <w:rPr>
          <w:color w:val="000000" w:themeColor="text1"/>
        </w:rPr>
        <w:t>изониазидом</w:t>
      </w:r>
      <w:proofErr w:type="spellEnd"/>
      <w:r w:rsidR="002D3A0E">
        <w:rPr>
          <w:color w:val="000000" w:themeColor="text1"/>
        </w:rPr>
        <w:t xml:space="preserve"> </w:t>
      </w:r>
      <w:r w:rsidR="008C43AF" w:rsidRPr="00237B86">
        <w:rPr>
          <w:color w:val="000000" w:themeColor="text1"/>
        </w:rPr>
        <w:t xml:space="preserve">и </w:t>
      </w:r>
      <w:proofErr w:type="spellStart"/>
      <w:r w:rsidR="008C43AF" w:rsidRPr="00237B86">
        <w:rPr>
          <w:color w:val="000000" w:themeColor="text1"/>
        </w:rPr>
        <w:t>рифапентином</w:t>
      </w:r>
      <w:proofErr w:type="spellEnd"/>
      <w:r w:rsidR="008C43AF" w:rsidRPr="00237B86">
        <w:rPr>
          <w:color w:val="000000" w:themeColor="text1"/>
        </w:rPr>
        <w:t xml:space="preserve"> </w:t>
      </w:r>
    </w:p>
    <w:tbl>
      <w:tblPr>
        <w:tblStyle w:val="-11"/>
        <w:tblW w:w="9380" w:type="dxa"/>
        <w:tblLook w:val="04A0" w:firstRow="1" w:lastRow="0" w:firstColumn="1" w:lastColumn="0" w:noHBand="0" w:noVBand="1"/>
      </w:tblPr>
      <w:tblGrid>
        <w:gridCol w:w="1560"/>
        <w:gridCol w:w="1466"/>
        <w:gridCol w:w="3915"/>
        <w:gridCol w:w="2439"/>
      </w:tblGrid>
      <w:tr w:rsidR="000D2726" w:rsidRPr="00CB2871" w14:paraId="374CA789" w14:textId="77777777" w:rsidTr="00964D2D">
        <w:trPr>
          <w:cnfStyle w:val="100000000000" w:firstRow="1" w:lastRow="0" w:firstColumn="0" w:lastColumn="0" w:oddVBand="0" w:evenVBand="0" w:oddHBand="0" w:evenHBand="0" w:firstRowFirstColumn="0" w:firstRowLastColumn="0" w:lastRowFirstColumn="0" w:lastRowLastColumn="0"/>
          <w:trHeight w:val="731"/>
        </w:trPr>
        <w:tc>
          <w:tcPr>
            <w:cnfStyle w:val="001000000000" w:firstRow="0" w:lastRow="0" w:firstColumn="1" w:lastColumn="0" w:oddVBand="0" w:evenVBand="0" w:oddHBand="0" w:evenHBand="0" w:firstRowFirstColumn="0" w:firstRowLastColumn="0" w:lastRowFirstColumn="0" w:lastRowLastColumn="0"/>
            <w:tcW w:w="1560" w:type="dxa"/>
            <w:shd w:val="clear" w:color="auto" w:fill="EDEDED" w:themeFill="accent3" w:themeFillTint="33"/>
            <w:vAlign w:val="center"/>
          </w:tcPr>
          <w:p w14:paraId="35223DB1" w14:textId="2979B784" w:rsidR="000D2726" w:rsidRPr="00CB2871" w:rsidRDefault="000D2726" w:rsidP="00964D2D">
            <w:pPr>
              <w:autoSpaceDE w:val="0"/>
              <w:autoSpaceDN w:val="0"/>
              <w:adjustRightInd w:val="0"/>
              <w:spacing w:after="120" w:line="276" w:lineRule="auto"/>
              <w:jc w:val="center"/>
              <w:rPr>
                <w:rFonts w:eastAsia="SegoeUI-Light"/>
              </w:rPr>
            </w:pPr>
            <w:r>
              <w:rPr>
                <w:rFonts w:eastAsia="SegoeUI-Light"/>
                <w:b w:val="0"/>
                <w:bCs w:val="0"/>
              </w:rPr>
              <w:t>Режим</w:t>
            </w:r>
          </w:p>
          <w:p w14:paraId="7DA5829E" w14:textId="77777777" w:rsidR="000D2726" w:rsidRPr="00CB2871" w:rsidRDefault="000D2726" w:rsidP="00964D2D">
            <w:pPr>
              <w:autoSpaceDE w:val="0"/>
              <w:autoSpaceDN w:val="0"/>
              <w:adjustRightInd w:val="0"/>
              <w:spacing w:before="120" w:after="120" w:line="276" w:lineRule="auto"/>
              <w:jc w:val="center"/>
              <w:rPr>
                <w:rFonts w:eastAsia="SegoeUI-Light"/>
                <w:b w:val="0"/>
                <w:bCs w:val="0"/>
              </w:rPr>
            </w:pPr>
          </w:p>
        </w:tc>
        <w:tc>
          <w:tcPr>
            <w:tcW w:w="5381" w:type="dxa"/>
            <w:gridSpan w:val="2"/>
            <w:shd w:val="clear" w:color="auto" w:fill="EDEDED" w:themeFill="accent3" w:themeFillTint="33"/>
            <w:vAlign w:val="center"/>
          </w:tcPr>
          <w:p w14:paraId="5190E700" w14:textId="77777777" w:rsidR="000D2726" w:rsidRPr="00CB2871" w:rsidRDefault="000D2726" w:rsidP="00964D2D">
            <w:pPr>
              <w:autoSpaceDE w:val="0"/>
              <w:autoSpaceDN w:val="0"/>
              <w:adjustRightInd w:val="0"/>
              <w:spacing w:before="120" w:after="120" w:line="276" w:lineRule="auto"/>
              <w:jc w:val="center"/>
              <w:cnfStyle w:val="100000000000" w:firstRow="1" w:lastRow="0" w:firstColumn="0" w:lastColumn="0" w:oddVBand="0" w:evenVBand="0" w:oddHBand="0" w:evenHBand="0" w:firstRowFirstColumn="0" w:firstRowLastColumn="0" w:lastRowFirstColumn="0" w:lastRowLastColumn="0"/>
              <w:rPr>
                <w:rFonts w:eastAsia="SegoeUI-Light"/>
                <w:b w:val="0"/>
                <w:bCs w:val="0"/>
              </w:rPr>
            </w:pPr>
            <w:r>
              <w:rPr>
                <w:rFonts w:eastAsia="SegoeUI-Light"/>
                <w:b w:val="0"/>
                <w:bCs w:val="0"/>
              </w:rPr>
              <w:t xml:space="preserve">Препарат / </w:t>
            </w:r>
            <w:r w:rsidRPr="00CB2871">
              <w:rPr>
                <w:rFonts w:eastAsia="SegoeUI-Light"/>
                <w:b w:val="0"/>
                <w:bCs w:val="0"/>
              </w:rPr>
              <w:t>Дозировка / Возрастная группа</w:t>
            </w:r>
          </w:p>
        </w:tc>
        <w:tc>
          <w:tcPr>
            <w:tcW w:w="2439" w:type="dxa"/>
            <w:shd w:val="clear" w:color="auto" w:fill="EDEDED" w:themeFill="accent3" w:themeFillTint="33"/>
            <w:vAlign w:val="center"/>
          </w:tcPr>
          <w:p w14:paraId="3EFAD1BA" w14:textId="77777777" w:rsidR="000D2726" w:rsidRPr="00CB2871" w:rsidRDefault="000D2726" w:rsidP="00964D2D">
            <w:pPr>
              <w:autoSpaceDE w:val="0"/>
              <w:autoSpaceDN w:val="0"/>
              <w:adjustRightInd w:val="0"/>
              <w:spacing w:after="120" w:line="276" w:lineRule="auto"/>
              <w:jc w:val="center"/>
              <w:cnfStyle w:val="100000000000" w:firstRow="1" w:lastRow="0" w:firstColumn="0" w:lastColumn="0" w:oddVBand="0" w:evenVBand="0" w:oddHBand="0" w:evenHBand="0" w:firstRowFirstColumn="0" w:firstRowLastColumn="0" w:lastRowFirstColumn="0" w:lastRowLastColumn="0"/>
              <w:rPr>
                <w:rFonts w:eastAsia="SegoeUI-Light"/>
                <w:b w:val="0"/>
                <w:bCs w:val="0"/>
              </w:rPr>
            </w:pPr>
            <w:r w:rsidRPr="00CB2871">
              <w:rPr>
                <w:rFonts w:eastAsia="SegoeUI-Light"/>
                <w:b w:val="0"/>
                <w:bCs w:val="0"/>
              </w:rPr>
              <w:t>Частота/ количество доз на курс</w:t>
            </w:r>
          </w:p>
        </w:tc>
      </w:tr>
      <w:tr w:rsidR="000D2726" w:rsidRPr="00CB2871" w14:paraId="3048DAD1" w14:textId="77777777" w:rsidTr="00964D2D">
        <w:trPr>
          <w:trHeight w:val="294"/>
        </w:trPr>
        <w:tc>
          <w:tcPr>
            <w:cnfStyle w:val="001000000000" w:firstRow="0" w:lastRow="0" w:firstColumn="1" w:lastColumn="0" w:oddVBand="0" w:evenVBand="0" w:oddHBand="0" w:evenHBand="0" w:firstRowFirstColumn="0" w:firstRowLastColumn="0" w:lastRowFirstColumn="0" w:lastRowLastColumn="0"/>
            <w:tcW w:w="1560" w:type="dxa"/>
            <w:vMerge w:val="restart"/>
            <w:shd w:val="clear" w:color="auto" w:fill="EDEDED" w:themeFill="accent3" w:themeFillTint="33"/>
          </w:tcPr>
          <w:p w14:paraId="12C3F9E1" w14:textId="31D3E6F7" w:rsidR="000D2726" w:rsidRPr="00237B86" w:rsidRDefault="000D2726" w:rsidP="00403870">
            <w:pPr>
              <w:autoSpaceDE w:val="0"/>
              <w:autoSpaceDN w:val="0"/>
              <w:adjustRightInd w:val="0"/>
              <w:spacing w:line="276" w:lineRule="auto"/>
              <w:jc w:val="both"/>
              <w:rPr>
                <w:rFonts w:eastAsia="SegoeUI-Light"/>
                <w:b w:val="0"/>
                <w:bCs w:val="0"/>
              </w:rPr>
            </w:pPr>
            <w:r w:rsidRPr="00237B86">
              <w:rPr>
                <w:rFonts w:eastAsia="SegoeUI-Light"/>
                <w:b w:val="0"/>
                <w:bCs w:val="0"/>
              </w:rPr>
              <w:t xml:space="preserve"> 1</w:t>
            </w:r>
            <w:r w:rsidRPr="00237B86">
              <w:rPr>
                <w:rFonts w:eastAsia="SegoeUI-Light"/>
                <w:b w:val="0"/>
                <w:bCs w:val="0"/>
                <w:lang w:val="en-US"/>
              </w:rPr>
              <w:t>HP</w:t>
            </w:r>
          </w:p>
        </w:tc>
        <w:tc>
          <w:tcPr>
            <w:tcW w:w="5381" w:type="dxa"/>
            <w:gridSpan w:val="2"/>
            <w:shd w:val="clear" w:color="auto" w:fill="EDEDED" w:themeFill="accent3" w:themeFillTint="33"/>
            <w:vAlign w:val="center"/>
          </w:tcPr>
          <w:p w14:paraId="0355EEAE" w14:textId="77777777" w:rsidR="000D2726" w:rsidRPr="00776189" w:rsidRDefault="000D2726" w:rsidP="00403870">
            <w:pPr>
              <w:spacing w:before="60" w:after="60" w:line="276" w:lineRule="auto"/>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776189">
              <w:rPr>
                <w:rFonts w:eastAsia="Calibri"/>
                <w:color w:val="000000" w:themeColor="text1"/>
              </w:rPr>
              <w:t>Возраст ≥13 лет</w:t>
            </w:r>
          </w:p>
        </w:tc>
        <w:tc>
          <w:tcPr>
            <w:tcW w:w="2439" w:type="dxa"/>
            <w:vMerge w:val="restart"/>
          </w:tcPr>
          <w:p w14:paraId="12B236B2" w14:textId="77777777" w:rsidR="000D2726" w:rsidRDefault="000D2726" w:rsidP="00403870">
            <w:pPr>
              <w:autoSpaceDE w:val="0"/>
              <w:autoSpaceDN w:val="0"/>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eastAsia="SegoeUI-Light"/>
              </w:rPr>
            </w:pPr>
            <w:r>
              <w:rPr>
                <w:rFonts w:eastAsia="SegoeUI-Light"/>
              </w:rPr>
              <w:t>1 раз в день</w:t>
            </w:r>
          </w:p>
          <w:p w14:paraId="59E907F4" w14:textId="77777777" w:rsidR="000D2726" w:rsidRPr="00CB2871" w:rsidRDefault="000D2726" w:rsidP="00403870">
            <w:pPr>
              <w:autoSpaceDE w:val="0"/>
              <w:autoSpaceDN w:val="0"/>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eastAsia="SegoeUI-Light"/>
              </w:rPr>
            </w:pPr>
          </w:p>
          <w:p w14:paraId="5BE30BCF" w14:textId="77777777" w:rsidR="000D2726" w:rsidRDefault="000D2726" w:rsidP="00403870">
            <w:pPr>
              <w:autoSpaceDE w:val="0"/>
              <w:autoSpaceDN w:val="0"/>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eastAsia="SegoeUI-Light"/>
              </w:rPr>
            </w:pPr>
            <w:r w:rsidRPr="00CB2871">
              <w:rPr>
                <w:rFonts w:eastAsia="SegoeUI-Light"/>
              </w:rPr>
              <w:t>2</w:t>
            </w:r>
            <w:r>
              <w:rPr>
                <w:rFonts w:eastAsia="SegoeUI-Light"/>
              </w:rPr>
              <w:t>8</w:t>
            </w:r>
            <w:r w:rsidRPr="00CB2871">
              <w:rPr>
                <w:rFonts w:eastAsia="SegoeUI-Light"/>
              </w:rPr>
              <w:t xml:space="preserve"> доз </w:t>
            </w:r>
          </w:p>
        </w:tc>
      </w:tr>
      <w:tr w:rsidR="000D2726" w:rsidRPr="00CB2871" w14:paraId="3C0C7311" w14:textId="77777777" w:rsidTr="00964D2D">
        <w:trPr>
          <w:trHeight w:val="142"/>
        </w:trPr>
        <w:tc>
          <w:tcPr>
            <w:cnfStyle w:val="001000000000" w:firstRow="0" w:lastRow="0" w:firstColumn="1" w:lastColumn="0" w:oddVBand="0" w:evenVBand="0" w:oddHBand="0" w:evenHBand="0" w:firstRowFirstColumn="0" w:firstRowLastColumn="0" w:lastRowFirstColumn="0" w:lastRowLastColumn="0"/>
            <w:tcW w:w="1560" w:type="dxa"/>
            <w:vMerge/>
            <w:shd w:val="clear" w:color="auto" w:fill="EDEDED" w:themeFill="accent3" w:themeFillTint="33"/>
          </w:tcPr>
          <w:p w14:paraId="75FF5CDD" w14:textId="77777777" w:rsidR="000D2726" w:rsidRPr="00CB2871" w:rsidRDefault="000D2726" w:rsidP="00403870">
            <w:pPr>
              <w:autoSpaceDE w:val="0"/>
              <w:autoSpaceDN w:val="0"/>
              <w:adjustRightInd w:val="0"/>
              <w:spacing w:line="276" w:lineRule="auto"/>
              <w:jc w:val="both"/>
              <w:rPr>
                <w:rFonts w:eastAsia="SegoeUI-Light"/>
                <w:b w:val="0"/>
                <w:bCs w:val="0"/>
              </w:rPr>
            </w:pPr>
          </w:p>
        </w:tc>
        <w:tc>
          <w:tcPr>
            <w:tcW w:w="1466" w:type="dxa"/>
            <w:vAlign w:val="center"/>
          </w:tcPr>
          <w:p w14:paraId="609A7B6D" w14:textId="77777777" w:rsidR="000D2726" w:rsidRPr="00107747" w:rsidRDefault="000D2726" w:rsidP="00403870">
            <w:pPr>
              <w:autoSpaceDE w:val="0"/>
              <w:autoSpaceDN w:val="0"/>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eastAsia="SegoeUI-Light"/>
                <w:color w:val="000000" w:themeColor="text1"/>
              </w:rPr>
            </w:pPr>
            <w:proofErr w:type="spellStart"/>
            <w:r w:rsidRPr="00107747">
              <w:rPr>
                <w:rFonts w:eastAsia="Calibri"/>
                <w:color w:val="000000" w:themeColor="text1"/>
              </w:rPr>
              <w:t>Изониазид</w:t>
            </w:r>
            <w:proofErr w:type="spellEnd"/>
            <w:r w:rsidRPr="00107747">
              <w:rPr>
                <w:rFonts w:eastAsia="Calibri"/>
                <w:color w:val="000000" w:themeColor="text1"/>
              </w:rPr>
              <w:t xml:space="preserve"> </w:t>
            </w:r>
          </w:p>
        </w:tc>
        <w:tc>
          <w:tcPr>
            <w:tcW w:w="3915" w:type="dxa"/>
            <w:vAlign w:val="center"/>
          </w:tcPr>
          <w:p w14:paraId="217DE93B" w14:textId="4FD91E81" w:rsidR="000D2726" w:rsidRPr="00E23695" w:rsidRDefault="000D2726" w:rsidP="00403870">
            <w:pPr>
              <w:spacing w:before="60" w:after="120" w:line="276" w:lineRule="auto"/>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E23695">
              <w:rPr>
                <w:rFonts w:eastAsia="Calibri"/>
                <w:color w:val="000000" w:themeColor="text1"/>
              </w:rPr>
              <w:t>300 мг/</w:t>
            </w:r>
            <w:proofErr w:type="spellStart"/>
            <w:r>
              <w:rPr>
                <w:rFonts w:eastAsia="Calibri"/>
                <w:color w:val="000000" w:themeColor="text1"/>
              </w:rPr>
              <w:t>сут</w:t>
            </w:r>
            <w:proofErr w:type="spellEnd"/>
            <w:r w:rsidR="00964D2D">
              <w:rPr>
                <w:rFonts w:eastAsia="Calibri"/>
                <w:color w:val="000000" w:themeColor="text1"/>
              </w:rPr>
              <w:t>.</w:t>
            </w:r>
          </w:p>
        </w:tc>
        <w:tc>
          <w:tcPr>
            <w:tcW w:w="2439" w:type="dxa"/>
            <w:vMerge/>
          </w:tcPr>
          <w:p w14:paraId="76692DBC" w14:textId="77777777" w:rsidR="000D2726" w:rsidRPr="00CB2871" w:rsidRDefault="000D2726" w:rsidP="00403870">
            <w:pPr>
              <w:autoSpaceDE w:val="0"/>
              <w:autoSpaceDN w:val="0"/>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eastAsia="SegoeUI-Light"/>
              </w:rPr>
            </w:pPr>
          </w:p>
        </w:tc>
      </w:tr>
      <w:tr w:rsidR="000D2726" w:rsidRPr="00CB2871" w14:paraId="585A18E3" w14:textId="77777777" w:rsidTr="00964D2D">
        <w:trPr>
          <w:trHeight w:val="142"/>
        </w:trPr>
        <w:tc>
          <w:tcPr>
            <w:cnfStyle w:val="001000000000" w:firstRow="0" w:lastRow="0" w:firstColumn="1" w:lastColumn="0" w:oddVBand="0" w:evenVBand="0" w:oddHBand="0" w:evenHBand="0" w:firstRowFirstColumn="0" w:firstRowLastColumn="0" w:lastRowFirstColumn="0" w:lastRowLastColumn="0"/>
            <w:tcW w:w="1560" w:type="dxa"/>
            <w:vMerge/>
            <w:shd w:val="clear" w:color="auto" w:fill="EDEDED" w:themeFill="accent3" w:themeFillTint="33"/>
          </w:tcPr>
          <w:p w14:paraId="44A73110" w14:textId="77777777" w:rsidR="000D2726" w:rsidRPr="00CB2871" w:rsidRDefault="000D2726" w:rsidP="00403870">
            <w:pPr>
              <w:autoSpaceDE w:val="0"/>
              <w:autoSpaceDN w:val="0"/>
              <w:adjustRightInd w:val="0"/>
              <w:spacing w:line="276" w:lineRule="auto"/>
              <w:jc w:val="both"/>
              <w:rPr>
                <w:rFonts w:eastAsia="SegoeUI-Light"/>
                <w:b w:val="0"/>
                <w:bCs w:val="0"/>
              </w:rPr>
            </w:pPr>
          </w:p>
        </w:tc>
        <w:tc>
          <w:tcPr>
            <w:tcW w:w="1466" w:type="dxa"/>
            <w:vAlign w:val="center"/>
          </w:tcPr>
          <w:p w14:paraId="5D11FD24" w14:textId="77777777" w:rsidR="000D2726" w:rsidRPr="00107747" w:rsidRDefault="000D2726" w:rsidP="00403870">
            <w:pPr>
              <w:autoSpaceDE w:val="0"/>
              <w:autoSpaceDN w:val="0"/>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proofErr w:type="spellStart"/>
            <w:r w:rsidRPr="00107747">
              <w:rPr>
                <w:rFonts w:eastAsia="Calibri"/>
                <w:color w:val="000000" w:themeColor="text1"/>
              </w:rPr>
              <w:t>Рифапентин</w:t>
            </w:r>
            <w:proofErr w:type="spellEnd"/>
            <w:r w:rsidRPr="00107747">
              <w:rPr>
                <w:rFonts w:eastAsia="Calibri"/>
                <w:color w:val="000000" w:themeColor="text1"/>
              </w:rPr>
              <w:t xml:space="preserve"> </w:t>
            </w:r>
          </w:p>
        </w:tc>
        <w:tc>
          <w:tcPr>
            <w:tcW w:w="3915" w:type="dxa"/>
            <w:vAlign w:val="center"/>
          </w:tcPr>
          <w:p w14:paraId="16292F1D" w14:textId="73AD72BB" w:rsidR="000D2726" w:rsidRPr="00E23695" w:rsidRDefault="000D2726" w:rsidP="00403870">
            <w:pPr>
              <w:autoSpaceDE w:val="0"/>
              <w:autoSpaceDN w:val="0"/>
              <w:adjustRightInd w:val="0"/>
              <w:spacing w:before="60" w:after="120" w:line="276" w:lineRule="auto"/>
              <w:jc w:val="both"/>
              <w:cnfStyle w:val="000000000000" w:firstRow="0" w:lastRow="0" w:firstColumn="0" w:lastColumn="0" w:oddVBand="0" w:evenVBand="0" w:oddHBand="0" w:evenHBand="0" w:firstRowFirstColumn="0" w:firstRowLastColumn="0" w:lastRowFirstColumn="0" w:lastRowLastColumn="0"/>
              <w:rPr>
                <w:rFonts w:eastAsia="SegoeUI-Light"/>
                <w:color w:val="000000" w:themeColor="text1"/>
              </w:rPr>
            </w:pPr>
            <w:r w:rsidRPr="00E23695">
              <w:rPr>
                <w:rFonts w:eastAsia="Calibri"/>
                <w:color w:val="000000" w:themeColor="text1"/>
              </w:rPr>
              <w:t>600 мг/</w:t>
            </w:r>
            <w:proofErr w:type="spellStart"/>
            <w:r>
              <w:rPr>
                <w:rFonts w:eastAsia="Calibri"/>
                <w:color w:val="000000" w:themeColor="text1"/>
              </w:rPr>
              <w:t>сут</w:t>
            </w:r>
            <w:proofErr w:type="spellEnd"/>
            <w:r w:rsidR="00363DF9">
              <w:rPr>
                <w:rFonts w:eastAsia="Calibri"/>
                <w:color w:val="000000" w:themeColor="text1"/>
              </w:rPr>
              <w:t>.</w:t>
            </w:r>
          </w:p>
        </w:tc>
        <w:tc>
          <w:tcPr>
            <w:tcW w:w="2439" w:type="dxa"/>
            <w:vMerge/>
          </w:tcPr>
          <w:p w14:paraId="450127A1" w14:textId="77777777" w:rsidR="000D2726" w:rsidRPr="00CB2871" w:rsidRDefault="000D2726" w:rsidP="00403870">
            <w:pPr>
              <w:autoSpaceDE w:val="0"/>
              <w:autoSpaceDN w:val="0"/>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eastAsia="SegoeUI-Light"/>
              </w:rPr>
            </w:pPr>
          </w:p>
        </w:tc>
      </w:tr>
    </w:tbl>
    <w:p w14:paraId="22597219" w14:textId="77777777" w:rsidR="000D2726" w:rsidRPr="00E9713F" w:rsidRDefault="000D2726" w:rsidP="00403870">
      <w:pPr>
        <w:spacing w:after="120" w:line="276" w:lineRule="auto"/>
        <w:contextualSpacing/>
        <w:jc w:val="both"/>
        <w:rPr>
          <w:color w:val="000000"/>
        </w:rPr>
      </w:pPr>
    </w:p>
    <w:p w14:paraId="32333BAE" w14:textId="32D08AC5" w:rsidR="00E9713F" w:rsidRPr="00A837B8" w:rsidRDefault="00417F12" w:rsidP="00403870">
      <w:pPr>
        <w:spacing w:before="240" w:after="120" w:line="276" w:lineRule="auto"/>
        <w:jc w:val="both"/>
        <w:rPr>
          <w:b/>
          <w:bCs/>
          <w:color w:val="2E74B5" w:themeColor="accent1" w:themeShade="BF"/>
        </w:rPr>
      </w:pPr>
      <w:r>
        <w:rPr>
          <w:b/>
          <w:bCs/>
          <w:color w:val="2E74B5" w:themeColor="accent1" w:themeShade="BF"/>
        </w:rPr>
        <w:t>1.3</w:t>
      </w:r>
      <w:r w:rsidR="00A837B8" w:rsidRPr="00A837B8">
        <w:rPr>
          <w:b/>
          <w:bCs/>
          <w:color w:val="2E74B5" w:themeColor="accent1" w:themeShade="BF"/>
        </w:rPr>
        <w:t xml:space="preserve">. </w:t>
      </w:r>
      <w:r w:rsidR="00E9713F" w:rsidRPr="00A837B8">
        <w:rPr>
          <w:b/>
          <w:bCs/>
          <w:color w:val="2E74B5" w:themeColor="accent1" w:themeShade="BF"/>
        </w:rPr>
        <w:t xml:space="preserve"> 3-месячн</w:t>
      </w:r>
      <w:r w:rsidR="002B0EB6">
        <w:rPr>
          <w:b/>
          <w:bCs/>
          <w:color w:val="2E74B5" w:themeColor="accent1" w:themeShade="BF"/>
        </w:rPr>
        <w:t>ый</w:t>
      </w:r>
      <w:r w:rsidR="00E9713F" w:rsidRPr="00A837B8">
        <w:rPr>
          <w:b/>
          <w:bCs/>
          <w:color w:val="2E74B5" w:themeColor="accent1" w:themeShade="BF"/>
        </w:rPr>
        <w:t xml:space="preserve"> режим лечения </w:t>
      </w:r>
      <w:proofErr w:type="spellStart"/>
      <w:r w:rsidR="00E9713F" w:rsidRPr="00A837B8">
        <w:rPr>
          <w:b/>
          <w:bCs/>
          <w:color w:val="2E74B5" w:themeColor="accent1" w:themeShade="BF"/>
        </w:rPr>
        <w:t>изониазидом</w:t>
      </w:r>
      <w:proofErr w:type="spellEnd"/>
      <w:r w:rsidR="00237B86">
        <w:rPr>
          <w:color w:val="2E74B5" w:themeColor="accent1" w:themeShade="BF"/>
        </w:rPr>
        <w:t xml:space="preserve"> </w:t>
      </w:r>
      <w:r w:rsidR="00E9713F" w:rsidRPr="00A837B8">
        <w:rPr>
          <w:b/>
          <w:bCs/>
          <w:color w:val="2E74B5" w:themeColor="accent1" w:themeShade="BF"/>
        </w:rPr>
        <w:t xml:space="preserve">и </w:t>
      </w:r>
      <w:proofErr w:type="spellStart"/>
      <w:r w:rsidR="00E9713F" w:rsidRPr="00A837B8">
        <w:rPr>
          <w:b/>
          <w:bCs/>
          <w:color w:val="2E74B5" w:themeColor="accent1" w:themeShade="BF"/>
        </w:rPr>
        <w:t>рифа</w:t>
      </w:r>
      <w:r w:rsidR="00776189">
        <w:rPr>
          <w:b/>
          <w:bCs/>
          <w:color w:val="2E74B5" w:themeColor="accent1" w:themeShade="BF"/>
        </w:rPr>
        <w:t>м</w:t>
      </w:r>
      <w:r w:rsidR="00E9713F" w:rsidRPr="00A837B8">
        <w:rPr>
          <w:b/>
          <w:bCs/>
          <w:color w:val="2E74B5" w:themeColor="accent1" w:themeShade="BF"/>
        </w:rPr>
        <w:t>пицином</w:t>
      </w:r>
      <w:proofErr w:type="spellEnd"/>
      <w:r w:rsidR="00E9713F" w:rsidRPr="00A837B8">
        <w:rPr>
          <w:b/>
          <w:bCs/>
          <w:color w:val="2E74B5" w:themeColor="accent1" w:themeShade="BF"/>
        </w:rPr>
        <w:t xml:space="preserve"> </w:t>
      </w:r>
    </w:p>
    <w:p w14:paraId="72853D7A" w14:textId="066E0E4B" w:rsidR="00E9713F" w:rsidRPr="00E9713F" w:rsidRDefault="00E9713F" w:rsidP="00403870">
      <w:pPr>
        <w:pBdr>
          <w:top w:val="nil"/>
          <w:left w:val="nil"/>
          <w:bottom w:val="nil"/>
          <w:right w:val="nil"/>
          <w:between w:val="nil"/>
        </w:pBdr>
        <w:spacing w:line="276" w:lineRule="auto"/>
        <w:jc w:val="both"/>
        <w:rPr>
          <w:color w:val="000000"/>
        </w:rPr>
      </w:pPr>
      <w:r w:rsidRPr="00E9713F">
        <w:rPr>
          <w:color w:val="000000"/>
        </w:rPr>
        <w:t>Режим 3</w:t>
      </w:r>
      <w:r w:rsidRPr="00E9713F">
        <w:rPr>
          <w:color w:val="000000"/>
          <w:lang w:val="en-US"/>
        </w:rPr>
        <w:t>HR</w:t>
      </w:r>
      <w:r w:rsidRPr="00E9713F">
        <w:rPr>
          <w:color w:val="000000"/>
        </w:rPr>
        <w:t xml:space="preserve"> составляет прием </w:t>
      </w:r>
      <w:proofErr w:type="spellStart"/>
      <w:r w:rsidRPr="00E9713F">
        <w:rPr>
          <w:color w:val="000000"/>
        </w:rPr>
        <w:t>изониазида</w:t>
      </w:r>
      <w:proofErr w:type="spellEnd"/>
      <w:r w:rsidRPr="00E9713F">
        <w:rPr>
          <w:color w:val="000000"/>
        </w:rPr>
        <w:t xml:space="preserve"> и </w:t>
      </w:r>
      <w:proofErr w:type="spellStart"/>
      <w:r w:rsidRPr="00E9713F">
        <w:rPr>
          <w:color w:val="000000"/>
        </w:rPr>
        <w:t>рифампицина</w:t>
      </w:r>
      <w:proofErr w:type="spellEnd"/>
      <w:r w:rsidRPr="00E9713F">
        <w:rPr>
          <w:color w:val="000000"/>
        </w:rPr>
        <w:t xml:space="preserve"> ежедневно в течение 3 месяцев, 90 доз</w:t>
      </w:r>
      <w:r w:rsidR="00214A79">
        <w:rPr>
          <w:color w:val="000000"/>
        </w:rPr>
        <w:t xml:space="preserve"> (</w:t>
      </w:r>
      <w:r w:rsidR="00237B86">
        <w:rPr>
          <w:color w:val="000000"/>
        </w:rPr>
        <w:t>т</w:t>
      </w:r>
      <w:r w:rsidR="00214A79">
        <w:rPr>
          <w:color w:val="000000"/>
        </w:rPr>
        <w:t>абл</w:t>
      </w:r>
      <w:r w:rsidR="00237B86">
        <w:rPr>
          <w:color w:val="000000"/>
        </w:rPr>
        <w:t>.</w:t>
      </w:r>
      <w:r w:rsidR="007C4450">
        <w:rPr>
          <w:color w:val="000000"/>
        </w:rPr>
        <w:t>1</w:t>
      </w:r>
      <w:r w:rsidR="004413A4">
        <w:rPr>
          <w:color w:val="000000"/>
        </w:rPr>
        <w:t>3</w:t>
      </w:r>
      <w:r w:rsidR="00214A79">
        <w:rPr>
          <w:color w:val="000000"/>
        </w:rPr>
        <w:t>)</w:t>
      </w:r>
      <w:r w:rsidRPr="00E9713F">
        <w:rPr>
          <w:color w:val="000000"/>
        </w:rPr>
        <w:t>.</w:t>
      </w:r>
      <w:r w:rsidR="00964D2D">
        <w:rPr>
          <w:color w:val="000000"/>
        </w:rPr>
        <w:t xml:space="preserve"> </w:t>
      </w:r>
    </w:p>
    <w:p w14:paraId="7C946528" w14:textId="0672FD69" w:rsidR="00E9713F" w:rsidRDefault="00E9713F" w:rsidP="00403870">
      <w:pPr>
        <w:pBdr>
          <w:top w:val="nil"/>
          <w:left w:val="nil"/>
          <w:bottom w:val="nil"/>
          <w:right w:val="nil"/>
          <w:between w:val="nil"/>
        </w:pBdr>
        <w:spacing w:line="276" w:lineRule="auto"/>
        <w:jc w:val="both"/>
        <w:rPr>
          <w:color w:val="000000"/>
        </w:rPr>
      </w:pPr>
      <w:r w:rsidRPr="00220AC6">
        <w:rPr>
          <w:color w:val="000000"/>
        </w:rPr>
        <w:t>3HR</w:t>
      </w:r>
      <w:r w:rsidRPr="00E9713F">
        <w:rPr>
          <w:color w:val="000000"/>
        </w:rPr>
        <w:t xml:space="preserve"> </w:t>
      </w:r>
      <w:r w:rsidR="00417F12" w:rsidRPr="00E9713F">
        <w:rPr>
          <w:color w:val="000000"/>
        </w:rPr>
        <w:t>— это</w:t>
      </w:r>
      <w:r w:rsidRPr="00E9713F">
        <w:rPr>
          <w:color w:val="000000"/>
        </w:rPr>
        <w:t xml:space="preserve"> один из кратких курсов ПЛТ на основе </w:t>
      </w:r>
      <w:proofErr w:type="spellStart"/>
      <w:r w:rsidRPr="00E9713F">
        <w:rPr>
          <w:color w:val="000000"/>
        </w:rPr>
        <w:t>рифампицина</w:t>
      </w:r>
      <w:proofErr w:type="spellEnd"/>
      <w:r w:rsidRPr="00E9713F">
        <w:rPr>
          <w:color w:val="000000"/>
        </w:rPr>
        <w:t xml:space="preserve"> для взрослых и детей всех возрастов, включая ВИЧ-отрицательных</w:t>
      </w:r>
      <w:r w:rsidR="00E95585">
        <w:rPr>
          <w:color w:val="000000"/>
        </w:rPr>
        <w:t xml:space="preserve"> и </w:t>
      </w:r>
      <w:r w:rsidRPr="00E9713F">
        <w:rPr>
          <w:color w:val="000000"/>
        </w:rPr>
        <w:t>ВИЧ-положительных пациентов, насколько это позволя</w:t>
      </w:r>
      <w:r w:rsidR="004413A4">
        <w:rPr>
          <w:color w:val="000000"/>
        </w:rPr>
        <w:t>е</w:t>
      </w:r>
      <w:r w:rsidRPr="00E9713F">
        <w:rPr>
          <w:color w:val="000000"/>
        </w:rPr>
        <w:t>т лекарственн</w:t>
      </w:r>
      <w:r w:rsidR="004413A4">
        <w:rPr>
          <w:color w:val="000000"/>
        </w:rPr>
        <w:t>о</w:t>
      </w:r>
      <w:r w:rsidRPr="00E9713F">
        <w:rPr>
          <w:color w:val="000000"/>
        </w:rPr>
        <w:t>е взаимодействи</w:t>
      </w:r>
      <w:r w:rsidR="004413A4">
        <w:rPr>
          <w:color w:val="000000"/>
        </w:rPr>
        <w:t>е</w:t>
      </w:r>
      <w:r w:rsidRPr="00E9713F">
        <w:rPr>
          <w:color w:val="000000"/>
        </w:rPr>
        <w:t>.</w:t>
      </w:r>
    </w:p>
    <w:p w14:paraId="37A96C35" w14:textId="79A90F42" w:rsidR="00214A79" w:rsidRDefault="00214A79" w:rsidP="00403870">
      <w:pPr>
        <w:pBdr>
          <w:top w:val="nil"/>
          <w:left w:val="nil"/>
          <w:bottom w:val="nil"/>
          <w:right w:val="nil"/>
          <w:between w:val="nil"/>
        </w:pBdr>
        <w:spacing w:line="276" w:lineRule="auto"/>
        <w:jc w:val="both"/>
        <w:rPr>
          <w:color w:val="000000"/>
        </w:rPr>
      </w:pPr>
    </w:p>
    <w:p w14:paraId="5CAAECE0" w14:textId="434E71FA" w:rsidR="00214A79" w:rsidRPr="00237B86" w:rsidRDefault="00214A79" w:rsidP="00403870">
      <w:pPr>
        <w:spacing w:after="120" w:line="276" w:lineRule="auto"/>
        <w:jc w:val="both"/>
        <w:rPr>
          <w:color w:val="000000" w:themeColor="text1"/>
        </w:rPr>
      </w:pPr>
      <w:r w:rsidRPr="00237B86">
        <w:rPr>
          <w:color w:val="000000" w:themeColor="text1"/>
        </w:rPr>
        <w:t xml:space="preserve">Таблица </w:t>
      </w:r>
      <w:r w:rsidR="007C4450" w:rsidRPr="00237B86">
        <w:rPr>
          <w:color w:val="000000" w:themeColor="text1"/>
        </w:rPr>
        <w:t>1</w:t>
      </w:r>
      <w:r w:rsidR="004413A4">
        <w:rPr>
          <w:color w:val="000000" w:themeColor="text1"/>
        </w:rPr>
        <w:t>3</w:t>
      </w:r>
      <w:r w:rsidRPr="00237B86">
        <w:rPr>
          <w:color w:val="000000" w:themeColor="text1"/>
        </w:rPr>
        <w:t xml:space="preserve">. </w:t>
      </w:r>
      <w:r w:rsidR="00E22219">
        <w:rPr>
          <w:color w:val="000000" w:themeColor="text1"/>
        </w:rPr>
        <w:t xml:space="preserve">– </w:t>
      </w:r>
      <w:r w:rsidR="008C43AF" w:rsidRPr="00237B86">
        <w:t xml:space="preserve">Дозировки препаратов при </w:t>
      </w:r>
      <w:r w:rsidR="00A572C6" w:rsidRPr="00237B86">
        <w:t>3</w:t>
      </w:r>
      <w:r w:rsidR="00A572C6" w:rsidRPr="00237B86">
        <w:rPr>
          <w:color w:val="000000" w:themeColor="text1"/>
        </w:rPr>
        <w:t>-месячн</w:t>
      </w:r>
      <w:r w:rsidR="008C43AF" w:rsidRPr="00237B86">
        <w:rPr>
          <w:color w:val="000000" w:themeColor="text1"/>
        </w:rPr>
        <w:t>ом</w:t>
      </w:r>
      <w:r w:rsidR="00A572C6" w:rsidRPr="00237B86">
        <w:rPr>
          <w:color w:val="000000" w:themeColor="text1"/>
        </w:rPr>
        <w:t xml:space="preserve"> р</w:t>
      </w:r>
      <w:r w:rsidRPr="00237B86">
        <w:rPr>
          <w:color w:val="000000" w:themeColor="text1"/>
        </w:rPr>
        <w:t>ежим</w:t>
      </w:r>
      <w:r w:rsidR="008C43AF" w:rsidRPr="00237B86">
        <w:rPr>
          <w:color w:val="000000" w:themeColor="text1"/>
        </w:rPr>
        <w:t>е</w:t>
      </w:r>
      <w:r w:rsidRPr="00237B86">
        <w:rPr>
          <w:color w:val="000000" w:themeColor="text1"/>
        </w:rPr>
        <w:t xml:space="preserve"> лечения </w:t>
      </w:r>
      <w:proofErr w:type="spellStart"/>
      <w:r w:rsidRPr="00237B86">
        <w:rPr>
          <w:color w:val="000000" w:themeColor="text1"/>
        </w:rPr>
        <w:t>изониазидом</w:t>
      </w:r>
      <w:proofErr w:type="spellEnd"/>
      <w:r w:rsidRPr="00237B86">
        <w:rPr>
          <w:color w:val="000000" w:themeColor="text1"/>
        </w:rPr>
        <w:t xml:space="preserve"> и </w:t>
      </w:r>
      <w:proofErr w:type="spellStart"/>
      <w:r w:rsidRPr="00237B86">
        <w:rPr>
          <w:color w:val="000000" w:themeColor="text1"/>
        </w:rPr>
        <w:t>рифа</w:t>
      </w:r>
      <w:r w:rsidR="00776189">
        <w:rPr>
          <w:color w:val="000000" w:themeColor="text1"/>
        </w:rPr>
        <w:t>м</w:t>
      </w:r>
      <w:r w:rsidRPr="00237B86">
        <w:rPr>
          <w:color w:val="000000" w:themeColor="text1"/>
        </w:rPr>
        <w:t>пицином</w:t>
      </w:r>
      <w:proofErr w:type="spellEnd"/>
      <w:r w:rsidRPr="00237B86">
        <w:rPr>
          <w:color w:val="000000" w:themeColor="text1"/>
        </w:rPr>
        <w:t xml:space="preserve"> </w:t>
      </w:r>
    </w:p>
    <w:tbl>
      <w:tblPr>
        <w:tblStyle w:val="-11"/>
        <w:tblW w:w="9380" w:type="dxa"/>
        <w:tblLayout w:type="fixed"/>
        <w:tblLook w:val="04A0" w:firstRow="1" w:lastRow="0" w:firstColumn="1" w:lastColumn="0" w:noHBand="0" w:noVBand="1"/>
      </w:tblPr>
      <w:tblGrid>
        <w:gridCol w:w="1642"/>
        <w:gridCol w:w="1614"/>
        <w:gridCol w:w="850"/>
        <w:gridCol w:w="851"/>
        <w:gridCol w:w="992"/>
        <w:gridCol w:w="992"/>
        <w:gridCol w:w="1276"/>
        <w:gridCol w:w="1163"/>
      </w:tblGrid>
      <w:tr w:rsidR="00214A79" w:rsidRPr="00CB2871" w14:paraId="2106E1CC" w14:textId="77777777" w:rsidTr="007467D0">
        <w:trPr>
          <w:cnfStyle w:val="100000000000" w:firstRow="1" w:lastRow="0" w:firstColumn="0" w:lastColumn="0" w:oddVBand="0" w:evenVBand="0" w:oddHBand="0" w:evenHBand="0" w:firstRowFirstColumn="0" w:firstRowLastColumn="0" w:lastRowFirstColumn="0" w:lastRowLastColumn="0"/>
          <w:trHeight w:val="817"/>
        </w:trPr>
        <w:tc>
          <w:tcPr>
            <w:cnfStyle w:val="001000000000" w:firstRow="0" w:lastRow="0" w:firstColumn="1" w:lastColumn="0" w:oddVBand="0" w:evenVBand="0" w:oddHBand="0" w:evenHBand="0" w:firstRowFirstColumn="0" w:firstRowLastColumn="0" w:lastRowFirstColumn="0" w:lastRowLastColumn="0"/>
            <w:tcW w:w="1642" w:type="dxa"/>
            <w:shd w:val="clear" w:color="auto" w:fill="EDEDED" w:themeFill="accent3" w:themeFillTint="33"/>
          </w:tcPr>
          <w:p w14:paraId="244E250B" w14:textId="77777777" w:rsidR="00214A79" w:rsidRPr="00CB2871" w:rsidRDefault="00214A79" w:rsidP="00220AC6">
            <w:pPr>
              <w:autoSpaceDE w:val="0"/>
              <w:autoSpaceDN w:val="0"/>
              <w:adjustRightInd w:val="0"/>
              <w:spacing w:before="120"/>
              <w:rPr>
                <w:rFonts w:eastAsia="SegoeUI-Light"/>
                <w:b w:val="0"/>
                <w:bCs w:val="0"/>
              </w:rPr>
            </w:pPr>
            <w:r>
              <w:rPr>
                <w:rFonts w:eastAsia="SegoeUI-Light"/>
                <w:b w:val="0"/>
                <w:bCs w:val="0"/>
              </w:rPr>
              <w:t>Режим</w:t>
            </w:r>
          </w:p>
        </w:tc>
        <w:tc>
          <w:tcPr>
            <w:tcW w:w="6575" w:type="dxa"/>
            <w:gridSpan w:val="6"/>
            <w:shd w:val="clear" w:color="auto" w:fill="EDEDED" w:themeFill="accent3" w:themeFillTint="33"/>
          </w:tcPr>
          <w:p w14:paraId="64EFDE67" w14:textId="77777777" w:rsidR="00214A79" w:rsidRPr="00CB2871" w:rsidRDefault="00214A79" w:rsidP="00220AC6">
            <w:pPr>
              <w:autoSpaceDE w:val="0"/>
              <w:autoSpaceDN w:val="0"/>
              <w:adjustRightInd w:val="0"/>
              <w:spacing w:before="120" w:after="120"/>
              <w:jc w:val="center"/>
              <w:cnfStyle w:val="100000000000" w:firstRow="1" w:lastRow="0" w:firstColumn="0" w:lastColumn="0" w:oddVBand="0" w:evenVBand="0" w:oddHBand="0" w:evenHBand="0" w:firstRowFirstColumn="0" w:firstRowLastColumn="0" w:lastRowFirstColumn="0" w:lastRowLastColumn="0"/>
              <w:rPr>
                <w:rFonts w:eastAsia="SegoeUI-Light"/>
                <w:b w:val="0"/>
                <w:bCs w:val="0"/>
              </w:rPr>
            </w:pPr>
            <w:r>
              <w:rPr>
                <w:rFonts w:eastAsia="SegoeUI-Light"/>
                <w:b w:val="0"/>
                <w:bCs w:val="0"/>
              </w:rPr>
              <w:t xml:space="preserve">Препарат / </w:t>
            </w:r>
            <w:r w:rsidRPr="00CB2871">
              <w:rPr>
                <w:rFonts w:eastAsia="SegoeUI-Light"/>
                <w:b w:val="0"/>
                <w:bCs w:val="0"/>
              </w:rPr>
              <w:t>Дозировка / Возрастная группа</w:t>
            </w:r>
          </w:p>
        </w:tc>
        <w:tc>
          <w:tcPr>
            <w:tcW w:w="1163" w:type="dxa"/>
            <w:shd w:val="clear" w:color="auto" w:fill="EDEDED" w:themeFill="accent3" w:themeFillTint="33"/>
          </w:tcPr>
          <w:p w14:paraId="6133F33A" w14:textId="7C3901DA" w:rsidR="00214A79" w:rsidRPr="00CB2871" w:rsidRDefault="00214A79" w:rsidP="00220AC6">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eastAsia="SegoeUI-Light"/>
                <w:b w:val="0"/>
                <w:bCs w:val="0"/>
              </w:rPr>
            </w:pPr>
            <w:r w:rsidRPr="00CB2871">
              <w:rPr>
                <w:rFonts w:eastAsia="SegoeUI-Light"/>
                <w:b w:val="0"/>
                <w:bCs w:val="0"/>
              </w:rPr>
              <w:t xml:space="preserve">Частота/ количество доз </w:t>
            </w:r>
          </w:p>
        </w:tc>
      </w:tr>
      <w:tr w:rsidR="00214A79" w:rsidRPr="00CB2871" w14:paraId="0707EA1D" w14:textId="77777777" w:rsidTr="007467D0">
        <w:trPr>
          <w:trHeight w:val="142"/>
        </w:trPr>
        <w:tc>
          <w:tcPr>
            <w:cnfStyle w:val="001000000000" w:firstRow="0" w:lastRow="0" w:firstColumn="1" w:lastColumn="0" w:oddVBand="0" w:evenVBand="0" w:oddHBand="0" w:evenHBand="0" w:firstRowFirstColumn="0" w:firstRowLastColumn="0" w:lastRowFirstColumn="0" w:lastRowLastColumn="0"/>
            <w:tcW w:w="1642" w:type="dxa"/>
            <w:vMerge w:val="restart"/>
            <w:shd w:val="clear" w:color="auto" w:fill="EDEDED" w:themeFill="accent3" w:themeFillTint="33"/>
          </w:tcPr>
          <w:p w14:paraId="20110DE7" w14:textId="7FC2BFA8" w:rsidR="00214A79" w:rsidRPr="00237B86" w:rsidRDefault="00214A79" w:rsidP="00220AC6">
            <w:pPr>
              <w:autoSpaceDE w:val="0"/>
              <w:autoSpaceDN w:val="0"/>
              <w:adjustRightInd w:val="0"/>
              <w:jc w:val="both"/>
              <w:rPr>
                <w:rFonts w:eastAsia="SegoeUI-Light"/>
                <w:b w:val="0"/>
                <w:bCs w:val="0"/>
              </w:rPr>
            </w:pPr>
            <w:r w:rsidRPr="00237B86">
              <w:rPr>
                <w:rFonts w:eastAsia="SegoeUI-Light"/>
                <w:b w:val="0"/>
                <w:bCs w:val="0"/>
              </w:rPr>
              <w:lastRenderedPageBreak/>
              <w:t xml:space="preserve"> 3</w:t>
            </w:r>
            <w:r w:rsidRPr="00237B86">
              <w:rPr>
                <w:rFonts w:eastAsia="SegoeUI-Light"/>
                <w:b w:val="0"/>
                <w:bCs w:val="0"/>
                <w:lang w:val="en-US"/>
              </w:rPr>
              <w:t>HR</w:t>
            </w:r>
            <w:r w:rsidRPr="00237B86">
              <w:rPr>
                <w:rFonts w:eastAsia="SegoeUI-Light"/>
                <w:b w:val="0"/>
                <w:bCs w:val="0"/>
              </w:rPr>
              <w:t xml:space="preserve"> </w:t>
            </w:r>
          </w:p>
          <w:p w14:paraId="494F12A3" w14:textId="77777777" w:rsidR="00214A79" w:rsidRPr="00CB2871" w:rsidRDefault="00214A79" w:rsidP="00220AC6">
            <w:pPr>
              <w:autoSpaceDE w:val="0"/>
              <w:autoSpaceDN w:val="0"/>
              <w:adjustRightInd w:val="0"/>
              <w:jc w:val="both"/>
              <w:rPr>
                <w:rFonts w:eastAsia="SegoeUI-Light"/>
              </w:rPr>
            </w:pPr>
          </w:p>
        </w:tc>
        <w:tc>
          <w:tcPr>
            <w:tcW w:w="6575" w:type="dxa"/>
            <w:gridSpan w:val="6"/>
            <w:shd w:val="clear" w:color="auto" w:fill="EDEDED" w:themeFill="accent3" w:themeFillTint="33"/>
            <w:vAlign w:val="center"/>
          </w:tcPr>
          <w:p w14:paraId="798AC822" w14:textId="77777777" w:rsidR="00214A79" w:rsidRPr="00237B86" w:rsidRDefault="00214A79" w:rsidP="00220AC6">
            <w:pPr>
              <w:spacing w:before="60" w:after="120"/>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237B86">
              <w:rPr>
                <w:rFonts w:eastAsia="Calibri"/>
                <w:color w:val="000000" w:themeColor="text1"/>
              </w:rPr>
              <w:t>Возраст &lt;10 лет</w:t>
            </w:r>
          </w:p>
        </w:tc>
        <w:tc>
          <w:tcPr>
            <w:tcW w:w="1163" w:type="dxa"/>
            <w:vMerge w:val="restart"/>
          </w:tcPr>
          <w:p w14:paraId="5C2CC725" w14:textId="77777777" w:rsidR="00214A79" w:rsidRDefault="00214A79"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rPr>
            </w:pPr>
            <w:r>
              <w:rPr>
                <w:rFonts w:eastAsia="SegoeUI-Light"/>
              </w:rPr>
              <w:t>1 раз в день</w:t>
            </w:r>
          </w:p>
          <w:p w14:paraId="3CE0CDF4" w14:textId="77777777" w:rsidR="00214A79" w:rsidRDefault="00214A79"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rPr>
            </w:pPr>
          </w:p>
          <w:p w14:paraId="1749D89E" w14:textId="77777777" w:rsidR="00214A79" w:rsidRDefault="00214A79"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rPr>
            </w:pPr>
            <w:r>
              <w:rPr>
                <w:rFonts w:eastAsia="SegoeUI-Light"/>
                <w:lang w:val="en-US"/>
              </w:rPr>
              <w:t>90</w:t>
            </w:r>
            <w:r w:rsidRPr="00CB2871">
              <w:rPr>
                <w:rFonts w:eastAsia="SegoeUI-Light"/>
              </w:rPr>
              <w:t xml:space="preserve"> доз </w:t>
            </w:r>
          </w:p>
        </w:tc>
      </w:tr>
      <w:tr w:rsidR="00214A79" w:rsidRPr="00CB2871" w14:paraId="770458DC" w14:textId="77777777" w:rsidTr="007467D0">
        <w:trPr>
          <w:trHeight w:val="142"/>
        </w:trPr>
        <w:tc>
          <w:tcPr>
            <w:cnfStyle w:val="001000000000" w:firstRow="0" w:lastRow="0" w:firstColumn="1" w:lastColumn="0" w:oddVBand="0" w:evenVBand="0" w:oddHBand="0" w:evenHBand="0" w:firstRowFirstColumn="0" w:firstRowLastColumn="0" w:lastRowFirstColumn="0" w:lastRowLastColumn="0"/>
            <w:tcW w:w="1642" w:type="dxa"/>
            <w:vMerge/>
            <w:shd w:val="clear" w:color="auto" w:fill="EDEDED" w:themeFill="accent3" w:themeFillTint="33"/>
          </w:tcPr>
          <w:p w14:paraId="55ACFD4D" w14:textId="77777777" w:rsidR="00214A79" w:rsidRPr="00CB2871" w:rsidRDefault="00214A79" w:rsidP="00220AC6">
            <w:pPr>
              <w:autoSpaceDE w:val="0"/>
              <w:autoSpaceDN w:val="0"/>
              <w:adjustRightInd w:val="0"/>
              <w:jc w:val="both"/>
              <w:rPr>
                <w:rFonts w:eastAsia="SegoeUI-Light"/>
                <w:b w:val="0"/>
                <w:bCs w:val="0"/>
              </w:rPr>
            </w:pPr>
          </w:p>
        </w:tc>
        <w:tc>
          <w:tcPr>
            <w:tcW w:w="1614" w:type="dxa"/>
            <w:vAlign w:val="center"/>
          </w:tcPr>
          <w:p w14:paraId="687E5799" w14:textId="77777777" w:rsidR="00214A79" w:rsidRPr="00237B86" w:rsidRDefault="00214A79"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color w:val="000000" w:themeColor="text1"/>
              </w:rPr>
            </w:pPr>
            <w:proofErr w:type="spellStart"/>
            <w:r w:rsidRPr="00237B86">
              <w:rPr>
                <w:rFonts w:eastAsia="Calibri"/>
                <w:color w:val="000000" w:themeColor="text1"/>
              </w:rPr>
              <w:t>Изониазид</w:t>
            </w:r>
            <w:proofErr w:type="spellEnd"/>
          </w:p>
        </w:tc>
        <w:tc>
          <w:tcPr>
            <w:tcW w:w="4961" w:type="dxa"/>
            <w:gridSpan w:val="5"/>
            <w:vAlign w:val="center"/>
          </w:tcPr>
          <w:p w14:paraId="51F3869C" w14:textId="5CA84DEC" w:rsidR="00214A79" w:rsidRPr="00237B86" w:rsidRDefault="00214A79" w:rsidP="00220AC6">
            <w:pPr>
              <w:spacing w:before="60" w:after="120"/>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237B86">
              <w:rPr>
                <w:rFonts w:eastAsia="Calibri"/>
                <w:color w:val="000000" w:themeColor="text1"/>
              </w:rPr>
              <w:t xml:space="preserve">10 мг/кг в сутки (7 </w:t>
            </w:r>
            <w:r w:rsidR="004413A4">
              <w:rPr>
                <w:rFonts w:eastAsia="Calibri"/>
                <w:color w:val="000000" w:themeColor="text1"/>
              </w:rPr>
              <w:t>-</w:t>
            </w:r>
            <w:r w:rsidRPr="00237B86">
              <w:rPr>
                <w:rFonts w:eastAsia="Calibri"/>
                <w:color w:val="000000" w:themeColor="text1"/>
              </w:rPr>
              <w:t xml:space="preserve"> 15 мг)</w:t>
            </w:r>
          </w:p>
        </w:tc>
        <w:tc>
          <w:tcPr>
            <w:tcW w:w="1163" w:type="dxa"/>
            <w:vMerge/>
          </w:tcPr>
          <w:p w14:paraId="067FFC72" w14:textId="77777777" w:rsidR="00214A79" w:rsidRPr="00CB2871" w:rsidRDefault="00214A79"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rPr>
            </w:pPr>
          </w:p>
        </w:tc>
      </w:tr>
      <w:tr w:rsidR="00214A79" w:rsidRPr="00CB2871" w14:paraId="406C9038" w14:textId="77777777" w:rsidTr="007467D0">
        <w:trPr>
          <w:trHeight w:val="142"/>
        </w:trPr>
        <w:tc>
          <w:tcPr>
            <w:cnfStyle w:val="001000000000" w:firstRow="0" w:lastRow="0" w:firstColumn="1" w:lastColumn="0" w:oddVBand="0" w:evenVBand="0" w:oddHBand="0" w:evenHBand="0" w:firstRowFirstColumn="0" w:firstRowLastColumn="0" w:lastRowFirstColumn="0" w:lastRowLastColumn="0"/>
            <w:tcW w:w="1642" w:type="dxa"/>
            <w:vMerge/>
            <w:shd w:val="clear" w:color="auto" w:fill="EDEDED" w:themeFill="accent3" w:themeFillTint="33"/>
          </w:tcPr>
          <w:p w14:paraId="7CD1D9A4" w14:textId="77777777" w:rsidR="00214A79" w:rsidRPr="00CB2871" w:rsidRDefault="00214A79" w:rsidP="00220AC6">
            <w:pPr>
              <w:autoSpaceDE w:val="0"/>
              <w:autoSpaceDN w:val="0"/>
              <w:adjustRightInd w:val="0"/>
              <w:jc w:val="both"/>
              <w:rPr>
                <w:rFonts w:eastAsia="SegoeUI-Light"/>
                <w:b w:val="0"/>
                <w:bCs w:val="0"/>
              </w:rPr>
            </w:pPr>
          </w:p>
        </w:tc>
        <w:tc>
          <w:tcPr>
            <w:tcW w:w="1614" w:type="dxa"/>
            <w:vAlign w:val="center"/>
          </w:tcPr>
          <w:p w14:paraId="1997742C" w14:textId="77777777" w:rsidR="00214A79" w:rsidRPr="00237B86" w:rsidRDefault="00214A79"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proofErr w:type="spellStart"/>
            <w:r w:rsidRPr="00237B86">
              <w:rPr>
                <w:rFonts w:eastAsia="Calibri"/>
                <w:color w:val="000000" w:themeColor="text1"/>
              </w:rPr>
              <w:t>Рифампицин</w:t>
            </w:r>
            <w:proofErr w:type="spellEnd"/>
          </w:p>
        </w:tc>
        <w:tc>
          <w:tcPr>
            <w:tcW w:w="4961" w:type="dxa"/>
            <w:gridSpan w:val="5"/>
            <w:vAlign w:val="center"/>
          </w:tcPr>
          <w:p w14:paraId="62507EBE" w14:textId="28653995" w:rsidR="00214A79" w:rsidRPr="00237B86" w:rsidRDefault="00214A79" w:rsidP="00220AC6">
            <w:pPr>
              <w:autoSpaceDE w:val="0"/>
              <w:autoSpaceDN w:val="0"/>
              <w:adjustRightInd w:val="0"/>
              <w:spacing w:before="60" w:after="120"/>
              <w:jc w:val="both"/>
              <w:cnfStyle w:val="000000000000" w:firstRow="0" w:lastRow="0" w:firstColumn="0" w:lastColumn="0" w:oddVBand="0" w:evenVBand="0" w:oddHBand="0" w:evenHBand="0" w:firstRowFirstColumn="0" w:firstRowLastColumn="0" w:lastRowFirstColumn="0" w:lastRowLastColumn="0"/>
              <w:rPr>
                <w:rFonts w:eastAsia="SegoeUI-Light"/>
                <w:color w:val="000000" w:themeColor="text1"/>
              </w:rPr>
            </w:pPr>
            <w:r w:rsidRPr="00237B86">
              <w:rPr>
                <w:rFonts w:eastAsia="Calibri"/>
                <w:color w:val="000000" w:themeColor="text1"/>
              </w:rPr>
              <w:t xml:space="preserve">15 мг/кг в сутки (10 </w:t>
            </w:r>
            <w:r w:rsidR="004413A4">
              <w:rPr>
                <w:rFonts w:eastAsia="Calibri"/>
                <w:color w:val="000000" w:themeColor="text1"/>
              </w:rPr>
              <w:t>-</w:t>
            </w:r>
            <w:r w:rsidRPr="00237B86">
              <w:rPr>
                <w:rFonts w:eastAsia="Calibri"/>
                <w:color w:val="000000" w:themeColor="text1"/>
              </w:rPr>
              <w:t xml:space="preserve"> 20 мг)</w:t>
            </w:r>
          </w:p>
        </w:tc>
        <w:tc>
          <w:tcPr>
            <w:tcW w:w="1163" w:type="dxa"/>
            <w:vMerge/>
          </w:tcPr>
          <w:p w14:paraId="451B3928" w14:textId="77777777" w:rsidR="00214A79" w:rsidRPr="00CB2871" w:rsidRDefault="00214A79"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rPr>
            </w:pPr>
          </w:p>
        </w:tc>
      </w:tr>
      <w:tr w:rsidR="00214A79" w:rsidRPr="00CB2871" w14:paraId="2B051E21" w14:textId="77777777" w:rsidTr="007467D0">
        <w:trPr>
          <w:trHeight w:val="368"/>
        </w:trPr>
        <w:tc>
          <w:tcPr>
            <w:cnfStyle w:val="001000000000" w:firstRow="0" w:lastRow="0" w:firstColumn="1" w:lastColumn="0" w:oddVBand="0" w:evenVBand="0" w:oddHBand="0" w:evenHBand="0" w:firstRowFirstColumn="0" w:firstRowLastColumn="0" w:lastRowFirstColumn="0" w:lastRowLastColumn="0"/>
            <w:tcW w:w="1642" w:type="dxa"/>
            <w:vMerge/>
            <w:shd w:val="clear" w:color="auto" w:fill="EDEDED" w:themeFill="accent3" w:themeFillTint="33"/>
          </w:tcPr>
          <w:p w14:paraId="1FE58245" w14:textId="77777777" w:rsidR="00214A79" w:rsidRPr="00CB2871" w:rsidRDefault="00214A79" w:rsidP="00220AC6">
            <w:pPr>
              <w:autoSpaceDE w:val="0"/>
              <w:autoSpaceDN w:val="0"/>
              <w:adjustRightInd w:val="0"/>
              <w:jc w:val="both"/>
              <w:rPr>
                <w:rFonts w:eastAsia="SegoeUI-Light"/>
                <w:b w:val="0"/>
                <w:bCs w:val="0"/>
              </w:rPr>
            </w:pPr>
          </w:p>
        </w:tc>
        <w:tc>
          <w:tcPr>
            <w:tcW w:w="1614" w:type="dxa"/>
            <w:vAlign w:val="center"/>
          </w:tcPr>
          <w:p w14:paraId="42C3674F" w14:textId="77777777" w:rsidR="00214A79" w:rsidRPr="00237B86" w:rsidRDefault="00214A79"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p>
        </w:tc>
        <w:tc>
          <w:tcPr>
            <w:tcW w:w="850" w:type="dxa"/>
            <w:tcBorders>
              <w:right w:val="single" w:sz="4" w:space="0" w:color="auto"/>
            </w:tcBorders>
            <w:vAlign w:val="center"/>
          </w:tcPr>
          <w:p w14:paraId="5D5F1E29" w14:textId="77777777" w:rsidR="00214A79" w:rsidRPr="00237B86" w:rsidRDefault="00214A79" w:rsidP="00220AC6">
            <w:pPr>
              <w:autoSpaceDE w:val="0"/>
              <w:autoSpaceDN w:val="0"/>
              <w:adjustRightInd w:val="0"/>
              <w:spacing w:before="60" w:after="120"/>
              <w:jc w:val="both"/>
              <w:cnfStyle w:val="000000000000" w:firstRow="0" w:lastRow="0" w:firstColumn="0" w:lastColumn="0" w:oddVBand="0" w:evenVBand="0" w:oddHBand="0" w:evenHBand="0" w:firstRowFirstColumn="0" w:firstRowLastColumn="0" w:lastRowFirstColumn="0" w:lastRowLastColumn="0"/>
              <w:rPr>
                <w:rFonts w:eastAsia="Calibri"/>
                <w:color w:val="000000" w:themeColor="text1"/>
                <w:sz w:val="20"/>
                <w:szCs w:val="20"/>
              </w:rPr>
            </w:pPr>
            <w:r w:rsidRPr="00237B86">
              <w:rPr>
                <w:rFonts w:eastAsia="Calibri"/>
                <w:color w:val="000000" w:themeColor="text1"/>
                <w:sz w:val="20"/>
                <w:szCs w:val="20"/>
              </w:rPr>
              <w:t xml:space="preserve">4–7 кг </w:t>
            </w:r>
          </w:p>
        </w:tc>
        <w:tc>
          <w:tcPr>
            <w:tcW w:w="851" w:type="dxa"/>
            <w:tcBorders>
              <w:right w:val="single" w:sz="4" w:space="0" w:color="auto"/>
            </w:tcBorders>
            <w:vAlign w:val="center"/>
          </w:tcPr>
          <w:p w14:paraId="2514EA48" w14:textId="77777777" w:rsidR="00214A79" w:rsidRPr="002C6013" w:rsidRDefault="00214A79" w:rsidP="00220AC6">
            <w:pPr>
              <w:autoSpaceDE w:val="0"/>
              <w:autoSpaceDN w:val="0"/>
              <w:adjustRightInd w:val="0"/>
              <w:spacing w:before="60" w:after="120"/>
              <w:jc w:val="both"/>
              <w:cnfStyle w:val="000000000000" w:firstRow="0" w:lastRow="0" w:firstColumn="0" w:lastColumn="0" w:oddVBand="0" w:evenVBand="0" w:oddHBand="0" w:evenHBand="0" w:firstRowFirstColumn="0" w:firstRowLastColumn="0" w:lastRowFirstColumn="0" w:lastRowLastColumn="0"/>
              <w:rPr>
                <w:rFonts w:eastAsia="Calibri"/>
                <w:color w:val="000000" w:themeColor="text1"/>
                <w:sz w:val="20"/>
                <w:szCs w:val="20"/>
              </w:rPr>
            </w:pPr>
            <w:r w:rsidRPr="00C62E18">
              <w:rPr>
                <w:rFonts w:eastAsia="Calibri"/>
                <w:color w:val="000000" w:themeColor="text1"/>
                <w:sz w:val="20"/>
                <w:szCs w:val="20"/>
              </w:rPr>
              <w:t xml:space="preserve">8–11 кг </w:t>
            </w:r>
          </w:p>
        </w:tc>
        <w:tc>
          <w:tcPr>
            <w:tcW w:w="992" w:type="dxa"/>
            <w:tcBorders>
              <w:left w:val="single" w:sz="4" w:space="0" w:color="auto"/>
            </w:tcBorders>
            <w:vAlign w:val="center"/>
          </w:tcPr>
          <w:p w14:paraId="2E6C8866" w14:textId="77777777" w:rsidR="00214A79" w:rsidRPr="002C6013" w:rsidRDefault="00214A79" w:rsidP="00220AC6">
            <w:pPr>
              <w:autoSpaceDE w:val="0"/>
              <w:autoSpaceDN w:val="0"/>
              <w:adjustRightInd w:val="0"/>
              <w:spacing w:before="60" w:after="120"/>
              <w:jc w:val="both"/>
              <w:cnfStyle w:val="000000000000" w:firstRow="0" w:lastRow="0" w:firstColumn="0" w:lastColumn="0" w:oddVBand="0" w:evenVBand="0" w:oddHBand="0" w:evenHBand="0" w:firstRowFirstColumn="0" w:firstRowLastColumn="0" w:lastRowFirstColumn="0" w:lastRowLastColumn="0"/>
              <w:rPr>
                <w:rFonts w:eastAsia="Calibri"/>
                <w:color w:val="000000" w:themeColor="text1"/>
                <w:sz w:val="20"/>
                <w:szCs w:val="20"/>
              </w:rPr>
            </w:pPr>
            <w:r w:rsidRPr="00C62E18">
              <w:rPr>
                <w:rFonts w:eastAsia="Calibri"/>
                <w:color w:val="000000" w:themeColor="text1"/>
                <w:sz w:val="20"/>
                <w:szCs w:val="20"/>
              </w:rPr>
              <w:t>12–15</w:t>
            </w:r>
            <w:r w:rsidRPr="002C6013">
              <w:rPr>
                <w:rFonts w:eastAsia="Calibri"/>
                <w:color w:val="000000" w:themeColor="text1"/>
                <w:sz w:val="20"/>
                <w:szCs w:val="20"/>
              </w:rPr>
              <w:t xml:space="preserve"> </w:t>
            </w:r>
            <w:r w:rsidRPr="00C62E18">
              <w:rPr>
                <w:rFonts w:eastAsia="Calibri"/>
                <w:color w:val="000000" w:themeColor="text1"/>
                <w:sz w:val="20"/>
                <w:szCs w:val="20"/>
              </w:rPr>
              <w:t xml:space="preserve">кг </w:t>
            </w:r>
          </w:p>
        </w:tc>
        <w:tc>
          <w:tcPr>
            <w:tcW w:w="992" w:type="dxa"/>
            <w:tcBorders>
              <w:left w:val="single" w:sz="4" w:space="0" w:color="auto"/>
            </w:tcBorders>
            <w:vAlign w:val="center"/>
          </w:tcPr>
          <w:p w14:paraId="14B98C65" w14:textId="77777777" w:rsidR="00214A79" w:rsidRPr="002C6013" w:rsidRDefault="00214A79" w:rsidP="00220AC6">
            <w:pPr>
              <w:autoSpaceDE w:val="0"/>
              <w:autoSpaceDN w:val="0"/>
              <w:adjustRightInd w:val="0"/>
              <w:spacing w:before="60" w:after="120"/>
              <w:jc w:val="both"/>
              <w:cnfStyle w:val="000000000000" w:firstRow="0" w:lastRow="0" w:firstColumn="0" w:lastColumn="0" w:oddVBand="0" w:evenVBand="0" w:oddHBand="0" w:evenHBand="0" w:firstRowFirstColumn="0" w:firstRowLastColumn="0" w:lastRowFirstColumn="0" w:lastRowLastColumn="0"/>
              <w:rPr>
                <w:rFonts w:eastAsia="Calibri"/>
                <w:color w:val="000000" w:themeColor="text1"/>
                <w:sz w:val="20"/>
                <w:szCs w:val="20"/>
              </w:rPr>
            </w:pPr>
            <w:r w:rsidRPr="00C62E18">
              <w:rPr>
                <w:rFonts w:eastAsia="Calibri"/>
                <w:color w:val="000000" w:themeColor="text1"/>
                <w:sz w:val="20"/>
                <w:szCs w:val="20"/>
              </w:rPr>
              <w:t xml:space="preserve">16–24 кг </w:t>
            </w:r>
          </w:p>
        </w:tc>
        <w:tc>
          <w:tcPr>
            <w:tcW w:w="1276" w:type="dxa"/>
            <w:tcBorders>
              <w:left w:val="single" w:sz="4" w:space="0" w:color="auto"/>
            </w:tcBorders>
            <w:vAlign w:val="center"/>
          </w:tcPr>
          <w:p w14:paraId="2D4BC247" w14:textId="77777777" w:rsidR="00214A79" w:rsidRPr="002C6013" w:rsidRDefault="00214A79" w:rsidP="00220AC6">
            <w:pPr>
              <w:autoSpaceDE w:val="0"/>
              <w:autoSpaceDN w:val="0"/>
              <w:adjustRightInd w:val="0"/>
              <w:spacing w:before="60" w:after="120"/>
              <w:jc w:val="both"/>
              <w:cnfStyle w:val="000000000000" w:firstRow="0" w:lastRow="0" w:firstColumn="0" w:lastColumn="0" w:oddVBand="0" w:evenVBand="0" w:oddHBand="0" w:evenHBand="0" w:firstRowFirstColumn="0" w:firstRowLastColumn="0" w:lastRowFirstColumn="0" w:lastRowLastColumn="0"/>
              <w:rPr>
                <w:rFonts w:eastAsia="Calibri"/>
                <w:color w:val="000000" w:themeColor="text1"/>
                <w:sz w:val="20"/>
                <w:szCs w:val="20"/>
              </w:rPr>
            </w:pPr>
            <w:r w:rsidRPr="00F4231C">
              <w:rPr>
                <w:rFonts w:eastAsia="Calibri"/>
                <w:color w:val="000000" w:themeColor="text1"/>
                <w:sz w:val="20"/>
                <w:szCs w:val="20"/>
              </w:rPr>
              <w:t xml:space="preserve">&gt; 25 кг </w:t>
            </w:r>
          </w:p>
        </w:tc>
        <w:tc>
          <w:tcPr>
            <w:tcW w:w="1163" w:type="dxa"/>
            <w:vMerge/>
          </w:tcPr>
          <w:p w14:paraId="4E68F17D" w14:textId="77777777" w:rsidR="00214A79" w:rsidRPr="00CB2871" w:rsidRDefault="00214A79"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rPr>
            </w:pPr>
          </w:p>
        </w:tc>
      </w:tr>
      <w:tr w:rsidR="00214A79" w:rsidRPr="00CB2871" w14:paraId="0F9EBB7D" w14:textId="77777777" w:rsidTr="007467D0">
        <w:trPr>
          <w:trHeight w:val="1068"/>
        </w:trPr>
        <w:tc>
          <w:tcPr>
            <w:cnfStyle w:val="001000000000" w:firstRow="0" w:lastRow="0" w:firstColumn="1" w:lastColumn="0" w:oddVBand="0" w:evenVBand="0" w:oddHBand="0" w:evenHBand="0" w:firstRowFirstColumn="0" w:firstRowLastColumn="0" w:lastRowFirstColumn="0" w:lastRowLastColumn="0"/>
            <w:tcW w:w="1642" w:type="dxa"/>
            <w:vMerge/>
            <w:shd w:val="clear" w:color="auto" w:fill="EDEDED" w:themeFill="accent3" w:themeFillTint="33"/>
          </w:tcPr>
          <w:p w14:paraId="7E61AA08" w14:textId="77777777" w:rsidR="00214A79" w:rsidRPr="00CB2871" w:rsidRDefault="00214A79" w:rsidP="00220AC6">
            <w:pPr>
              <w:autoSpaceDE w:val="0"/>
              <w:autoSpaceDN w:val="0"/>
              <w:adjustRightInd w:val="0"/>
              <w:jc w:val="both"/>
              <w:rPr>
                <w:rFonts w:eastAsia="SegoeUI-Light"/>
                <w:b w:val="0"/>
                <w:bCs w:val="0"/>
              </w:rPr>
            </w:pPr>
          </w:p>
        </w:tc>
        <w:tc>
          <w:tcPr>
            <w:tcW w:w="1614" w:type="dxa"/>
            <w:vAlign w:val="center"/>
          </w:tcPr>
          <w:p w14:paraId="03C4F124" w14:textId="77777777" w:rsidR="00214A79" w:rsidRPr="00237B86" w:rsidRDefault="00214A79"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Calibri"/>
                <w:color w:val="000000" w:themeColor="text1"/>
                <w:lang w:val="en-US"/>
              </w:rPr>
            </w:pPr>
            <w:r w:rsidRPr="00237B86">
              <w:rPr>
                <w:rFonts w:eastAsia="Calibri"/>
                <w:color w:val="000000" w:themeColor="text1"/>
                <w:lang w:val="en-US"/>
              </w:rPr>
              <w:t xml:space="preserve">HR 50/75 </w:t>
            </w:r>
            <w:proofErr w:type="spellStart"/>
            <w:r w:rsidRPr="00237B86">
              <w:rPr>
                <w:rFonts w:eastAsia="Calibri"/>
                <w:color w:val="000000" w:themeColor="text1"/>
                <w:lang w:val="en-US"/>
              </w:rPr>
              <w:t>мг</w:t>
            </w:r>
            <w:proofErr w:type="spellEnd"/>
          </w:p>
          <w:p w14:paraId="3563ABD9" w14:textId="77777777" w:rsidR="00214A79" w:rsidRPr="00237B86" w:rsidRDefault="00214A79"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Calibri"/>
                <w:color w:val="000000" w:themeColor="text1"/>
                <w:lang w:val="en-US"/>
              </w:rPr>
            </w:pPr>
            <w:r w:rsidRPr="00237B86">
              <w:rPr>
                <w:rFonts w:eastAsia="Calibri"/>
                <w:color w:val="000000" w:themeColor="text1"/>
                <w:lang w:val="en-US"/>
              </w:rPr>
              <w:t>(КПФД)</w:t>
            </w:r>
            <w:r w:rsidRPr="00237B86">
              <w:rPr>
                <w:rFonts w:eastAsia="Calibri"/>
                <w:color w:val="000000" w:themeColor="text1"/>
              </w:rPr>
              <w:t>,</w:t>
            </w:r>
            <w:r w:rsidRPr="00237B86">
              <w:rPr>
                <w:rFonts w:eastAsia="Calibri"/>
                <w:color w:val="000000" w:themeColor="text1"/>
                <w:lang w:val="en-US"/>
              </w:rPr>
              <w:t xml:space="preserve"> </w:t>
            </w:r>
            <w:proofErr w:type="spellStart"/>
            <w:r w:rsidRPr="00237B86">
              <w:rPr>
                <w:rFonts w:eastAsia="Calibri"/>
                <w:color w:val="000000" w:themeColor="text1"/>
                <w:lang w:val="en-US"/>
              </w:rPr>
              <w:t>таб</w:t>
            </w:r>
            <w:proofErr w:type="spellEnd"/>
          </w:p>
        </w:tc>
        <w:tc>
          <w:tcPr>
            <w:tcW w:w="850" w:type="dxa"/>
            <w:tcBorders>
              <w:right w:val="single" w:sz="4" w:space="0" w:color="auto"/>
            </w:tcBorders>
            <w:vAlign w:val="center"/>
          </w:tcPr>
          <w:p w14:paraId="4BC47F65" w14:textId="77777777" w:rsidR="00214A79" w:rsidRPr="00237B86" w:rsidRDefault="00214A79" w:rsidP="00220AC6">
            <w:pPr>
              <w:autoSpaceDE w:val="0"/>
              <w:autoSpaceDN w:val="0"/>
              <w:adjustRightInd w:val="0"/>
              <w:spacing w:before="60" w:after="120"/>
              <w:jc w:val="center"/>
              <w:cnfStyle w:val="000000000000" w:firstRow="0" w:lastRow="0" w:firstColumn="0" w:lastColumn="0" w:oddVBand="0" w:evenVBand="0" w:oddHBand="0" w:evenHBand="0" w:firstRowFirstColumn="0" w:firstRowLastColumn="0" w:lastRowFirstColumn="0" w:lastRowLastColumn="0"/>
              <w:rPr>
                <w:rFonts w:eastAsia="Calibri"/>
                <w:color w:val="000000" w:themeColor="text1"/>
                <w:lang w:val="en-US"/>
              </w:rPr>
            </w:pPr>
            <w:r w:rsidRPr="00237B86">
              <w:rPr>
                <w:rFonts w:eastAsia="Calibri"/>
                <w:color w:val="000000" w:themeColor="text1"/>
                <w:lang w:val="en-US"/>
              </w:rPr>
              <w:t>1</w:t>
            </w:r>
          </w:p>
        </w:tc>
        <w:tc>
          <w:tcPr>
            <w:tcW w:w="851" w:type="dxa"/>
            <w:tcBorders>
              <w:right w:val="single" w:sz="4" w:space="0" w:color="auto"/>
            </w:tcBorders>
            <w:vAlign w:val="center"/>
          </w:tcPr>
          <w:p w14:paraId="4C581E2E" w14:textId="77777777" w:rsidR="00214A79" w:rsidRPr="00DA4A77" w:rsidRDefault="00214A79" w:rsidP="00220AC6">
            <w:pPr>
              <w:autoSpaceDE w:val="0"/>
              <w:autoSpaceDN w:val="0"/>
              <w:adjustRightInd w:val="0"/>
              <w:spacing w:before="60" w:after="120"/>
              <w:jc w:val="center"/>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Pr>
                <w:rFonts w:eastAsia="Calibri"/>
                <w:color w:val="000000" w:themeColor="text1"/>
              </w:rPr>
              <w:t>2</w:t>
            </w:r>
          </w:p>
        </w:tc>
        <w:tc>
          <w:tcPr>
            <w:tcW w:w="992" w:type="dxa"/>
            <w:tcBorders>
              <w:left w:val="single" w:sz="4" w:space="0" w:color="auto"/>
            </w:tcBorders>
            <w:vAlign w:val="center"/>
          </w:tcPr>
          <w:p w14:paraId="6B8AB867" w14:textId="77777777" w:rsidR="00214A79" w:rsidRPr="00DA4A77" w:rsidRDefault="00214A79" w:rsidP="00220AC6">
            <w:pPr>
              <w:autoSpaceDE w:val="0"/>
              <w:autoSpaceDN w:val="0"/>
              <w:adjustRightInd w:val="0"/>
              <w:spacing w:before="60" w:after="120"/>
              <w:jc w:val="center"/>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Pr>
                <w:rFonts w:eastAsia="Calibri"/>
                <w:color w:val="000000" w:themeColor="text1"/>
              </w:rPr>
              <w:t>3</w:t>
            </w:r>
          </w:p>
        </w:tc>
        <w:tc>
          <w:tcPr>
            <w:tcW w:w="992" w:type="dxa"/>
            <w:tcBorders>
              <w:left w:val="single" w:sz="4" w:space="0" w:color="auto"/>
            </w:tcBorders>
            <w:vAlign w:val="center"/>
          </w:tcPr>
          <w:p w14:paraId="43D144A0" w14:textId="77777777" w:rsidR="00214A79" w:rsidRPr="00DA4A77" w:rsidRDefault="00214A79" w:rsidP="00220AC6">
            <w:pPr>
              <w:autoSpaceDE w:val="0"/>
              <w:autoSpaceDN w:val="0"/>
              <w:adjustRightInd w:val="0"/>
              <w:spacing w:before="60" w:after="120"/>
              <w:jc w:val="center"/>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Pr>
                <w:rFonts w:eastAsia="Calibri"/>
                <w:color w:val="000000" w:themeColor="text1"/>
              </w:rPr>
              <w:t>4</w:t>
            </w:r>
          </w:p>
        </w:tc>
        <w:tc>
          <w:tcPr>
            <w:tcW w:w="1276" w:type="dxa"/>
            <w:tcBorders>
              <w:left w:val="single" w:sz="4" w:space="0" w:color="auto"/>
            </w:tcBorders>
            <w:vAlign w:val="center"/>
          </w:tcPr>
          <w:p w14:paraId="4E4275AE" w14:textId="77777777" w:rsidR="00214A79" w:rsidRPr="005742E4" w:rsidRDefault="00214A79" w:rsidP="00220AC6">
            <w:pPr>
              <w:autoSpaceDE w:val="0"/>
              <w:autoSpaceDN w:val="0"/>
              <w:adjustRightInd w:val="0"/>
              <w:spacing w:before="60" w:after="120"/>
              <w:jc w:val="both"/>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Pr>
                <w:rFonts w:eastAsia="Calibri"/>
                <w:color w:val="000000" w:themeColor="text1"/>
              </w:rPr>
              <w:t xml:space="preserve">Применение ЛФ </w:t>
            </w:r>
            <w:r w:rsidRPr="00F4231C">
              <w:rPr>
                <w:rFonts w:eastAsia="Calibri"/>
                <w:color w:val="000000" w:themeColor="text1"/>
              </w:rPr>
              <w:t xml:space="preserve">для взрослых </w:t>
            </w:r>
          </w:p>
        </w:tc>
        <w:tc>
          <w:tcPr>
            <w:tcW w:w="1163" w:type="dxa"/>
            <w:vMerge/>
          </w:tcPr>
          <w:p w14:paraId="66A97FF5" w14:textId="77777777" w:rsidR="00214A79" w:rsidRPr="00CB2871" w:rsidRDefault="00214A79"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rPr>
            </w:pPr>
          </w:p>
        </w:tc>
      </w:tr>
      <w:tr w:rsidR="00214A79" w:rsidRPr="00CB2871" w14:paraId="0656D9AF" w14:textId="77777777" w:rsidTr="007467D0">
        <w:trPr>
          <w:trHeight w:val="142"/>
        </w:trPr>
        <w:tc>
          <w:tcPr>
            <w:cnfStyle w:val="001000000000" w:firstRow="0" w:lastRow="0" w:firstColumn="1" w:lastColumn="0" w:oddVBand="0" w:evenVBand="0" w:oddHBand="0" w:evenHBand="0" w:firstRowFirstColumn="0" w:firstRowLastColumn="0" w:lastRowFirstColumn="0" w:lastRowLastColumn="0"/>
            <w:tcW w:w="1642" w:type="dxa"/>
            <w:vMerge/>
            <w:shd w:val="clear" w:color="auto" w:fill="EDEDED" w:themeFill="accent3" w:themeFillTint="33"/>
          </w:tcPr>
          <w:p w14:paraId="578B69F3" w14:textId="77777777" w:rsidR="00214A79" w:rsidRPr="00CB2871" w:rsidRDefault="00214A79" w:rsidP="00220AC6">
            <w:pPr>
              <w:autoSpaceDE w:val="0"/>
              <w:autoSpaceDN w:val="0"/>
              <w:adjustRightInd w:val="0"/>
              <w:jc w:val="both"/>
              <w:rPr>
                <w:rFonts w:eastAsia="SegoeUI-Light"/>
              </w:rPr>
            </w:pPr>
          </w:p>
        </w:tc>
        <w:tc>
          <w:tcPr>
            <w:tcW w:w="6575" w:type="dxa"/>
            <w:gridSpan w:val="6"/>
            <w:shd w:val="clear" w:color="auto" w:fill="EDEDED" w:themeFill="accent3" w:themeFillTint="33"/>
            <w:vAlign w:val="center"/>
          </w:tcPr>
          <w:p w14:paraId="1A6C6A51" w14:textId="77777777" w:rsidR="00214A79" w:rsidRPr="00237B86" w:rsidRDefault="00214A79" w:rsidP="00220AC6">
            <w:pPr>
              <w:autoSpaceDE w:val="0"/>
              <w:autoSpaceDN w:val="0"/>
              <w:adjustRightInd w:val="0"/>
              <w:spacing w:before="60" w:after="120"/>
              <w:jc w:val="both"/>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237B86">
              <w:rPr>
                <w:rFonts w:eastAsia="Calibri"/>
                <w:color w:val="000000" w:themeColor="text1"/>
              </w:rPr>
              <w:t>Возраст 10 лет и старше</w:t>
            </w:r>
          </w:p>
        </w:tc>
        <w:tc>
          <w:tcPr>
            <w:tcW w:w="1163" w:type="dxa"/>
            <w:vMerge/>
          </w:tcPr>
          <w:p w14:paraId="4C377380" w14:textId="77777777" w:rsidR="00214A79" w:rsidRPr="00CB2871" w:rsidRDefault="00214A79"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rPr>
            </w:pPr>
          </w:p>
        </w:tc>
      </w:tr>
      <w:tr w:rsidR="00214A79" w:rsidRPr="00CB2871" w14:paraId="073FDDA4" w14:textId="77777777" w:rsidTr="007467D0">
        <w:trPr>
          <w:trHeight w:val="142"/>
        </w:trPr>
        <w:tc>
          <w:tcPr>
            <w:cnfStyle w:val="001000000000" w:firstRow="0" w:lastRow="0" w:firstColumn="1" w:lastColumn="0" w:oddVBand="0" w:evenVBand="0" w:oddHBand="0" w:evenHBand="0" w:firstRowFirstColumn="0" w:firstRowLastColumn="0" w:lastRowFirstColumn="0" w:lastRowLastColumn="0"/>
            <w:tcW w:w="1642" w:type="dxa"/>
            <w:vMerge/>
            <w:shd w:val="clear" w:color="auto" w:fill="EDEDED" w:themeFill="accent3" w:themeFillTint="33"/>
          </w:tcPr>
          <w:p w14:paraId="4CE9BC6E" w14:textId="77777777" w:rsidR="00214A79" w:rsidRPr="00CB2871" w:rsidRDefault="00214A79" w:rsidP="00220AC6">
            <w:pPr>
              <w:autoSpaceDE w:val="0"/>
              <w:autoSpaceDN w:val="0"/>
              <w:adjustRightInd w:val="0"/>
              <w:jc w:val="both"/>
              <w:rPr>
                <w:rFonts w:eastAsia="SegoeUI-Light"/>
              </w:rPr>
            </w:pPr>
          </w:p>
        </w:tc>
        <w:tc>
          <w:tcPr>
            <w:tcW w:w="1614" w:type="dxa"/>
            <w:vAlign w:val="center"/>
          </w:tcPr>
          <w:p w14:paraId="3DEEA818" w14:textId="77777777" w:rsidR="00214A79" w:rsidRPr="00107747" w:rsidRDefault="00214A79"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proofErr w:type="spellStart"/>
            <w:r w:rsidRPr="00107747">
              <w:rPr>
                <w:rFonts w:eastAsia="Calibri"/>
                <w:color w:val="000000" w:themeColor="text1"/>
              </w:rPr>
              <w:t>Изониазид</w:t>
            </w:r>
            <w:proofErr w:type="spellEnd"/>
          </w:p>
        </w:tc>
        <w:tc>
          <w:tcPr>
            <w:tcW w:w="4961" w:type="dxa"/>
            <w:gridSpan w:val="5"/>
            <w:vAlign w:val="center"/>
          </w:tcPr>
          <w:p w14:paraId="07B37C49" w14:textId="77777777" w:rsidR="00214A79" w:rsidRPr="00E23695" w:rsidRDefault="00214A79" w:rsidP="00220AC6">
            <w:pPr>
              <w:autoSpaceDE w:val="0"/>
              <w:autoSpaceDN w:val="0"/>
              <w:adjustRightInd w:val="0"/>
              <w:spacing w:before="60" w:after="120"/>
              <w:jc w:val="both"/>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7F34F2">
              <w:rPr>
                <w:rFonts w:eastAsia="Calibri"/>
                <w:color w:val="000000" w:themeColor="text1"/>
              </w:rPr>
              <w:t xml:space="preserve">5 мг/кг в </w:t>
            </w:r>
            <w:r>
              <w:rPr>
                <w:rFonts w:eastAsia="Calibri"/>
                <w:color w:val="000000" w:themeColor="text1"/>
              </w:rPr>
              <w:t>сутки</w:t>
            </w:r>
          </w:p>
        </w:tc>
        <w:tc>
          <w:tcPr>
            <w:tcW w:w="1163" w:type="dxa"/>
            <w:vMerge/>
          </w:tcPr>
          <w:p w14:paraId="0BB3AEA6" w14:textId="77777777" w:rsidR="00214A79" w:rsidRPr="00CB2871" w:rsidRDefault="00214A79"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rPr>
            </w:pPr>
          </w:p>
        </w:tc>
      </w:tr>
      <w:tr w:rsidR="00214A79" w:rsidRPr="00CB2871" w14:paraId="4B63E55E" w14:textId="77777777" w:rsidTr="007467D0">
        <w:trPr>
          <w:trHeight w:val="142"/>
        </w:trPr>
        <w:tc>
          <w:tcPr>
            <w:cnfStyle w:val="001000000000" w:firstRow="0" w:lastRow="0" w:firstColumn="1" w:lastColumn="0" w:oddVBand="0" w:evenVBand="0" w:oddHBand="0" w:evenHBand="0" w:firstRowFirstColumn="0" w:firstRowLastColumn="0" w:lastRowFirstColumn="0" w:lastRowLastColumn="0"/>
            <w:tcW w:w="1642" w:type="dxa"/>
            <w:vMerge/>
            <w:shd w:val="clear" w:color="auto" w:fill="EDEDED" w:themeFill="accent3" w:themeFillTint="33"/>
          </w:tcPr>
          <w:p w14:paraId="38268D0F" w14:textId="77777777" w:rsidR="00214A79" w:rsidRPr="00CB2871" w:rsidRDefault="00214A79" w:rsidP="00220AC6">
            <w:pPr>
              <w:autoSpaceDE w:val="0"/>
              <w:autoSpaceDN w:val="0"/>
              <w:adjustRightInd w:val="0"/>
              <w:jc w:val="both"/>
              <w:rPr>
                <w:rFonts w:eastAsia="SegoeUI-Light"/>
              </w:rPr>
            </w:pPr>
          </w:p>
        </w:tc>
        <w:tc>
          <w:tcPr>
            <w:tcW w:w="1614" w:type="dxa"/>
            <w:vAlign w:val="center"/>
          </w:tcPr>
          <w:p w14:paraId="39FE3FEE" w14:textId="77777777" w:rsidR="00214A79" w:rsidRPr="00107747" w:rsidRDefault="00214A79"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proofErr w:type="spellStart"/>
            <w:r w:rsidRPr="007F34F2">
              <w:rPr>
                <w:rFonts w:eastAsia="Calibri"/>
                <w:color w:val="000000" w:themeColor="text1"/>
              </w:rPr>
              <w:t>Рифампицин</w:t>
            </w:r>
            <w:proofErr w:type="spellEnd"/>
          </w:p>
        </w:tc>
        <w:tc>
          <w:tcPr>
            <w:tcW w:w="4961" w:type="dxa"/>
            <w:gridSpan w:val="5"/>
            <w:vAlign w:val="center"/>
          </w:tcPr>
          <w:p w14:paraId="69E7723D" w14:textId="5F8D948B" w:rsidR="00214A79" w:rsidRPr="00E23695" w:rsidRDefault="00214A79" w:rsidP="00220AC6">
            <w:pPr>
              <w:autoSpaceDE w:val="0"/>
              <w:autoSpaceDN w:val="0"/>
              <w:adjustRightInd w:val="0"/>
              <w:spacing w:before="60" w:after="120"/>
              <w:jc w:val="both"/>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Pr>
                <w:rFonts w:eastAsia="Calibri"/>
                <w:color w:val="000000" w:themeColor="text1"/>
              </w:rPr>
              <w:t>1</w:t>
            </w:r>
            <w:r w:rsidRPr="00E23695">
              <w:rPr>
                <w:rFonts w:eastAsia="Calibri"/>
                <w:color w:val="000000" w:themeColor="text1"/>
              </w:rPr>
              <w:t>0 мг/</w:t>
            </w:r>
            <w:r>
              <w:rPr>
                <w:rFonts w:eastAsia="Calibri"/>
                <w:color w:val="000000" w:themeColor="text1"/>
              </w:rPr>
              <w:t xml:space="preserve">кг (7 </w:t>
            </w:r>
            <w:r w:rsidR="00C427F2">
              <w:rPr>
                <w:rFonts w:eastAsia="Calibri"/>
                <w:color w:val="000000" w:themeColor="text1"/>
              </w:rPr>
              <w:t>-</w:t>
            </w:r>
            <w:r>
              <w:rPr>
                <w:rFonts w:eastAsia="Calibri"/>
                <w:color w:val="000000" w:themeColor="text1"/>
              </w:rPr>
              <w:t xml:space="preserve"> 15 мг)</w:t>
            </w:r>
          </w:p>
        </w:tc>
        <w:tc>
          <w:tcPr>
            <w:tcW w:w="1163" w:type="dxa"/>
            <w:vMerge/>
          </w:tcPr>
          <w:p w14:paraId="6F1673C3" w14:textId="77777777" w:rsidR="00214A79" w:rsidRPr="00CB2871" w:rsidRDefault="00214A79"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rPr>
            </w:pPr>
          </w:p>
        </w:tc>
      </w:tr>
    </w:tbl>
    <w:p w14:paraId="0FD19101" w14:textId="116E97CA" w:rsidR="00E9713F" w:rsidRPr="00A837B8" w:rsidRDefault="00417F12" w:rsidP="00403870">
      <w:pPr>
        <w:spacing w:before="240" w:after="120" w:line="276" w:lineRule="auto"/>
        <w:jc w:val="both"/>
        <w:rPr>
          <w:b/>
          <w:bCs/>
          <w:color w:val="2E74B5" w:themeColor="accent1" w:themeShade="BF"/>
        </w:rPr>
      </w:pPr>
      <w:r>
        <w:rPr>
          <w:b/>
          <w:bCs/>
          <w:color w:val="2E74B5" w:themeColor="accent1" w:themeShade="BF"/>
        </w:rPr>
        <w:t>1.4.</w:t>
      </w:r>
      <w:r w:rsidR="00A837B8" w:rsidRPr="00A837B8">
        <w:rPr>
          <w:b/>
          <w:bCs/>
          <w:color w:val="2E74B5" w:themeColor="accent1" w:themeShade="BF"/>
        </w:rPr>
        <w:t xml:space="preserve"> </w:t>
      </w:r>
      <w:r w:rsidR="00E9713F" w:rsidRPr="00A837B8">
        <w:rPr>
          <w:b/>
          <w:bCs/>
          <w:color w:val="2E74B5" w:themeColor="accent1" w:themeShade="BF"/>
        </w:rPr>
        <w:t xml:space="preserve"> 4-месячный режим лечения </w:t>
      </w:r>
      <w:proofErr w:type="spellStart"/>
      <w:r w:rsidR="00E9713F" w:rsidRPr="00A837B8">
        <w:rPr>
          <w:b/>
          <w:bCs/>
          <w:color w:val="2E74B5" w:themeColor="accent1" w:themeShade="BF"/>
        </w:rPr>
        <w:t>рифампицином</w:t>
      </w:r>
      <w:proofErr w:type="spellEnd"/>
      <w:r w:rsidR="00E9713F" w:rsidRPr="00A837B8">
        <w:rPr>
          <w:b/>
          <w:bCs/>
          <w:color w:val="2E74B5" w:themeColor="accent1" w:themeShade="BF"/>
        </w:rPr>
        <w:t xml:space="preserve"> </w:t>
      </w:r>
    </w:p>
    <w:p w14:paraId="75B4A003" w14:textId="522B158A" w:rsidR="00E9713F" w:rsidRPr="00E9713F" w:rsidRDefault="00E9713F" w:rsidP="00403870">
      <w:pPr>
        <w:pBdr>
          <w:top w:val="nil"/>
          <w:left w:val="nil"/>
          <w:bottom w:val="nil"/>
          <w:right w:val="nil"/>
          <w:between w:val="nil"/>
        </w:pBdr>
        <w:spacing w:line="276" w:lineRule="auto"/>
        <w:jc w:val="both"/>
        <w:rPr>
          <w:color w:val="000000"/>
        </w:rPr>
      </w:pPr>
      <w:r w:rsidRPr="00E9713F">
        <w:rPr>
          <w:color w:val="000000"/>
        </w:rPr>
        <w:t>Режим 4</w:t>
      </w:r>
      <w:r w:rsidRPr="00E9713F">
        <w:rPr>
          <w:color w:val="000000"/>
          <w:lang w:val="en-US"/>
        </w:rPr>
        <w:t>R</w:t>
      </w:r>
      <w:r w:rsidRPr="00E9713F">
        <w:rPr>
          <w:color w:val="000000"/>
        </w:rPr>
        <w:t xml:space="preserve"> составляет прием </w:t>
      </w:r>
      <w:proofErr w:type="spellStart"/>
      <w:r w:rsidRPr="00E9713F">
        <w:rPr>
          <w:color w:val="000000"/>
        </w:rPr>
        <w:t>рифампицина</w:t>
      </w:r>
      <w:proofErr w:type="spellEnd"/>
      <w:r w:rsidRPr="00E9713F">
        <w:rPr>
          <w:color w:val="000000"/>
        </w:rPr>
        <w:t xml:space="preserve"> ежедневно, в течение 4 месяцев, 120 доз</w:t>
      </w:r>
      <w:r w:rsidR="00DC5B87">
        <w:rPr>
          <w:color w:val="000000"/>
        </w:rPr>
        <w:t xml:space="preserve"> (</w:t>
      </w:r>
      <w:r w:rsidR="00776189">
        <w:rPr>
          <w:color w:val="000000"/>
        </w:rPr>
        <w:t>т</w:t>
      </w:r>
      <w:r w:rsidR="00DC5B87">
        <w:rPr>
          <w:color w:val="000000"/>
        </w:rPr>
        <w:t>абл</w:t>
      </w:r>
      <w:r w:rsidR="00776189">
        <w:rPr>
          <w:color w:val="000000"/>
        </w:rPr>
        <w:t>.</w:t>
      </w:r>
      <w:r w:rsidR="00DC5B87">
        <w:rPr>
          <w:color w:val="000000"/>
        </w:rPr>
        <w:t xml:space="preserve"> </w:t>
      </w:r>
      <w:r w:rsidR="00FC777B">
        <w:rPr>
          <w:color w:val="000000"/>
        </w:rPr>
        <w:t>1</w:t>
      </w:r>
      <w:r w:rsidR="007A0735">
        <w:rPr>
          <w:color w:val="000000"/>
        </w:rPr>
        <w:t>4</w:t>
      </w:r>
      <w:r w:rsidR="00DC5B87">
        <w:rPr>
          <w:color w:val="000000"/>
        </w:rPr>
        <w:t>)</w:t>
      </w:r>
      <w:r w:rsidRPr="00E9713F">
        <w:rPr>
          <w:color w:val="000000"/>
        </w:rPr>
        <w:t>.</w:t>
      </w:r>
    </w:p>
    <w:p w14:paraId="2D6B8C53" w14:textId="53DD5537" w:rsidR="00E9713F" w:rsidRPr="00E9713F" w:rsidRDefault="00E9713F" w:rsidP="00E012A6">
      <w:pPr>
        <w:pBdr>
          <w:top w:val="nil"/>
          <w:left w:val="nil"/>
          <w:bottom w:val="nil"/>
          <w:right w:val="nil"/>
          <w:between w:val="nil"/>
        </w:pBdr>
        <w:spacing w:before="120" w:after="120" w:line="276" w:lineRule="auto"/>
        <w:jc w:val="both"/>
        <w:rPr>
          <w:color w:val="000000"/>
        </w:rPr>
      </w:pPr>
      <w:r w:rsidRPr="00E9713F">
        <w:rPr>
          <w:color w:val="000000"/>
        </w:rPr>
        <w:t xml:space="preserve">Четырехмесячный режим рекомендуется для взрослых и детей всех возрастов. Схема 4R особенно рекомендуется для людей, которые не переносят </w:t>
      </w:r>
      <w:proofErr w:type="spellStart"/>
      <w:r w:rsidRPr="00E9713F">
        <w:rPr>
          <w:color w:val="000000"/>
        </w:rPr>
        <w:t>изониазид</w:t>
      </w:r>
      <w:proofErr w:type="spellEnd"/>
      <w:r w:rsidRPr="00E9713F">
        <w:rPr>
          <w:color w:val="000000"/>
        </w:rPr>
        <w:t xml:space="preserve"> или подверглись воздействию устойчивого к </w:t>
      </w:r>
      <w:proofErr w:type="spellStart"/>
      <w:r w:rsidRPr="00E9713F">
        <w:rPr>
          <w:color w:val="000000"/>
        </w:rPr>
        <w:t>изониазиду</w:t>
      </w:r>
      <w:proofErr w:type="spellEnd"/>
      <w:r w:rsidRPr="00E9713F">
        <w:rPr>
          <w:color w:val="000000"/>
        </w:rPr>
        <w:t xml:space="preserve"> ТБ. </w:t>
      </w:r>
    </w:p>
    <w:p w14:paraId="699F5326" w14:textId="110E4EC5" w:rsidR="00FD56AA" w:rsidRPr="00237B86" w:rsidRDefault="00FD56AA" w:rsidP="00403870">
      <w:pPr>
        <w:spacing w:after="120" w:line="276" w:lineRule="auto"/>
        <w:jc w:val="both"/>
        <w:rPr>
          <w:color w:val="000000" w:themeColor="text1"/>
        </w:rPr>
      </w:pPr>
      <w:r w:rsidRPr="00237B86">
        <w:rPr>
          <w:color w:val="000000" w:themeColor="text1"/>
        </w:rPr>
        <w:t xml:space="preserve">Таблица </w:t>
      </w:r>
      <w:r w:rsidR="00FC777B" w:rsidRPr="00237B86">
        <w:rPr>
          <w:color w:val="000000" w:themeColor="text1"/>
        </w:rPr>
        <w:t>1</w:t>
      </w:r>
      <w:r w:rsidR="007A0735">
        <w:rPr>
          <w:color w:val="000000" w:themeColor="text1"/>
        </w:rPr>
        <w:t>4</w:t>
      </w:r>
      <w:r w:rsidRPr="00237B86">
        <w:rPr>
          <w:color w:val="000000" w:themeColor="text1"/>
        </w:rPr>
        <w:t xml:space="preserve">. </w:t>
      </w:r>
      <w:r w:rsidR="00E22219">
        <w:rPr>
          <w:color w:val="000000" w:themeColor="text1"/>
        </w:rPr>
        <w:t xml:space="preserve">– </w:t>
      </w:r>
      <w:r w:rsidR="00E36B43" w:rsidRPr="00237B86">
        <w:t xml:space="preserve">Дозировки препаратов при </w:t>
      </w:r>
      <w:r w:rsidRPr="00237B86">
        <w:rPr>
          <w:color w:val="000000" w:themeColor="text1"/>
        </w:rPr>
        <w:t>4-месячн</w:t>
      </w:r>
      <w:r w:rsidR="00E36B43" w:rsidRPr="00237B86">
        <w:rPr>
          <w:color w:val="000000" w:themeColor="text1"/>
        </w:rPr>
        <w:t>ом</w:t>
      </w:r>
      <w:r w:rsidRPr="00237B86">
        <w:rPr>
          <w:color w:val="000000" w:themeColor="text1"/>
        </w:rPr>
        <w:t xml:space="preserve"> режим</w:t>
      </w:r>
      <w:r w:rsidR="00E36B43" w:rsidRPr="00237B86">
        <w:rPr>
          <w:color w:val="000000" w:themeColor="text1"/>
        </w:rPr>
        <w:t>е</w:t>
      </w:r>
      <w:r w:rsidRPr="00237B86">
        <w:rPr>
          <w:color w:val="000000" w:themeColor="text1"/>
        </w:rPr>
        <w:t xml:space="preserve"> лечения </w:t>
      </w:r>
      <w:proofErr w:type="spellStart"/>
      <w:r w:rsidRPr="00237B86">
        <w:rPr>
          <w:color w:val="000000" w:themeColor="text1"/>
        </w:rPr>
        <w:t>рифампицином</w:t>
      </w:r>
      <w:proofErr w:type="spellEnd"/>
      <w:r w:rsidRPr="00237B86">
        <w:rPr>
          <w:color w:val="000000" w:themeColor="text1"/>
        </w:rPr>
        <w:t xml:space="preserve"> </w:t>
      </w:r>
    </w:p>
    <w:tbl>
      <w:tblPr>
        <w:tblStyle w:val="-11"/>
        <w:tblW w:w="9380" w:type="dxa"/>
        <w:tblLook w:val="04A0" w:firstRow="1" w:lastRow="0" w:firstColumn="1" w:lastColumn="0" w:noHBand="0" w:noVBand="1"/>
      </w:tblPr>
      <w:tblGrid>
        <w:gridCol w:w="1642"/>
        <w:gridCol w:w="1535"/>
        <w:gridCol w:w="4830"/>
        <w:gridCol w:w="1373"/>
      </w:tblGrid>
      <w:tr w:rsidR="00FD56AA" w:rsidRPr="00CB2871" w14:paraId="67440F20" w14:textId="77777777" w:rsidTr="007467D0">
        <w:trPr>
          <w:cnfStyle w:val="100000000000" w:firstRow="1" w:lastRow="0" w:firstColumn="0" w:lastColumn="0" w:oddVBand="0" w:evenVBand="0" w:oddHBand="0" w:evenHBand="0" w:firstRowFirstColumn="0" w:firstRowLastColumn="0" w:lastRowFirstColumn="0" w:lastRowLastColumn="0"/>
          <w:trHeight w:val="817"/>
        </w:trPr>
        <w:tc>
          <w:tcPr>
            <w:cnfStyle w:val="001000000000" w:firstRow="0" w:lastRow="0" w:firstColumn="1" w:lastColumn="0" w:oddVBand="0" w:evenVBand="0" w:oddHBand="0" w:evenHBand="0" w:firstRowFirstColumn="0" w:firstRowLastColumn="0" w:lastRowFirstColumn="0" w:lastRowLastColumn="0"/>
            <w:tcW w:w="1642" w:type="dxa"/>
            <w:shd w:val="clear" w:color="auto" w:fill="EDEDED" w:themeFill="accent3" w:themeFillTint="33"/>
          </w:tcPr>
          <w:p w14:paraId="2045DB68" w14:textId="77777777" w:rsidR="00FD56AA" w:rsidRPr="00CB2871" w:rsidRDefault="00FD56AA" w:rsidP="00220AC6">
            <w:pPr>
              <w:autoSpaceDE w:val="0"/>
              <w:autoSpaceDN w:val="0"/>
              <w:adjustRightInd w:val="0"/>
              <w:spacing w:before="120"/>
              <w:jc w:val="both"/>
              <w:rPr>
                <w:rFonts w:eastAsia="SegoeUI-Light"/>
                <w:b w:val="0"/>
                <w:bCs w:val="0"/>
              </w:rPr>
            </w:pPr>
            <w:r>
              <w:rPr>
                <w:rFonts w:eastAsia="SegoeUI-Light"/>
                <w:b w:val="0"/>
                <w:bCs w:val="0"/>
              </w:rPr>
              <w:t>Режим</w:t>
            </w:r>
          </w:p>
        </w:tc>
        <w:tc>
          <w:tcPr>
            <w:tcW w:w="6365" w:type="dxa"/>
            <w:gridSpan w:val="2"/>
            <w:shd w:val="clear" w:color="auto" w:fill="EDEDED" w:themeFill="accent3" w:themeFillTint="33"/>
          </w:tcPr>
          <w:p w14:paraId="32FEEF43" w14:textId="77777777" w:rsidR="00FD56AA" w:rsidRPr="00CB2871" w:rsidRDefault="00FD56AA" w:rsidP="00220AC6">
            <w:pPr>
              <w:autoSpaceDE w:val="0"/>
              <w:autoSpaceDN w:val="0"/>
              <w:adjustRightInd w:val="0"/>
              <w:spacing w:before="120" w:after="120"/>
              <w:jc w:val="center"/>
              <w:cnfStyle w:val="100000000000" w:firstRow="1" w:lastRow="0" w:firstColumn="0" w:lastColumn="0" w:oddVBand="0" w:evenVBand="0" w:oddHBand="0" w:evenHBand="0" w:firstRowFirstColumn="0" w:firstRowLastColumn="0" w:lastRowFirstColumn="0" w:lastRowLastColumn="0"/>
              <w:rPr>
                <w:rFonts w:eastAsia="SegoeUI-Light"/>
                <w:b w:val="0"/>
                <w:bCs w:val="0"/>
              </w:rPr>
            </w:pPr>
            <w:r>
              <w:rPr>
                <w:rFonts w:eastAsia="SegoeUI-Light"/>
                <w:b w:val="0"/>
                <w:bCs w:val="0"/>
              </w:rPr>
              <w:t xml:space="preserve">Препарат / </w:t>
            </w:r>
            <w:r w:rsidRPr="00CB2871">
              <w:rPr>
                <w:rFonts w:eastAsia="SegoeUI-Light"/>
                <w:b w:val="0"/>
                <w:bCs w:val="0"/>
              </w:rPr>
              <w:t>Дозировка / Возрастная группа</w:t>
            </w:r>
          </w:p>
        </w:tc>
        <w:tc>
          <w:tcPr>
            <w:tcW w:w="1373" w:type="dxa"/>
            <w:shd w:val="clear" w:color="auto" w:fill="EDEDED" w:themeFill="accent3" w:themeFillTint="33"/>
          </w:tcPr>
          <w:p w14:paraId="792DA5F1" w14:textId="77777777" w:rsidR="00FD56AA" w:rsidRPr="00CB2871" w:rsidRDefault="00FD56AA" w:rsidP="00220AC6">
            <w:pPr>
              <w:autoSpaceDE w:val="0"/>
              <w:autoSpaceDN w:val="0"/>
              <w:adjustRightInd w:val="0"/>
              <w:spacing w:after="60"/>
              <w:jc w:val="both"/>
              <w:cnfStyle w:val="100000000000" w:firstRow="1" w:lastRow="0" w:firstColumn="0" w:lastColumn="0" w:oddVBand="0" w:evenVBand="0" w:oddHBand="0" w:evenHBand="0" w:firstRowFirstColumn="0" w:firstRowLastColumn="0" w:lastRowFirstColumn="0" w:lastRowLastColumn="0"/>
              <w:rPr>
                <w:rFonts w:eastAsia="SegoeUI-Light"/>
                <w:b w:val="0"/>
                <w:bCs w:val="0"/>
              </w:rPr>
            </w:pPr>
            <w:r w:rsidRPr="00CB2871">
              <w:rPr>
                <w:rFonts w:eastAsia="SegoeUI-Light"/>
                <w:b w:val="0"/>
                <w:bCs w:val="0"/>
              </w:rPr>
              <w:t>Частота/ количество доз на курс</w:t>
            </w:r>
          </w:p>
        </w:tc>
      </w:tr>
      <w:tr w:rsidR="00FD56AA" w:rsidRPr="00CB2871" w14:paraId="13E152DB" w14:textId="77777777" w:rsidTr="007467D0">
        <w:trPr>
          <w:trHeight w:val="142"/>
        </w:trPr>
        <w:tc>
          <w:tcPr>
            <w:cnfStyle w:val="001000000000" w:firstRow="0" w:lastRow="0" w:firstColumn="1" w:lastColumn="0" w:oddVBand="0" w:evenVBand="0" w:oddHBand="0" w:evenHBand="0" w:firstRowFirstColumn="0" w:firstRowLastColumn="0" w:lastRowFirstColumn="0" w:lastRowLastColumn="0"/>
            <w:tcW w:w="1642" w:type="dxa"/>
            <w:vMerge w:val="restart"/>
            <w:shd w:val="clear" w:color="auto" w:fill="EDEDED" w:themeFill="accent3" w:themeFillTint="33"/>
          </w:tcPr>
          <w:p w14:paraId="39053324" w14:textId="5917A9F7" w:rsidR="00FD56AA" w:rsidRPr="00237B86" w:rsidRDefault="00FD56AA" w:rsidP="00220AC6">
            <w:pPr>
              <w:autoSpaceDE w:val="0"/>
              <w:autoSpaceDN w:val="0"/>
              <w:adjustRightInd w:val="0"/>
              <w:jc w:val="both"/>
              <w:rPr>
                <w:rFonts w:eastAsia="SegoeUI-Light"/>
                <w:b w:val="0"/>
                <w:bCs w:val="0"/>
              </w:rPr>
            </w:pPr>
            <w:r w:rsidRPr="00237B86">
              <w:rPr>
                <w:rFonts w:eastAsia="SegoeUI-Light"/>
                <w:b w:val="0"/>
                <w:bCs w:val="0"/>
              </w:rPr>
              <w:t xml:space="preserve"> </w:t>
            </w:r>
            <w:r w:rsidRPr="00237B86">
              <w:rPr>
                <w:rFonts w:eastAsia="SegoeUI-Light"/>
                <w:b w:val="0"/>
                <w:bCs w:val="0"/>
                <w:lang w:val="en-US"/>
              </w:rPr>
              <w:t>4R</w:t>
            </w:r>
            <w:r w:rsidRPr="00237B86">
              <w:rPr>
                <w:rFonts w:eastAsia="SegoeUI-Light"/>
                <w:b w:val="0"/>
                <w:bCs w:val="0"/>
              </w:rPr>
              <w:t xml:space="preserve"> </w:t>
            </w:r>
          </w:p>
          <w:p w14:paraId="1787B0DD" w14:textId="77777777" w:rsidR="00FD56AA" w:rsidRPr="00CB2871" w:rsidRDefault="00FD56AA" w:rsidP="00220AC6">
            <w:pPr>
              <w:autoSpaceDE w:val="0"/>
              <w:autoSpaceDN w:val="0"/>
              <w:adjustRightInd w:val="0"/>
              <w:jc w:val="both"/>
              <w:rPr>
                <w:rFonts w:eastAsia="SegoeUI-Light"/>
              </w:rPr>
            </w:pPr>
          </w:p>
        </w:tc>
        <w:tc>
          <w:tcPr>
            <w:tcW w:w="6365" w:type="dxa"/>
            <w:gridSpan w:val="2"/>
            <w:shd w:val="clear" w:color="auto" w:fill="EDEDED" w:themeFill="accent3" w:themeFillTint="33"/>
            <w:vAlign w:val="center"/>
          </w:tcPr>
          <w:p w14:paraId="4B98DE62" w14:textId="77777777" w:rsidR="00FD56AA" w:rsidRPr="00237B86" w:rsidRDefault="00FD56AA" w:rsidP="00220AC6">
            <w:pPr>
              <w:spacing w:before="60" w:after="120"/>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237B86">
              <w:rPr>
                <w:rFonts w:eastAsia="Calibri"/>
                <w:color w:val="000000" w:themeColor="text1"/>
              </w:rPr>
              <w:t>Возраст &lt;10 лет</w:t>
            </w:r>
          </w:p>
        </w:tc>
        <w:tc>
          <w:tcPr>
            <w:tcW w:w="1373" w:type="dxa"/>
            <w:vMerge w:val="restart"/>
          </w:tcPr>
          <w:p w14:paraId="4298361C" w14:textId="77777777" w:rsidR="00FD56AA" w:rsidRDefault="00FD56AA"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rPr>
            </w:pPr>
            <w:r>
              <w:rPr>
                <w:rFonts w:eastAsia="SegoeUI-Light"/>
              </w:rPr>
              <w:t>1 раз в день</w:t>
            </w:r>
          </w:p>
          <w:p w14:paraId="6460A836" w14:textId="77777777" w:rsidR="00FD56AA" w:rsidRPr="00CB2871" w:rsidRDefault="00FD56AA"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rPr>
            </w:pPr>
          </w:p>
          <w:p w14:paraId="6B2209DD" w14:textId="77777777" w:rsidR="00FD56AA" w:rsidRDefault="00FD56AA"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rPr>
            </w:pPr>
            <w:r>
              <w:rPr>
                <w:rFonts w:eastAsia="SegoeUI-Light"/>
                <w:lang w:val="en-US"/>
              </w:rPr>
              <w:t>1</w:t>
            </w:r>
            <w:r w:rsidRPr="00CB2871">
              <w:rPr>
                <w:rFonts w:eastAsia="SegoeUI-Light"/>
              </w:rPr>
              <w:t>2</w:t>
            </w:r>
            <w:r>
              <w:rPr>
                <w:rFonts w:eastAsia="SegoeUI-Light"/>
                <w:lang w:val="en-US"/>
              </w:rPr>
              <w:t>0</w:t>
            </w:r>
            <w:r w:rsidRPr="00CB2871">
              <w:rPr>
                <w:rFonts w:eastAsia="SegoeUI-Light"/>
              </w:rPr>
              <w:t xml:space="preserve"> доз </w:t>
            </w:r>
          </w:p>
        </w:tc>
      </w:tr>
      <w:tr w:rsidR="00FD56AA" w:rsidRPr="00CB2871" w14:paraId="63FDADDD" w14:textId="77777777" w:rsidTr="007467D0">
        <w:trPr>
          <w:trHeight w:val="142"/>
        </w:trPr>
        <w:tc>
          <w:tcPr>
            <w:cnfStyle w:val="001000000000" w:firstRow="0" w:lastRow="0" w:firstColumn="1" w:lastColumn="0" w:oddVBand="0" w:evenVBand="0" w:oddHBand="0" w:evenHBand="0" w:firstRowFirstColumn="0" w:firstRowLastColumn="0" w:lastRowFirstColumn="0" w:lastRowLastColumn="0"/>
            <w:tcW w:w="1642" w:type="dxa"/>
            <w:vMerge/>
            <w:shd w:val="clear" w:color="auto" w:fill="EDEDED" w:themeFill="accent3" w:themeFillTint="33"/>
          </w:tcPr>
          <w:p w14:paraId="463460DE" w14:textId="77777777" w:rsidR="00FD56AA" w:rsidRPr="00CB2871" w:rsidRDefault="00FD56AA" w:rsidP="00220AC6">
            <w:pPr>
              <w:autoSpaceDE w:val="0"/>
              <w:autoSpaceDN w:val="0"/>
              <w:adjustRightInd w:val="0"/>
              <w:jc w:val="both"/>
              <w:rPr>
                <w:rFonts w:eastAsia="SegoeUI-Light"/>
                <w:b w:val="0"/>
                <w:bCs w:val="0"/>
              </w:rPr>
            </w:pPr>
          </w:p>
        </w:tc>
        <w:tc>
          <w:tcPr>
            <w:tcW w:w="1535" w:type="dxa"/>
            <w:vAlign w:val="center"/>
          </w:tcPr>
          <w:p w14:paraId="6274FF29" w14:textId="77777777" w:rsidR="00FD56AA" w:rsidRPr="00237B86" w:rsidRDefault="00FD56AA"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color w:val="000000" w:themeColor="text1"/>
              </w:rPr>
            </w:pPr>
            <w:proofErr w:type="spellStart"/>
            <w:r w:rsidRPr="00237B86">
              <w:rPr>
                <w:rFonts w:eastAsia="Calibri"/>
                <w:color w:val="000000" w:themeColor="text1"/>
              </w:rPr>
              <w:t>Рифампицин</w:t>
            </w:r>
            <w:proofErr w:type="spellEnd"/>
          </w:p>
        </w:tc>
        <w:tc>
          <w:tcPr>
            <w:tcW w:w="4830" w:type="dxa"/>
            <w:vAlign w:val="center"/>
          </w:tcPr>
          <w:p w14:paraId="3D6DB1EB" w14:textId="3AB6920C" w:rsidR="00FD56AA" w:rsidRPr="00237B86" w:rsidRDefault="00FD56AA" w:rsidP="00220AC6">
            <w:pPr>
              <w:spacing w:before="60" w:after="120"/>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237B86">
              <w:rPr>
                <w:rFonts w:eastAsia="Calibri"/>
                <w:color w:val="000000" w:themeColor="text1"/>
              </w:rPr>
              <w:t xml:space="preserve">15 мг/кг в сутки (10 </w:t>
            </w:r>
            <w:r w:rsidR="007A0735">
              <w:rPr>
                <w:rFonts w:eastAsia="Calibri"/>
                <w:color w:val="000000" w:themeColor="text1"/>
              </w:rPr>
              <w:t>-</w:t>
            </w:r>
            <w:r w:rsidRPr="00237B86">
              <w:rPr>
                <w:rFonts w:eastAsia="Calibri"/>
                <w:color w:val="000000" w:themeColor="text1"/>
              </w:rPr>
              <w:t xml:space="preserve"> 20 мг)</w:t>
            </w:r>
          </w:p>
        </w:tc>
        <w:tc>
          <w:tcPr>
            <w:tcW w:w="1373" w:type="dxa"/>
            <w:vMerge/>
          </w:tcPr>
          <w:p w14:paraId="344F5F09" w14:textId="77777777" w:rsidR="00FD56AA" w:rsidRPr="00CB2871" w:rsidRDefault="00FD56AA"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rPr>
            </w:pPr>
          </w:p>
        </w:tc>
      </w:tr>
      <w:tr w:rsidR="00FD56AA" w:rsidRPr="00CB2871" w14:paraId="6F1EB4F7" w14:textId="77777777" w:rsidTr="007467D0">
        <w:trPr>
          <w:trHeight w:val="142"/>
        </w:trPr>
        <w:tc>
          <w:tcPr>
            <w:cnfStyle w:val="001000000000" w:firstRow="0" w:lastRow="0" w:firstColumn="1" w:lastColumn="0" w:oddVBand="0" w:evenVBand="0" w:oddHBand="0" w:evenHBand="0" w:firstRowFirstColumn="0" w:firstRowLastColumn="0" w:lastRowFirstColumn="0" w:lastRowLastColumn="0"/>
            <w:tcW w:w="1642" w:type="dxa"/>
            <w:vMerge/>
            <w:shd w:val="clear" w:color="auto" w:fill="EDEDED" w:themeFill="accent3" w:themeFillTint="33"/>
          </w:tcPr>
          <w:p w14:paraId="1603F013" w14:textId="77777777" w:rsidR="00FD56AA" w:rsidRPr="00CB2871" w:rsidRDefault="00FD56AA" w:rsidP="00220AC6">
            <w:pPr>
              <w:autoSpaceDE w:val="0"/>
              <w:autoSpaceDN w:val="0"/>
              <w:adjustRightInd w:val="0"/>
              <w:jc w:val="both"/>
              <w:rPr>
                <w:rFonts w:eastAsia="SegoeUI-Light"/>
                <w:b w:val="0"/>
                <w:bCs w:val="0"/>
              </w:rPr>
            </w:pPr>
          </w:p>
        </w:tc>
        <w:tc>
          <w:tcPr>
            <w:tcW w:w="6365" w:type="dxa"/>
            <w:gridSpan w:val="2"/>
            <w:shd w:val="clear" w:color="auto" w:fill="EDEDED" w:themeFill="accent3" w:themeFillTint="33"/>
            <w:vAlign w:val="center"/>
          </w:tcPr>
          <w:p w14:paraId="301DB4E3" w14:textId="77777777" w:rsidR="00FD56AA" w:rsidRPr="00237B86" w:rsidRDefault="00FD56AA" w:rsidP="00220AC6">
            <w:pPr>
              <w:autoSpaceDE w:val="0"/>
              <w:autoSpaceDN w:val="0"/>
              <w:adjustRightInd w:val="0"/>
              <w:spacing w:before="60" w:after="120"/>
              <w:jc w:val="both"/>
              <w:cnfStyle w:val="000000000000" w:firstRow="0" w:lastRow="0" w:firstColumn="0" w:lastColumn="0" w:oddVBand="0" w:evenVBand="0" w:oddHBand="0" w:evenHBand="0" w:firstRowFirstColumn="0" w:firstRowLastColumn="0" w:lastRowFirstColumn="0" w:lastRowLastColumn="0"/>
              <w:rPr>
                <w:rFonts w:eastAsia="SegoeUI-Light"/>
                <w:color w:val="000000" w:themeColor="text1"/>
              </w:rPr>
            </w:pPr>
            <w:r w:rsidRPr="00237B86">
              <w:rPr>
                <w:rFonts w:eastAsia="Calibri"/>
                <w:color w:val="000000" w:themeColor="text1"/>
              </w:rPr>
              <w:t>Возраст 10 лет и старше</w:t>
            </w:r>
          </w:p>
        </w:tc>
        <w:tc>
          <w:tcPr>
            <w:tcW w:w="1373" w:type="dxa"/>
            <w:vMerge/>
          </w:tcPr>
          <w:p w14:paraId="7EB133D7" w14:textId="77777777" w:rsidR="00FD56AA" w:rsidRPr="00CB2871" w:rsidRDefault="00FD56AA"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rPr>
            </w:pPr>
          </w:p>
        </w:tc>
      </w:tr>
      <w:tr w:rsidR="00FD56AA" w:rsidRPr="00CB2871" w14:paraId="6AD02B9F" w14:textId="77777777" w:rsidTr="007467D0">
        <w:trPr>
          <w:trHeight w:val="142"/>
        </w:trPr>
        <w:tc>
          <w:tcPr>
            <w:cnfStyle w:val="001000000000" w:firstRow="0" w:lastRow="0" w:firstColumn="1" w:lastColumn="0" w:oddVBand="0" w:evenVBand="0" w:oddHBand="0" w:evenHBand="0" w:firstRowFirstColumn="0" w:firstRowLastColumn="0" w:lastRowFirstColumn="0" w:lastRowLastColumn="0"/>
            <w:tcW w:w="1642" w:type="dxa"/>
            <w:vMerge/>
            <w:shd w:val="clear" w:color="auto" w:fill="EDEDED" w:themeFill="accent3" w:themeFillTint="33"/>
          </w:tcPr>
          <w:p w14:paraId="08115D4C" w14:textId="77777777" w:rsidR="00FD56AA" w:rsidRPr="00CB2871" w:rsidRDefault="00FD56AA" w:rsidP="00220AC6">
            <w:pPr>
              <w:autoSpaceDE w:val="0"/>
              <w:autoSpaceDN w:val="0"/>
              <w:adjustRightInd w:val="0"/>
              <w:jc w:val="both"/>
              <w:rPr>
                <w:rFonts w:eastAsia="SegoeUI-Light"/>
              </w:rPr>
            </w:pPr>
          </w:p>
        </w:tc>
        <w:tc>
          <w:tcPr>
            <w:tcW w:w="1535" w:type="dxa"/>
            <w:vAlign w:val="center"/>
          </w:tcPr>
          <w:p w14:paraId="1D34DFF0" w14:textId="77777777" w:rsidR="00FD56AA" w:rsidRPr="00107747" w:rsidRDefault="00FD56AA"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proofErr w:type="spellStart"/>
            <w:r w:rsidRPr="00B01C60">
              <w:rPr>
                <w:rFonts w:eastAsia="Calibri"/>
                <w:color w:val="000000" w:themeColor="text1"/>
              </w:rPr>
              <w:t>Рифампицин</w:t>
            </w:r>
            <w:proofErr w:type="spellEnd"/>
          </w:p>
        </w:tc>
        <w:tc>
          <w:tcPr>
            <w:tcW w:w="4830" w:type="dxa"/>
            <w:vAlign w:val="center"/>
          </w:tcPr>
          <w:p w14:paraId="107FBDED" w14:textId="77777777" w:rsidR="00FD56AA" w:rsidRPr="00E23695" w:rsidRDefault="00FD56AA" w:rsidP="00220AC6">
            <w:pPr>
              <w:autoSpaceDE w:val="0"/>
              <w:autoSpaceDN w:val="0"/>
              <w:adjustRightInd w:val="0"/>
              <w:spacing w:before="60" w:after="120"/>
              <w:jc w:val="both"/>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AF1944">
              <w:rPr>
                <w:rFonts w:eastAsia="Calibri"/>
                <w:color w:val="000000" w:themeColor="text1"/>
              </w:rPr>
              <w:t xml:space="preserve">10 мг/кг в </w:t>
            </w:r>
            <w:r>
              <w:rPr>
                <w:rFonts w:eastAsia="Calibri"/>
                <w:color w:val="000000" w:themeColor="text1"/>
              </w:rPr>
              <w:t>сутки</w:t>
            </w:r>
          </w:p>
        </w:tc>
        <w:tc>
          <w:tcPr>
            <w:tcW w:w="1373" w:type="dxa"/>
            <w:vMerge/>
          </w:tcPr>
          <w:p w14:paraId="0FA5E85F" w14:textId="77777777" w:rsidR="00FD56AA" w:rsidRPr="00CB2871" w:rsidRDefault="00FD56AA" w:rsidP="00220AC6">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rPr>
            </w:pPr>
          </w:p>
        </w:tc>
      </w:tr>
    </w:tbl>
    <w:p w14:paraId="376FD9AC" w14:textId="0FE5FA83" w:rsidR="00E9713F" w:rsidRPr="00A837B8" w:rsidRDefault="00417F12" w:rsidP="00403870">
      <w:pPr>
        <w:spacing w:before="240" w:after="120" w:line="276" w:lineRule="auto"/>
        <w:jc w:val="both"/>
        <w:rPr>
          <w:b/>
          <w:bCs/>
          <w:color w:val="2E74B5" w:themeColor="accent1" w:themeShade="BF"/>
        </w:rPr>
      </w:pPr>
      <w:r>
        <w:rPr>
          <w:b/>
          <w:bCs/>
          <w:color w:val="2E74B5" w:themeColor="accent1" w:themeShade="BF"/>
        </w:rPr>
        <w:t>1.5</w:t>
      </w:r>
      <w:r w:rsidR="00A837B8" w:rsidRPr="00A837B8">
        <w:rPr>
          <w:b/>
          <w:bCs/>
          <w:color w:val="2E74B5" w:themeColor="accent1" w:themeShade="BF"/>
        </w:rPr>
        <w:t xml:space="preserve">. </w:t>
      </w:r>
      <w:r w:rsidR="00E9713F" w:rsidRPr="00A837B8">
        <w:rPr>
          <w:b/>
          <w:bCs/>
          <w:color w:val="2E74B5" w:themeColor="accent1" w:themeShade="BF"/>
        </w:rPr>
        <w:t xml:space="preserve"> 6-месячный режим лечения </w:t>
      </w:r>
      <w:proofErr w:type="spellStart"/>
      <w:r w:rsidR="00E9713F" w:rsidRPr="00A837B8">
        <w:rPr>
          <w:b/>
          <w:bCs/>
          <w:color w:val="2E74B5" w:themeColor="accent1" w:themeShade="BF"/>
        </w:rPr>
        <w:t>изониазидом</w:t>
      </w:r>
      <w:proofErr w:type="spellEnd"/>
      <w:r w:rsidR="00E9713F" w:rsidRPr="00A837B8">
        <w:rPr>
          <w:b/>
          <w:bCs/>
          <w:color w:val="2E74B5" w:themeColor="accent1" w:themeShade="BF"/>
        </w:rPr>
        <w:t xml:space="preserve"> </w:t>
      </w:r>
    </w:p>
    <w:p w14:paraId="08CF7F84" w14:textId="6D13875C" w:rsidR="00417F12" w:rsidRDefault="00E9713F" w:rsidP="00403870">
      <w:pPr>
        <w:pBdr>
          <w:top w:val="nil"/>
          <w:left w:val="nil"/>
          <w:bottom w:val="nil"/>
          <w:right w:val="nil"/>
          <w:between w:val="nil"/>
        </w:pBdr>
        <w:spacing w:line="276" w:lineRule="auto"/>
        <w:jc w:val="both"/>
        <w:rPr>
          <w:color w:val="000000"/>
        </w:rPr>
      </w:pPr>
      <w:r w:rsidRPr="00E9713F">
        <w:rPr>
          <w:color w:val="000000"/>
        </w:rPr>
        <w:t>Режим 6</w:t>
      </w:r>
      <w:r w:rsidRPr="00E9713F">
        <w:rPr>
          <w:color w:val="000000"/>
          <w:lang w:val="en-US"/>
        </w:rPr>
        <w:t>H</w:t>
      </w:r>
      <w:r w:rsidRPr="00E9713F">
        <w:rPr>
          <w:color w:val="000000"/>
        </w:rPr>
        <w:t xml:space="preserve"> составляет прием </w:t>
      </w:r>
      <w:proofErr w:type="spellStart"/>
      <w:r w:rsidRPr="00E9713F">
        <w:rPr>
          <w:color w:val="000000"/>
        </w:rPr>
        <w:t>изониазида</w:t>
      </w:r>
      <w:proofErr w:type="spellEnd"/>
      <w:r w:rsidRPr="00E9713F">
        <w:rPr>
          <w:color w:val="000000"/>
        </w:rPr>
        <w:t xml:space="preserve"> ежедневно в течение 6 месяцев, </w:t>
      </w:r>
      <w:r w:rsidR="00417F12">
        <w:rPr>
          <w:color w:val="000000"/>
        </w:rPr>
        <w:t xml:space="preserve">всего </w:t>
      </w:r>
      <w:r w:rsidRPr="00E9713F">
        <w:rPr>
          <w:color w:val="000000"/>
        </w:rPr>
        <w:t>180 доз</w:t>
      </w:r>
      <w:r w:rsidR="00417F12">
        <w:rPr>
          <w:color w:val="000000"/>
        </w:rPr>
        <w:t xml:space="preserve"> на курс лечения ТБИ</w:t>
      </w:r>
      <w:r w:rsidR="00FD56AA">
        <w:rPr>
          <w:color w:val="000000"/>
        </w:rPr>
        <w:t xml:space="preserve"> (</w:t>
      </w:r>
      <w:r w:rsidR="00237B86">
        <w:rPr>
          <w:color w:val="000000"/>
        </w:rPr>
        <w:t>т</w:t>
      </w:r>
      <w:r w:rsidR="00FD56AA">
        <w:rPr>
          <w:color w:val="000000"/>
        </w:rPr>
        <w:t>абл</w:t>
      </w:r>
      <w:r w:rsidR="00776189">
        <w:rPr>
          <w:color w:val="000000"/>
        </w:rPr>
        <w:t>.</w:t>
      </w:r>
      <w:r w:rsidR="00FD56AA">
        <w:rPr>
          <w:color w:val="000000"/>
        </w:rPr>
        <w:t xml:space="preserve"> 1</w:t>
      </w:r>
      <w:r w:rsidR="007A0735">
        <w:rPr>
          <w:color w:val="000000"/>
        </w:rPr>
        <w:t>5</w:t>
      </w:r>
      <w:r w:rsidR="00FD56AA">
        <w:rPr>
          <w:color w:val="000000"/>
        </w:rPr>
        <w:t>)</w:t>
      </w:r>
      <w:r w:rsidRPr="00E9713F">
        <w:rPr>
          <w:color w:val="000000"/>
        </w:rPr>
        <w:t>.</w:t>
      </w:r>
      <w:r w:rsidR="00417F12">
        <w:rPr>
          <w:color w:val="000000"/>
        </w:rPr>
        <w:t xml:space="preserve"> </w:t>
      </w:r>
      <w:r w:rsidRPr="00E9713F">
        <w:rPr>
          <w:color w:val="000000"/>
        </w:rPr>
        <w:t xml:space="preserve">Шесть месяцев ежедневного приема </w:t>
      </w:r>
      <w:proofErr w:type="spellStart"/>
      <w:r w:rsidRPr="00E9713F">
        <w:rPr>
          <w:color w:val="000000"/>
        </w:rPr>
        <w:t>изониазида</w:t>
      </w:r>
      <w:proofErr w:type="spellEnd"/>
      <w:r w:rsidRPr="00E9713F">
        <w:rPr>
          <w:color w:val="000000"/>
        </w:rPr>
        <w:t xml:space="preserve"> рекомендуется для ВИЧ-отрицательных и ВИЧ-положительных взрослых и детей всех возрастов</w:t>
      </w:r>
      <w:r w:rsidR="00417F12">
        <w:rPr>
          <w:color w:val="000000"/>
        </w:rPr>
        <w:t xml:space="preserve">. </w:t>
      </w:r>
    </w:p>
    <w:p w14:paraId="5233C5E0" w14:textId="4BC1B5B0" w:rsidR="00E9713F" w:rsidRPr="00E9713F" w:rsidRDefault="00417F12" w:rsidP="00403870">
      <w:pPr>
        <w:pBdr>
          <w:top w:val="nil"/>
          <w:left w:val="nil"/>
          <w:bottom w:val="nil"/>
          <w:right w:val="nil"/>
          <w:between w:val="nil"/>
        </w:pBdr>
        <w:spacing w:line="276" w:lineRule="auto"/>
        <w:jc w:val="both"/>
        <w:rPr>
          <w:color w:val="000000"/>
        </w:rPr>
      </w:pPr>
      <w:r>
        <w:rPr>
          <w:color w:val="000000"/>
        </w:rPr>
        <w:t>С</w:t>
      </w:r>
      <w:r w:rsidR="00E9713F" w:rsidRPr="00E9713F">
        <w:rPr>
          <w:color w:val="000000"/>
        </w:rPr>
        <w:t>хем</w:t>
      </w:r>
      <w:r>
        <w:rPr>
          <w:color w:val="000000"/>
        </w:rPr>
        <w:t>а</w:t>
      </w:r>
      <w:r w:rsidR="00E9713F" w:rsidRPr="00E9713F">
        <w:rPr>
          <w:color w:val="000000"/>
        </w:rPr>
        <w:t xml:space="preserve"> лечения </w:t>
      </w:r>
      <w:proofErr w:type="spellStart"/>
      <w:r w:rsidR="00E9713F" w:rsidRPr="00E9713F">
        <w:rPr>
          <w:color w:val="000000"/>
        </w:rPr>
        <w:t>изониазидом</w:t>
      </w:r>
      <w:proofErr w:type="spellEnd"/>
      <w:r w:rsidR="00E9713F" w:rsidRPr="00E9713F">
        <w:rPr>
          <w:color w:val="000000"/>
        </w:rPr>
        <w:t xml:space="preserve"> в течение 6 месяцев име</w:t>
      </w:r>
      <w:r>
        <w:rPr>
          <w:color w:val="000000"/>
        </w:rPr>
        <w:t>е</w:t>
      </w:r>
      <w:r w:rsidR="00E9713F" w:rsidRPr="00E9713F">
        <w:rPr>
          <w:color w:val="000000"/>
        </w:rPr>
        <w:t xml:space="preserve">т более высокий риск </w:t>
      </w:r>
      <w:proofErr w:type="spellStart"/>
      <w:r w:rsidR="00E9713F" w:rsidRPr="00E9713F">
        <w:rPr>
          <w:color w:val="000000"/>
        </w:rPr>
        <w:t>гепатотоксичности</w:t>
      </w:r>
      <w:proofErr w:type="spellEnd"/>
      <w:r w:rsidR="00E9713F" w:rsidRPr="00E9713F">
        <w:rPr>
          <w:color w:val="000000"/>
        </w:rPr>
        <w:t xml:space="preserve"> и более низкие показатели завершения лечения, чем короткие схемы.</w:t>
      </w:r>
    </w:p>
    <w:p w14:paraId="273B1205" w14:textId="168CC297" w:rsidR="00E9713F" w:rsidRDefault="00E9713F" w:rsidP="00403870">
      <w:pPr>
        <w:spacing w:after="120" w:line="276" w:lineRule="auto"/>
        <w:jc w:val="both"/>
      </w:pPr>
      <w:r w:rsidRPr="00E9713F">
        <w:t xml:space="preserve">При назначении </w:t>
      </w:r>
      <w:proofErr w:type="spellStart"/>
      <w:r w:rsidRPr="00E9713F">
        <w:t>изониазида</w:t>
      </w:r>
      <w:proofErr w:type="spellEnd"/>
      <w:r w:rsidRPr="00E9713F">
        <w:t xml:space="preserve"> дополнительно следует назначать пиридоксин (50 мг 1 раз в сутки внутрь) в целях профилактики развития периферической </w:t>
      </w:r>
      <w:proofErr w:type="spellStart"/>
      <w:r w:rsidRPr="00E9713F">
        <w:t>нейропатии</w:t>
      </w:r>
      <w:proofErr w:type="spellEnd"/>
      <w:r w:rsidRPr="00E9713F">
        <w:t>, однако отсутствие доступа к пиридоксину не должно быть поводом для отказа в проведении профилактического лечения ТБ.</w:t>
      </w:r>
    </w:p>
    <w:p w14:paraId="06C5B7A8" w14:textId="5E191255" w:rsidR="00FD56AA" w:rsidRPr="00237B86" w:rsidRDefault="00FD56AA" w:rsidP="00403870">
      <w:pPr>
        <w:spacing w:after="120" w:line="276" w:lineRule="auto"/>
        <w:jc w:val="both"/>
        <w:rPr>
          <w:color w:val="000000" w:themeColor="text1"/>
        </w:rPr>
      </w:pPr>
      <w:r w:rsidRPr="00237B86">
        <w:rPr>
          <w:color w:val="000000" w:themeColor="text1"/>
        </w:rPr>
        <w:t>Таблица 1</w:t>
      </w:r>
      <w:r w:rsidR="007A0735">
        <w:rPr>
          <w:color w:val="000000" w:themeColor="text1"/>
        </w:rPr>
        <w:t>5</w:t>
      </w:r>
      <w:r w:rsidRPr="00237B86">
        <w:rPr>
          <w:color w:val="000000" w:themeColor="text1"/>
        </w:rPr>
        <w:t xml:space="preserve">. </w:t>
      </w:r>
      <w:r w:rsidR="00E22219">
        <w:rPr>
          <w:color w:val="000000" w:themeColor="text1"/>
        </w:rPr>
        <w:t xml:space="preserve">– </w:t>
      </w:r>
      <w:r w:rsidR="00E36B43" w:rsidRPr="00237B86">
        <w:t xml:space="preserve">Дозировки препаратов при </w:t>
      </w:r>
      <w:r w:rsidRPr="00237B86">
        <w:rPr>
          <w:color w:val="000000" w:themeColor="text1"/>
        </w:rPr>
        <w:t>6-месячн</w:t>
      </w:r>
      <w:r w:rsidR="00E36B43" w:rsidRPr="00237B86">
        <w:rPr>
          <w:color w:val="000000" w:themeColor="text1"/>
        </w:rPr>
        <w:t>ом</w:t>
      </w:r>
      <w:r w:rsidRPr="00237B86">
        <w:rPr>
          <w:color w:val="000000" w:themeColor="text1"/>
        </w:rPr>
        <w:t xml:space="preserve"> режим</w:t>
      </w:r>
      <w:r w:rsidR="00E36B43" w:rsidRPr="00237B86">
        <w:rPr>
          <w:color w:val="000000" w:themeColor="text1"/>
        </w:rPr>
        <w:t>е</w:t>
      </w:r>
      <w:r w:rsidRPr="00237B86">
        <w:rPr>
          <w:color w:val="000000" w:themeColor="text1"/>
        </w:rPr>
        <w:t xml:space="preserve"> лечения </w:t>
      </w:r>
      <w:proofErr w:type="spellStart"/>
      <w:r w:rsidRPr="00237B86">
        <w:rPr>
          <w:color w:val="000000" w:themeColor="text1"/>
        </w:rPr>
        <w:t>изониазидом</w:t>
      </w:r>
      <w:proofErr w:type="spellEnd"/>
      <w:r w:rsidRPr="00237B86">
        <w:rPr>
          <w:color w:val="000000" w:themeColor="text1"/>
        </w:rPr>
        <w:t xml:space="preserve"> </w:t>
      </w:r>
    </w:p>
    <w:tbl>
      <w:tblPr>
        <w:tblStyle w:val="-11"/>
        <w:tblW w:w="9356" w:type="dxa"/>
        <w:tblInd w:w="-5" w:type="dxa"/>
        <w:tblLook w:val="04A0" w:firstRow="1" w:lastRow="0" w:firstColumn="1" w:lastColumn="0" w:noHBand="0" w:noVBand="1"/>
      </w:tblPr>
      <w:tblGrid>
        <w:gridCol w:w="1666"/>
        <w:gridCol w:w="1554"/>
        <w:gridCol w:w="3584"/>
        <w:gridCol w:w="2552"/>
      </w:tblGrid>
      <w:tr w:rsidR="00FD56AA" w:rsidRPr="00CB2871" w14:paraId="3C8E9FB4" w14:textId="77777777" w:rsidTr="00BA3E85">
        <w:trPr>
          <w:cnfStyle w:val="100000000000" w:firstRow="1" w:lastRow="0" w:firstColumn="0" w:lastColumn="0" w:oddVBand="0" w:evenVBand="0" w:oddHBand="0" w:evenHBand="0" w:firstRowFirstColumn="0" w:firstRowLastColumn="0" w:lastRowFirstColumn="0" w:lastRowLastColumn="0"/>
          <w:trHeight w:val="507"/>
        </w:trPr>
        <w:tc>
          <w:tcPr>
            <w:cnfStyle w:val="001000000000" w:firstRow="0" w:lastRow="0" w:firstColumn="1" w:lastColumn="0" w:oddVBand="0" w:evenVBand="0" w:oddHBand="0" w:evenHBand="0" w:firstRowFirstColumn="0" w:firstRowLastColumn="0" w:lastRowFirstColumn="0" w:lastRowLastColumn="0"/>
            <w:tcW w:w="1666" w:type="dxa"/>
            <w:shd w:val="clear" w:color="auto" w:fill="EDEDED" w:themeFill="accent3" w:themeFillTint="33"/>
          </w:tcPr>
          <w:p w14:paraId="6A236552" w14:textId="77777777" w:rsidR="00FD56AA" w:rsidRPr="00CB2871" w:rsidRDefault="00FD56AA" w:rsidP="00243C5C">
            <w:pPr>
              <w:autoSpaceDE w:val="0"/>
              <w:autoSpaceDN w:val="0"/>
              <w:adjustRightInd w:val="0"/>
              <w:spacing w:before="120"/>
              <w:jc w:val="center"/>
              <w:rPr>
                <w:rFonts w:eastAsia="SegoeUI-Light"/>
                <w:b w:val="0"/>
                <w:bCs w:val="0"/>
              </w:rPr>
            </w:pPr>
            <w:r>
              <w:rPr>
                <w:rFonts w:eastAsia="SegoeUI-Light"/>
                <w:b w:val="0"/>
                <w:bCs w:val="0"/>
              </w:rPr>
              <w:lastRenderedPageBreak/>
              <w:t>Режим</w:t>
            </w:r>
          </w:p>
        </w:tc>
        <w:tc>
          <w:tcPr>
            <w:tcW w:w="5138" w:type="dxa"/>
            <w:gridSpan w:val="2"/>
            <w:shd w:val="clear" w:color="auto" w:fill="EDEDED" w:themeFill="accent3" w:themeFillTint="33"/>
          </w:tcPr>
          <w:p w14:paraId="6AF2EAF4" w14:textId="77777777" w:rsidR="00FD56AA" w:rsidRPr="00CB2871" w:rsidRDefault="00FD56AA" w:rsidP="00243C5C">
            <w:pPr>
              <w:autoSpaceDE w:val="0"/>
              <w:autoSpaceDN w:val="0"/>
              <w:adjustRightInd w:val="0"/>
              <w:spacing w:before="120" w:after="120"/>
              <w:jc w:val="center"/>
              <w:cnfStyle w:val="100000000000" w:firstRow="1" w:lastRow="0" w:firstColumn="0" w:lastColumn="0" w:oddVBand="0" w:evenVBand="0" w:oddHBand="0" w:evenHBand="0" w:firstRowFirstColumn="0" w:firstRowLastColumn="0" w:lastRowFirstColumn="0" w:lastRowLastColumn="0"/>
              <w:rPr>
                <w:rFonts w:eastAsia="SegoeUI-Light"/>
                <w:b w:val="0"/>
                <w:bCs w:val="0"/>
              </w:rPr>
            </w:pPr>
            <w:r>
              <w:rPr>
                <w:rFonts w:eastAsia="SegoeUI-Light"/>
                <w:b w:val="0"/>
                <w:bCs w:val="0"/>
              </w:rPr>
              <w:t xml:space="preserve">Препарат / </w:t>
            </w:r>
            <w:r w:rsidRPr="00CB2871">
              <w:rPr>
                <w:rFonts w:eastAsia="SegoeUI-Light"/>
                <w:b w:val="0"/>
                <w:bCs w:val="0"/>
              </w:rPr>
              <w:t>Дозировка / Возрастная группа</w:t>
            </w:r>
          </w:p>
        </w:tc>
        <w:tc>
          <w:tcPr>
            <w:tcW w:w="2552" w:type="dxa"/>
            <w:shd w:val="clear" w:color="auto" w:fill="EDEDED" w:themeFill="accent3" w:themeFillTint="33"/>
          </w:tcPr>
          <w:p w14:paraId="042C8FA0" w14:textId="77777777" w:rsidR="00FD56AA" w:rsidRPr="00CB2871" w:rsidRDefault="00FD56AA" w:rsidP="00243C5C">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eastAsia="SegoeUI-Light"/>
                <w:b w:val="0"/>
                <w:bCs w:val="0"/>
              </w:rPr>
            </w:pPr>
            <w:r w:rsidRPr="00CB2871">
              <w:rPr>
                <w:rFonts w:eastAsia="SegoeUI-Light"/>
                <w:b w:val="0"/>
                <w:bCs w:val="0"/>
              </w:rPr>
              <w:t>Частота/ количество доз на курс</w:t>
            </w:r>
          </w:p>
        </w:tc>
      </w:tr>
      <w:tr w:rsidR="00FD56AA" w:rsidRPr="00CB2871" w14:paraId="477C84B4" w14:textId="77777777" w:rsidTr="00BA3E85">
        <w:trPr>
          <w:trHeight w:val="144"/>
        </w:trPr>
        <w:tc>
          <w:tcPr>
            <w:cnfStyle w:val="001000000000" w:firstRow="0" w:lastRow="0" w:firstColumn="1" w:lastColumn="0" w:oddVBand="0" w:evenVBand="0" w:oddHBand="0" w:evenHBand="0" w:firstRowFirstColumn="0" w:firstRowLastColumn="0" w:lastRowFirstColumn="0" w:lastRowLastColumn="0"/>
            <w:tcW w:w="1666" w:type="dxa"/>
            <w:vMerge w:val="restart"/>
            <w:shd w:val="clear" w:color="auto" w:fill="EDEDED" w:themeFill="accent3" w:themeFillTint="33"/>
          </w:tcPr>
          <w:p w14:paraId="4691872B" w14:textId="660A49EE" w:rsidR="00FD56AA" w:rsidRPr="00237B86" w:rsidRDefault="00FD56AA" w:rsidP="00FB3541">
            <w:pPr>
              <w:autoSpaceDE w:val="0"/>
              <w:autoSpaceDN w:val="0"/>
              <w:adjustRightInd w:val="0"/>
              <w:jc w:val="both"/>
              <w:rPr>
                <w:rFonts w:eastAsia="SegoeUI-Light"/>
                <w:b w:val="0"/>
                <w:bCs w:val="0"/>
              </w:rPr>
            </w:pPr>
            <w:r w:rsidRPr="00237B86">
              <w:rPr>
                <w:rFonts w:eastAsia="SegoeUI-Light"/>
                <w:b w:val="0"/>
                <w:bCs w:val="0"/>
              </w:rPr>
              <w:t xml:space="preserve"> </w:t>
            </w:r>
            <w:r w:rsidRPr="00237B86">
              <w:rPr>
                <w:b w:val="0"/>
                <w:bCs w:val="0"/>
                <w:color w:val="000000" w:themeColor="text1"/>
              </w:rPr>
              <w:t>6Н</w:t>
            </w:r>
          </w:p>
          <w:p w14:paraId="57FB6119" w14:textId="77777777" w:rsidR="00FD56AA" w:rsidRPr="00CB2871" w:rsidRDefault="00FD56AA" w:rsidP="00FB3541">
            <w:pPr>
              <w:autoSpaceDE w:val="0"/>
              <w:autoSpaceDN w:val="0"/>
              <w:adjustRightInd w:val="0"/>
              <w:jc w:val="both"/>
              <w:rPr>
                <w:rFonts w:eastAsia="SegoeUI-Light"/>
              </w:rPr>
            </w:pPr>
          </w:p>
        </w:tc>
        <w:tc>
          <w:tcPr>
            <w:tcW w:w="5138" w:type="dxa"/>
            <w:gridSpan w:val="2"/>
            <w:shd w:val="clear" w:color="auto" w:fill="EDEDED" w:themeFill="accent3" w:themeFillTint="33"/>
            <w:vAlign w:val="center"/>
          </w:tcPr>
          <w:p w14:paraId="61C8EC2C" w14:textId="77777777" w:rsidR="00FD56AA" w:rsidRPr="00237B86" w:rsidRDefault="00FD56AA" w:rsidP="00FB3541">
            <w:pPr>
              <w:spacing w:before="60" w:after="120"/>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237B86">
              <w:rPr>
                <w:rFonts w:eastAsia="Calibri"/>
                <w:color w:val="000000" w:themeColor="text1"/>
              </w:rPr>
              <w:t>Возраст &lt;10 лет</w:t>
            </w:r>
          </w:p>
        </w:tc>
        <w:tc>
          <w:tcPr>
            <w:tcW w:w="2552" w:type="dxa"/>
            <w:vMerge w:val="restart"/>
          </w:tcPr>
          <w:p w14:paraId="741949FE" w14:textId="77777777" w:rsidR="00FD56AA" w:rsidRDefault="00FD56AA" w:rsidP="00FB3541">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rPr>
            </w:pPr>
            <w:r>
              <w:rPr>
                <w:rFonts w:eastAsia="SegoeUI-Light"/>
              </w:rPr>
              <w:t>1 раз в день</w:t>
            </w:r>
          </w:p>
          <w:p w14:paraId="093898B4" w14:textId="77777777" w:rsidR="00FD56AA" w:rsidRPr="00CB2871" w:rsidRDefault="00FD56AA" w:rsidP="00FB3541">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rPr>
            </w:pPr>
          </w:p>
          <w:p w14:paraId="5B46D594" w14:textId="77777777" w:rsidR="00FD56AA" w:rsidRDefault="00FD56AA" w:rsidP="00FB3541">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rPr>
            </w:pPr>
            <w:r>
              <w:rPr>
                <w:rFonts w:eastAsia="SegoeUI-Light"/>
                <w:lang w:val="en-US"/>
              </w:rPr>
              <w:t>1</w:t>
            </w:r>
            <w:r w:rsidRPr="00CB2871">
              <w:rPr>
                <w:rFonts w:eastAsia="SegoeUI-Light"/>
              </w:rPr>
              <w:t>2</w:t>
            </w:r>
            <w:r>
              <w:rPr>
                <w:rFonts w:eastAsia="SegoeUI-Light"/>
                <w:lang w:val="en-US"/>
              </w:rPr>
              <w:t>0</w:t>
            </w:r>
            <w:r w:rsidRPr="00CB2871">
              <w:rPr>
                <w:rFonts w:eastAsia="SegoeUI-Light"/>
              </w:rPr>
              <w:t xml:space="preserve"> доз </w:t>
            </w:r>
          </w:p>
        </w:tc>
      </w:tr>
      <w:tr w:rsidR="00FD56AA" w:rsidRPr="00CB2871" w14:paraId="6A838249" w14:textId="77777777" w:rsidTr="00BA3E85">
        <w:trPr>
          <w:trHeight w:val="144"/>
        </w:trPr>
        <w:tc>
          <w:tcPr>
            <w:cnfStyle w:val="001000000000" w:firstRow="0" w:lastRow="0" w:firstColumn="1" w:lastColumn="0" w:oddVBand="0" w:evenVBand="0" w:oddHBand="0" w:evenHBand="0" w:firstRowFirstColumn="0" w:firstRowLastColumn="0" w:lastRowFirstColumn="0" w:lastRowLastColumn="0"/>
            <w:tcW w:w="1666" w:type="dxa"/>
            <w:vMerge/>
            <w:shd w:val="clear" w:color="auto" w:fill="DEEAF6" w:themeFill="accent1" w:themeFillTint="33"/>
          </w:tcPr>
          <w:p w14:paraId="0EFBC37D" w14:textId="77777777" w:rsidR="00FD56AA" w:rsidRPr="00CB2871" w:rsidRDefault="00FD56AA" w:rsidP="00FB3541">
            <w:pPr>
              <w:autoSpaceDE w:val="0"/>
              <w:autoSpaceDN w:val="0"/>
              <w:adjustRightInd w:val="0"/>
              <w:jc w:val="both"/>
              <w:rPr>
                <w:rFonts w:eastAsia="SegoeUI-Light"/>
                <w:b w:val="0"/>
                <w:bCs w:val="0"/>
              </w:rPr>
            </w:pPr>
          </w:p>
        </w:tc>
        <w:tc>
          <w:tcPr>
            <w:tcW w:w="1554" w:type="dxa"/>
            <w:vAlign w:val="center"/>
          </w:tcPr>
          <w:p w14:paraId="6B873A92" w14:textId="77777777" w:rsidR="00FD56AA" w:rsidRPr="00237B86" w:rsidRDefault="00FD56AA" w:rsidP="00FB3541">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color w:val="000000" w:themeColor="text1"/>
              </w:rPr>
            </w:pPr>
            <w:proofErr w:type="spellStart"/>
            <w:r w:rsidRPr="00237B86">
              <w:rPr>
                <w:rFonts w:eastAsia="Calibri"/>
                <w:color w:val="000000" w:themeColor="text1"/>
              </w:rPr>
              <w:t>Изониазид</w:t>
            </w:r>
            <w:proofErr w:type="spellEnd"/>
          </w:p>
        </w:tc>
        <w:tc>
          <w:tcPr>
            <w:tcW w:w="3584" w:type="dxa"/>
            <w:vAlign w:val="center"/>
          </w:tcPr>
          <w:p w14:paraId="3DDEDAAA" w14:textId="0B227574" w:rsidR="00FD56AA" w:rsidRPr="00237B86" w:rsidRDefault="00FD56AA" w:rsidP="00FB3541">
            <w:pPr>
              <w:spacing w:before="60" w:after="120"/>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237B86">
              <w:rPr>
                <w:rFonts w:eastAsia="Calibri"/>
                <w:color w:val="000000" w:themeColor="text1"/>
              </w:rPr>
              <w:t xml:space="preserve">10 мг/кг в сутки (7 </w:t>
            </w:r>
            <w:r w:rsidR="007A0735">
              <w:rPr>
                <w:rFonts w:eastAsia="Calibri"/>
                <w:color w:val="000000" w:themeColor="text1"/>
              </w:rPr>
              <w:t>-</w:t>
            </w:r>
            <w:r w:rsidRPr="00237B86">
              <w:rPr>
                <w:rFonts w:eastAsia="Calibri"/>
                <w:color w:val="000000" w:themeColor="text1"/>
              </w:rPr>
              <w:t xml:space="preserve"> 15 мг)</w:t>
            </w:r>
          </w:p>
        </w:tc>
        <w:tc>
          <w:tcPr>
            <w:tcW w:w="2552" w:type="dxa"/>
            <w:vMerge/>
          </w:tcPr>
          <w:p w14:paraId="29778DB1" w14:textId="77777777" w:rsidR="00FD56AA" w:rsidRPr="00CB2871" w:rsidRDefault="00FD56AA" w:rsidP="00FB3541">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rPr>
            </w:pPr>
          </w:p>
        </w:tc>
      </w:tr>
      <w:tr w:rsidR="00FD56AA" w:rsidRPr="00CB2871" w14:paraId="3941398C" w14:textId="77777777" w:rsidTr="00BA3E85">
        <w:trPr>
          <w:trHeight w:val="144"/>
        </w:trPr>
        <w:tc>
          <w:tcPr>
            <w:cnfStyle w:val="001000000000" w:firstRow="0" w:lastRow="0" w:firstColumn="1" w:lastColumn="0" w:oddVBand="0" w:evenVBand="0" w:oddHBand="0" w:evenHBand="0" w:firstRowFirstColumn="0" w:firstRowLastColumn="0" w:lastRowFirstColumn="0" w:lastRowLastColumn="0"/>
            <w:tcW w:w="1666" w:type="dxa"/>
            <w:vMerge/>
            <w:shd w:val="clear" w:color="auto" w:fill="DEEAF6" w:themeFill="accent1" w:themeFillTint="33"/>
          </w:tcPr>
          <w:p w14:paraId="522A1332" w14:textId="77777777" w:rsidR="00FD56AA" w:rsidRPr="00CB2871" w:rsidRDefault="00FD56AA" w:rsidP="00FB3541">
            <w:pPr>
              <w:autoSpaceDE w:val="0"/>
              <w:autoSpaceDN w:val="0"/>
              <w:adjustRightInd w:val="0"/>
              <w:jc w:val="both"/>
              <w:rPr>
                <w:rFonts w:eastAsia="SegoeUI-Light"/>
                <w:b w:val="0"/>
                <w:bCs w:val="0"/>
              </w:rPr>
            </w:pPr>
          </w:p>
        </w:tc>
        <w:tc>
          <w:tcPr>
            <w:tcW w:w="5138" w:type="dxa"/>
            <w:gridSpan w:val="2"/>
            <w:shd w:val="clear" w:color="auto" w:fill="EDEDED" w:themeFill="accent3" w:themeFillTint="33"/>
            <w:vAlign w:val="center"/>
          </w:tcPr>
          <w:p w14:paraId="332F357D" w14:textId="77777777" w:rsidR="00FD56AA" w:rsidRPr="00237B86" w:rsidRDefault="00FD56AA" w:rsidP="00FB3541">
            <w:pPr>
              <w:autoSpaceDE w:val="0"/>
              <w:autoSpaceDN w:val="0"/>
              <w:adjustRightInd w:val="0"/>
              <w:spacing w:before="60" w:after="120"/>
              <w:jc w:val="both"/>
              <w:cnfStyle w:val="000000000000" w:firstRow="0" w:lastRow="0" w:firstColumn="0" w:lastColumn="0" w:oddVBand="0" w:evenVBand="0" w:oddHBand="0" w:evenHBand="0" w:firstRowFirstColumn="0" w:firstRowLastColumn="0" w:lastRowFirstColumn="0" w:lastRowLastColumn="0"/>
              <w:rPr>
                <w:rFonts w:eastAsia="SegoeUI-Light"/>
                <w:color w:val="000000" w:themeColor="text1"/>
              </w:rPr>
            </w:pPr>
            <w:r w:rsidRPr="00237B86">
              <w:rPr>
                <w:rFonts w:eastAsia="Calibri"/>
                <w:color w:val="000000" w:themeColor="text1"/>
              </w:rPr>
              <w:t>Возраст 10 лет и старше</w:t>
            </w:r>
          </w:p>
        </w:tc>
        <w:tc>
          <w:tcPr>
            <w:tcW w:w="2552" w:type="dxa"/>
            <w:vMerge/>
          </w:tcPr>
          <w:p w14:paraId="3523CB76" w14:textId="77777777" w:rsidR="00FD56AA" w:rsidRPr="00CB2871" w:rsidRDefault="00FD56AA" w:rsidP="00FB3541">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rPr>
            </w:pPr>
          </w:p>
        </w:tc>
      </w:tr>
      <w:tr w:rsidR="00FD56AA" w:rsidRPr="00CB2871" w14:paraId="0DFADE42" w14:textId="77777777" w:rsidTr="00BA3E85">
        <w:trPr>
          <w:trHeight w:val="144"/>
        </w:trPr>
        <w:tc>
          <w:tcPr>
            <w:cnfStyle w:val="001000000000" w:firstRow="0" w:lastRow="0" w:firstColumn="1" w:lastColumn="0" w:oddVBand="0" w:evenVBand="0" w:oddHBand="0" w:evenHBand="0" w:firstRowFirstColumn="0" w:firstRowLastColumn="0" w:lastRowFirstColumn="0" w:lastRowLastColumn="0"/>
            <w:tcW w:w="1666" w:type="dxa"/>
            <w:vMerge/>
            <w:shd w:val="clear" w:color="auto" w:fill="DEEAF6" w:themeFill="accent1" w:themeFillTint="33"/>
          </w:tcPr>
          <w:p w14:paraId="164974DF" w14:textId="77777777" w:rsidR="00FD56AA" w:rsidRPr="00CB2871" w:rsidRDefault="00FD56AA" w:rsidP="00FB3541">
            <w:pPr>
              <w:autoSpaceDE w:val="0"/>
              <w:autoSpaceDN w:val="0"/>
              <w:adjustRightInd w:val="0"/>
              <w:jc w:val="both"/>
              <w:rPr>
                <w:rFonts w:eastAsia="SegoeUI-Light"/>
              </w:rPr>
            </w:pPr>
          </w:p>
        </w:tc>
        <w:tc>
          <w:tcPr>
            <w:tcW w:w="1554" w:type="dxa"/>
            <w:vAlign w:val="center"/>
          </w:tcPr>
          <w:p w14:paraId="1B154DA8" w14:textId="77777777" w:rsidR="00FD56AA" w:rsidRPr="00107747" w:rsidRDefault="00FD56AA" w:rsidP="00FB3541">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proofErr w:type="spellStart"/>
            <w:r w:rsidRPr="00CC29ED">
              <w:rPr>
                <w:rFonts w:eastAsia="Calibri"/>
                <w:color w:val="000000" w:themeColor="text1"/>
              </w:rPr>
              <w:t>Изониазид</w:t>
            </w:r>
            <w:proofErr w:type="spellEnd"/>
          </w:p>
        </w:tc>
        <w:tc>
          <w:tcPr>
            <w:tcW w:w="3584" w:type="dxa"/>
            <w:vAlign w:val="center"/>
          </w:tcPr>
          <w:p w14:paraId="1B50D3D1" w14:textId="77777777" w:rsidR="00FD56AA" w:rsidRPr="00E23695" w:rsidRDefault="00FD56AA" w:rsidP="00FB3541">
            <w:pPr>
              <w:autoSpaceDE w:val="0"/>
              <w:autoSpaceDN w:val="0"/>
              <w:adjustRightInd w:val="0"/>
              <w:spacing w:before="60" w:after="120"/>
              <w:jc w:val="both"/>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Pr>
                <w:rFonts w:eastAsia="Calibri"/>
                <w:color w:val="000000" w:themeColor="text1"/>
              </w:rPr>
              <w:t>5</w:t>
            </w:r>
            <w:r w:rsidRPr="00AF1944">
              <w:rPr>
                <w:rFonts w:eastAsia="Calibri"/>
                <w:color w:val="000000" w:themeColor="text1"/>
              </w:rPr>
              <w:t xml:space="preserve"> мг/кг в </w:t>
            </w:r>
            <w:r>
              <w:rPr>
                <w:rFonts w:eastAsia="Calibri"/>
                <w:color w:val="000000" w:themeColor="text1"/>
              </w:rPr>
              <w:t>сутки</w:t>
            </w:r>
          </w:p>
        </w:tc>
        <w:tc>
          <w:tcPr>
            <w:tcW w:w="2552" w:type="dxa"/>
            <w:vMerge/>
          </w:tcPr>
          <w:p w14:paraId="06DAABBB" w14:textId="77777777" w:rsidR="00FD56AA" w:rsidRPr="00CB2871" w:rsidRDefault="00FD56AA" w:rsidP="00FB3541">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eastAsia="SegoeUI-Light"/>
              </w:rPr>
            </w:pPr>
          </w:p>
        </w:tc>
      </w:tr>
    </w:tbl>
    <w:p w14:paraId="33CE6FD3" w14:textId="60329839" w:rsidR="00E9713F" w:rsidRPr="00417F12" w:rsidRDefault="00417F12" w:rsidP="00403870">
      <w:pPr>
        <w:spacing w:before="120" w:after="120" w:line="276" w:lineRule="auto"/>
        <w:jc w:val="both"/>
        <w:rPr>
          <w:b/>
          <w:bCs/>
          <w:color w:val="2E74B5" w:themeColor="accent1" w:themeShade="BF"/>
        </w:rPr>
      </w:pPr>
      <w:r>
        <w:rPr>
          <w:b/>
          <w:bCs/>
          <w:color w:val="2E74B5" w:themeColor="accent1" w:themeShade="BF"/>
        </w:rPr>
        <w:t>1.6</w:t>
      </w:r>
      <w:r w:rsidR="00A837B8" w:rsidRPr="00A837B8">
        <w:rPr>
          <w:b/>
          <w:bCs/>
          <w:color w:val="2E74B5" w:themeColor="accent1" w:themeShade="BF"/>
        </w:rPr>
        <w:t xml:space="preserve">. </w:t>
      </w:r>
      <w:r w:rsidR="00E9713F" w:rsidRPr="00A837B8">
        <w:rPr>
          <w:b/>
          <w:bCs/>
          <w:color w:val="2E74B5" w:themeColor="accent1" w:themeShade="BF"/>
        </w:rPr>
        <w:t xml:space="preserve">6-месячный режим лечения </w:t>
      </w:r>
      <w:proofErr w:type="spellStart"/>
      <w:r w:rsidR="00E9713F" w:rsidRPr="00A837B8">
        <w:rPr>
          <w:b/>
          <w:bCs/>
          <w:color w:val="2E74B5" w:themeColor="accent1" w:themeShade="BF"/>
        </w:rPr>
        <w:t>левофлоксацином</w:t>
      </w:r>
      <w:proofErr w:type="spellEnd"/>
      <w:r w:rsidRPr="00417F12">
        <w:rPr>
          <w:b/>
          <w:bCs/>
          <w:color w:val="2E74B5" w:themeColor="accent1" w:themeShade="BF"/>
        </w:rPr>
        <w:t xml:space="preserve"> </w:t>
      </w:r>
    </w:p>
    <w:p w14:paraId="214DAF75" w14:textId="65BE9BA5" w:rsidR="00417F12" w:rsidRPr="00417F12" w:rsidRDefault="00417F12" w:rsidP="00061B37">
      <w:pPr>
        <w:tabs>
          <w:tab w:val="left" w:pos="993"/>
        </w:tabs>
        <w:spacing w:line="276" w:lineRule="auto"/>
        <w:rPr>
          <w:bCs/>
          <w:color w:val="000000"/>
        </w:rPr>
      </w:pPr>
      <w:r w:rsidRPr="00417F12">
        <w:rPr>
          <w:rFonts w:eastAsia="Calibri"/>
          <w:bCs/>
        </w:rPr>
        <w:t xml:space="preserve">Данная схема предназначена для лечения лиц из контакта </w:t>
      </w:r>
      <w:r>
        <w:rPr>
          <w:rFonts w:eastAsia="Calibri"/>
          <w:bCs/>
        </w:rPr>
        <w:t xml:space="preserve">с </w:t>
      </w:r>
      <w:r w:rsidRPr="00417F12">
        <w:rPr>
          <w:rFonts w:eastAsia="Calibri"/>
          <w:bCs/>
        </w:rPr>
        <w:t xml:space="preserve">легочным МЛУ ТБ. </w:t>
      </w:r>
      <w:r w:rsidRPr="00417F12">
        <w:rPr>
          <w:bCs/>
          <w:color w:val="000000"/>
        </w:rPr>
        <w:t xml:space="preserve">Режим 6 </w:t>
      </w:r>
      <w:proofErr w:type="spellStart"/>
      <w:r w:rsidRPr="00417F12">
        <w:rPr>
          <w:bCs/>
          <w:color w:val="000000"/>
          <w:lang w:val="en-US"/>
        </w:rPr>
        <w:t>Lfx</w:t>
      </w:r>
      <w:proofErr w:type="spellEnd"/>
      <w:r w:rsidRPr="00417F12">
        <w:rPr>
          <w:bCs/>
          <w:color w:val="000000"/>
        </w:rPr>
        <w:t xml:space="preserve"> составляет прием </w:t>
      </w:r>
      <w:proofErr w:type="spellStart"/>
      <w:r>
        <w:rPr>
          <w:bCs/>
          <w:color w:val="000000"/>
        </w:rPr>
        <w:t>левофлоксацина</w:t>
      </w:r>
      <w:proofErr w:type="spellEnd"/>
      <w:r w:rsidRPr="00417F12">
        <w:rPr>
          <w:bCs/>
          <w:color w:val="000000"/>
        </w:rPr>
        <w:t xml:space="preserve"> ежедневно в течение 6 месяцев, всего 180 доз на курс лечения ТБИ</w:t>
      </w:r>
      <w:r w:rsidR="003E5B58">
        <w:rPr>
          <w:bCs/>
          <w:color w:val="000000"/>
        </w:rPr>
        <w:t xml:space="preserve"> </w:t>
      </w:r>
      <w:r w:rsidR="003E5B58">
        <w:rPr>
          <w:color w:val="000000"/>
        </w:rPr>
        <w:t>(</w:t>
      </w:r>
      <w:r w:rsidR="00776189">
        <w:rPr>
          <w:color w:val="000000"/>
        </w:rPr>
        <w:t>т</w:t>
      </w:r>
      <w:r w:rsidR="003E5B58">
        <w:rPr>
          <w:color w:val="000000"/>
        </w:rPr>
        <w:t>абл</w:t>
      </w:r>
      <w:r w:rsidR="00776189">
        <w:rPr>
          <w:color w:val="000000"/>
        </w:rPr>
        <w:t>.</w:t>
      </w:r>
      <w:r w:rsidR="003E5B58">
        <w:rPr>
          <w:color w:val="000000"/>
        </w:rPr>
        <w:t xml:space="preserve"> 1</w:t>
      </w:r>
      <w:r w:rsidR="007A0735">
        <w:rPr>
          <w:color w:val="000000"/>
        </w:rPr>
        <w:t>6</w:t>
      </w:r>
      <w:r w:rsidR="003E5B58">
        <w:rPr>
          <w:color w:val="000000"/>
        </w:rPr>
        <w:t>)</w:t>
      </w:r>
      <w:r w:rsidRPr="00417F12">
        <w:rPr>
          <w:bCs/>
          <w:color w:val="000000"/>
        </w:rPr>
        <w:t>.</w:t>
      </w:r>
      <w:r>
        <w:rPr>
          <w:bCs/>
          <w:color w:val="000000"/>
        </w:rPr>
        <w:t xml:space="preserve"> </w:t>
      </w:r>
    </w:p>
    <w:p w14:paraId="74BC1F8E" w14:textId="7E6F3367" w:rsidR="00417F12" w:rsidRDefault="00150E10" w:rsidP="00061B37">
      <w:pPr>
        <w:spacing w:line="276" w:lineRule="auto"/>
        <w:jc w:val="both"/>
        <w:rPr>
          <w:rFonts w:eastAsia="Calibri"/>
        </w:rPr>
      </w:pPr>
      <w:r w:rsidRPr="00417F12">
        <w:rPr>
          <w:rFonts w:eastAsia="Calibri"/>
          <w:color w:val="000000"/>
        </w:rPr>
        <w:t xml:space="preserve">Решение о профилактическом лечении лиц, </w:t>
      </w:r>
      <w:r w:rsidRPr="00417F12">
        <w:rPr>
          <w:rFonts w:eastAsia="Calibri"/>
        </w:rPr>
        <w:t>контактировавших с МЛУ-ТБ, следует принимать в индивидуальном порядке</w:t>
      </w:r>
      <w:r w:rsidR="001E68A8">
        <w:rPr>
          <w:rFonts w:eastAsia="Calibri"/>
        </w:rPr>
        <w:t xml:space="preserve"> на консилиуме </w:t>
      </w:r>
      <w:r w:rsidR="001E68A8" w:rsidRPr="00417F12">
        <w:rPr>
          <w:rFonts w:eastAsia="Calibri"/>
        </w:rPr>
        <w:t>по ТБ</w:t>
      </w:r>
      <w:r w:rsidR="00417F12">
        <w:rPr>
          <w:rFonts w:eastAsia="Calibri"/>
        </w:rPr>
        <w:t>.</w:t>
      </w:r>
    </w:p>
    <w:p w14:paraId="5987C7B9" w14:textId="78002CB4" w:rsidR="00150E10" w:rsidRPr="00417F12" w:rsidRDefault="00150E10" w:rsidP="00061B37">
      <w:pPr>
        <w:spacing w:line="276" w:lineRule="auto"/>
        <w:jc w:val="both"/>
        <w:rPr>
          <w:rFonts w:eastAsia="Calibri"/>
        </w:rPr>
      </w:pPr>
      <w:r w:rsidRPr="00417F12">
        <w:rPr>
          <w:rFonts w:eastAsia="Calibri"/>
        </w:rPr>
        <w:t xml:space="preserve">Профилактическое лечение может быть рассмотрено на основе результатов ТЛЧ индексного </w:t>
      </w:r>
      <w:r w:rsidR="00417F12">
        <w:rPr>
          <w:rFonts w:eastAsia="Calibri"/>
        </w:rPr>
        <w:t>случая ТБ</w:t>
      </w:r>
      <w:r w:rsidRPr="00417F12">
        <w:rPr>
          <w:rFonts w:eastAsia="Calibri"/>
        </w:rPr>
        <w:t xml:space="preserve">. </w:t>
      </w:r>
    </w:p>
    <w:p w14:paraId="03380C1C" w14:textId="51CE10BE" w:rsidR="00150E10" w:rsidRDefault="00150E10" w:rsidP="00061B37">
      <w:pPr>
        <w:spacing w:line="276" w:lineRule="auto"/>
        <w:jc w:val="both"/>
        <w:rPr>
          <w:rFonts w:eastAsia="Calibri"/>
        </w:rPr>
      </w:pPr>
      <w:r w:rsidRPr="00417F12">
        <w:rPr>
          <w:rFonts w:eastAsia="Calibri"/>
          <w:color w:val="000000"/>
        </w:rPr>
        <w:t>Лица из контакта с больным МЛУ ТБ наблюдаются в течение 2</w:t>
      </w:r>
      <w:r w:rsidRPr="00417F12">
        <w:rPr>
          <w:rFonts w:eastAsia="Calibri"/>
        </w:rPr>
        <w:t>-х лет от момента конверсии культуры у индексного пациента.</w:t>
      </w:r>
    </w:p>
    <w:p w14:paraId="5D6D7789" w14:textId="77777777" w:rsidR="003E5B58" w:rsidRDefault="003E5B58" w:rsidP="00403870">
      <w:pPr>
        <w:spacing w:after="120" w:line="276" w:lineRule="auto"/>
        <w:jc w:val="both"/>
        <w:rPr>
          <w:b/>
          <w:bCs/>
          <w:color w:val="2E74B5" w:themeColor="accent1" w:themeShade="BF"/>
        </w:rPr>
      </w:pPr>
    </w:p>
    <w:p w14:paraId="76484915" w14:textId="58BDC3E1" w:rsidR="00A0262F" w:rsidRPr="00237B86" w:rsidRDefault="003E5B58" w:rsidP="00403870">
      <w:pPr>
        <w:spacing w:after="120" w:line="276" w:lineRule="auto"/>
        <w:jc w:val="both"/>
        <w:rPr>
          <w:color w:val="2E74B5" w:themeColor="accent1" w:themeShade="BF"/>
        </w:rPr>
      </w:pPr>
      <w:r w:rsidRPr="00237B86">
        <w:rPr>
          <w:color w:val="000000" w:themeColor="text1"/>
        </w:rPr>
        <w:t>Таблица 1</w:t>
      </w:r>
      <w:r w:rsidR="007A0735">
        <w:rPr>
          <w:color w:val="000000" w:themeColor="text1"/>
        </w:rPr>
        <w:t>6</w:t>
      </w:r>
      <w:r w:rsidRPr="00237B86">
        <w:rPr>
          <w:color w:val="000000" w:themeColor="text1"/>
        </w:rPr>
        <w:t>.</w:t>
      </w:r>
      <w:r w:rsidR="00E22219">
        <w:rPr>
          <w:color w:val="000000" w:themeColor="text1"/>
        </w:rPr>
        <w:t xml:space="preserve"> –</w:t>
      </w:r>
      <w:r w:rsidRPr="00237B86">
        <w:rPr>
          <w:color w:val="000000" w:themeColor="text1"/>
        </w:rPr>
        <w:t xml:space="preserve"> </w:t>
      </w:r>
      <w:r w:rsidR="00E36B43" w:rsidRPr="00237B86">
        <w:t xml:space="preserve">Дозировки препаратов при </w:t>
      </w:r>
      <w:r w:rsidR="00A0262F" w:rsidRPr="00237B86">
        <w:rPr>
          <w:color w:val="000000" w:themeColor="text1"/>
        </w:rPr>
        <w:t>6-месячн</w:t>
      </w:r>
      <w:r w:rsidR="00E36B43" w:rsidRPr="00237B86">
        <w:rPr>
          <w:color w:val="000000" w:themeColor="text1"/>
        </w:rPr>
        <w:t>ом</w:t>
      </w:r>
      <w:r w:rsidR="00A0262F" w:rsidRPr="00237B86">
        <w:rPr>
          <w:color w:val="000000" w:themeColor="text1"/>
        </w:rPr>
        <w:t xml:space="preserve"> режим</w:t>
      </w:r>
      <w:r w:rsidR="00E36B43" w:rsidRPr="00237B86">
        <w:rPr>
          <w:color w:val="000000" w:themeColor="text1"/>
        </w:rPr>
        <w:t>е</w:t>
      </w:r>
      <w:r w:rsidR="00A0262F" w:rsidRPr="00237B86">
        <w:rPr>
          <w:color w:val="000000" w:themeColor="text1"/>
        </w:rPr>
        <w:t xml:space="preserve"> лечения </w:t>
      </w:r>
      <w:proofErr w:type="spellStart"/>
      <w:r w:rsidR="00A0262F" w:rsidRPr="00237B86">
        <w:rPr>
          <w:color w:val="000000" w:themeColor="text1"/>
        </w:rPr>
        <w:t>левофлоксацином</w:t>
      </w:r>
      <w:proofErr w:type="spellEnd"/>
      <w:r w:rsidR="00A0262F" w:rsidRPr="00237B86">
        <w:rPr>
          <w:color w:val="000000" w:themeColor="text1"/>
        </w:rPr>
        <w:t xml:space="preserve"> </w:t>
      </w:r>
    </w:p>
    <w:tbl>
      <w:tblPr>
        <w:tblStyle w:val="-11"/>
        <w:tblW w:w="9345" w:type="dxa"/>
        <w:tblLook w:val="04A0" w:firstRow="1" w:lastRow="0" w:firstColumn="1" w:lastColumn="0" w:noHBand="0" w:noVBand="1"/>
      </w:tblPr>
      <w:tblGrid>
        <w:gridCol w:w="1129"/>
        <w:gridCol w:w="1276"/>
        <w:gridCol w:w="1276"/>
        <w:gridCol w:w="1134"/>
        <w:gridCol w:w="458"/>
        <w:gridCol w:w="959"/>
        <w:gridCol w:w="1418"/>
        <w:gridCol w:w="1695"/>
      </w:tblGrid>
      <w:tr w:rsidR="003E5B58" w:rsidRPr="00CB2871" w14:paraId="61D1F5D2" w14:textId="77777777" w:rsidTr="00BA3E85">
        <w:trPr>
          <w:cnfStyle w:val="100000000000" w:firstRow="1" w:lastRow="0" w:firstColumn="0" w:lastColumn="0" w:oddVBand="0" w:evenVBand="0" w:oddHBand="0" w:evenHBand="0" w:firstRowFirstColumn="0" w:firstRowLastColumn="0" w:lastRowFirstColumn="0" w:lastRowLastColumn="0"/>
          <w:trHeight w:val="812"/>
        </w:trPr>
        <w:tc>
          <w:tcPr>
            <w:cnfStyle w:val="001000000000" w:firstRow="0" w:lastRow="0" w:firstColumn="1" w:lastColumn="0" w:oddVBand="0" w:evenVBand="0" w:oddHBand="0" w:evenHBand="0" w:firstRowFirstColumn="0" w:firstRowLastColumn="0" w:lastRowFirstColumn="0" w:lastRowLastColumn="0"/>
            <w:tcW w:w="1129" w:type="dxa"/>
            <w:shd w:val="clear" w:color="auto" w:fill="EDEDED" w:themeFill="accent3" w:themeFillTint="33"/>
            <w:vAlign w:val="center"/>
          </w:tcPr>
          <w:p w14:paraId="22E61665" w14:textId="3A630532" w:rsidR="003E5B58" w:rsidRPr="00107747" w:rsidRDefault="003E5B58" w:rsidP="00BA3E85">
            <w:pPr>
              <w:autoSpaceDE w:val="0"/>
              <w:autoSpaceDN w:val="0"/>
              <w:adjustRightInd w:val="0"/>
              <w:spacing w:after="120" w:line="276" w:lineRule="auto"/>
              <w:jc w:val="center"/>
              <w:rPr>
                <w:rFonts w:eastAsia="SegoeUI-Light"/>
              </w:rPr>
            </w:pPr>
            <w:r>
              <w:rPr>
                <w:rFonts w:eastAsia="SegoeUI-Light"/>
                <w:b w:val="0"/>
                <w:bCs w:val="0"/>
              </w:rPr>
              <w:t>Режим</w:t>
            </w:r>
          </w:p>
          <w:p w14:paraId="6FF5EAF1" w14:textId="77777777" w:rsidR="003E5B58" w:rsidRPr="00CB2871" w:rsidRDefault="003E5B58" w:rsidP="00BA3E85">
            <w:pPr>
              <w:autoSpaceDE w:val="0"/>
              <w:autoSpaceDN w:val="0"/>
              <w:adjustRightInd w:val="0"/>
              <w:spacing w:after="120" w:line="276" w:lineRule="auto"/>
              <w:jc w:val="center"/>
              <w:rPr>
                <w:rFonts w:eastAsia="SegoeUI-Light"/>
                <w:b w:val="0"/>
                <w:bCs w:val="0"/>
              </w:rPr>
            </w:pPr>
          </w:p>
        </w:tc>
        <w:tc>
          <w:tcPr>
            <w:tcW w:w="6521" w:type="dxa"/>
            <w:gridSpan w:val="6"/>
            <w:shd w:val="clear" w:color="auto" w:fill="EDEDED" w:themeFill="accent3" w:themeFillTint="33"/>
            <w:vAlign w:val="center"/>
          </w:tcPr>
          <w:p w14:paraId="48431FFA" w14:textId="77777777" w:rsidR="003E5B58" w:rsidRPr="00CB2871" w:rsidRDefault="003E5B58" w:rsidP="00BA3E85">
            <w:pPr>
              <w:autoSpaceDE w:val="0"/>
              <w:autoSpaceDN w:val="0"/>
              <w:adjustRightInd w:val="0"/>
              <w:spacing w:after="120" w:line="276" w:lineRule="auto"/>
              <w:jc w:val="center"/>
              <w:cnfStyle w:val="100000000000" w:firstRow="1" w:lastRow="0" w:firstColumn="0" w:lastColumn="0" w:oddVBand="0" w:evenVBand="0" w:oddHBand="0" w:evenHBand="0" w:firstRowFirstColumn="0" w:firstRowLastColumn="0" w:lastRowFirstColumn="0" w:lastRowLastColumn="0"/>
              <w:rPr>
                <w:rFonts w:eastAsia="SegoeUI-Light"/>
              </w:rPr>
            </w:pPr>
            <w:r>
              <w:rPr>
                <w:rFonts w:eastAsia="SegoeUI-Light"/>
                <w:b w:val="0"/>
                <w:bCs w:val="0"/>
              </w:rPr>
              <w:t xml:space="preserve">Препарат / </w:t>
            </w:r>
            <w:r w:rsidRPr="00CB2871">
              <w:rPr>
                <w:rFonts w:eastAsia="SegoeUI-Light"/>
                <w:b w:val="0"/>
                <w:bCs w:val="0"/>
              </w:rPr>
              <w:t>Дозировка / Возрастная группа</w:t>
            </w:r>
          </w:p>
        </w:tc>
        <w:tc>
          <w:tcPr>
            <w:tcW w:w="1695" w:type="dxa"/>
            <w:shd w:val="clear" w:color="auto" w:fill="EDEDED" w:themeFill="accent3" w:themeFillTint="33"/>
            <w:vAlign w:val="center"/>
          </w:tcPr>
          <w:p w14:paraId="522EA08C" w14:textId="77777777" w:rsidR="003E5B58" w:rsidRPr="00CB2871" w:rsidRDefault="003E5B58" w:rsidP="00BA3E85">
            <w:pPr>
              <w:autoSpaceDE w:val="0"/>
              <w:autoSpaceDN w:val="0"/>
              <w:adjustRightInd w:val="0"/>
              <w:spacing w:after="120" w:line="276" w:lineRule="auto"/>
              <w:jc w:val="center"/>
              <w:cnfStyle w:val="100000000000" w:firstRow="1" w:lastRow="0" w:firstColumn="0" w:lastColumn="0" w:oddVBand="0" w:evenVBand="0" w:oddHBand="0" w:evenHBand="0" w:firstRowFirstColumn="0" w:firstRowLastColumn="0" w:lastRowFirstColumn="0" w:lastRowLastColumn="0"/>
              <w:rPr>
                <w:rFonts w:eastAsia="SegoeUI-Light"/>
                <w:b w:val="0"/>
                <w:bCs w:val="0"/>
              </w:rPr>
            </w:pPr>
            <w:r w:rsidRPr="00CB2871">
              <w:rPr>
                <w:rFonts w:eastAsia="SegoeUI-Light"/>
                <w:b w:val="0"/>
                <w:bCs w:val="0"/>
              </w:rPr>
              <w:t>Частота/ количество доз на курс</w:t>
            </w:r>
          </w:p>
        </w:tc>
      </w:tr>
      <w:tr w:rsidR="003E5B58" w:rsidRPr="00CB2871" w14:paraId="15179EF0" w14:textId="77777777" w:rsidTr="00BA3E85">
        <w:trPr>
          <w:trHeight w:val="141"/>
        </w:trPr>
        <w:tc>
          <w:tcPr>
            <w:cnfStyle w:val="001000000000" w:firstRow="0" w:lastRow="0" w:firstColumn="1" w:lastColumn="0" w:oddVBand="0" w:evenVBand="0" w:oddHBand="0" w:evenHBand="0" w:firstRowFirstColumn="0" w:firstRowLastColumn="0" w:lastRowFirstColumn="0" w:lastRowLastColumn="0"/>
            <w:tcW w:w="1129" w:type="dxa"/>
            <w:vMerge w:val="restart"/>
            <w:shd w:val="clear" w:color="auto" w:fill="EDEDED" w:themeFill="accent3" w:themeFillTint="33"/>
          </w:tcPr>
          <w:p w14:paraId="4ED066C2" w14:textId="60FEBCB4" w:rsidR="003E5B58" w:rsidRPr="00237B86" w:rsidRDefault="003E5B58" w:rsidP="00403870">
            <w:pPr>
              <w:autoSpaceDE w:val="0"/>
              <w:autoSpaceDN w:val="0"/>
              <w:adjustRightInd w:val="0"/>
              <w:spacing w:line="276" w:lineRule="auto"/>
              <w:jc w:val="both"/>
              <w:rPr>
                <w:rFonts w:eastAsia="SegoeUI-Light"/>
                <w:b w:val="0"/>
                <w:bCs w:val="0"/>
              </w:rPr>
            </w:pPr>
            <w:r w:rsidRPr="00237B86">
              <w:rPr>
                <w:rFonts w:eastAsia="SegoeUI-Light"/>
                <w:b w:val="0"/>
                <w:bCs w:val="0"/>
              </w:rPr>
              <w:t xml:space="preserve"> 6 </w:t>
            </w:r>
            <w:proofErr w:type="spellStart"/>
            <w:r w:rsidRPr="00237B86">
              <w:rPr>
                <w:rFonts w:eastAsia="SegoeUI-Light"/>
                <w:b w:val="0"/>
                <w:bCs w:val="0"/>
                <w:lang w:val="en-US"/>
              </w:rPr>
              <w:t>Lfx</w:t>
            </w:r>
            <w:proofErr w:type="spellEnd"/>
          </w:p>
        </w:tc>
        <w:tc>
          <w:tcPr>
            <w:tcW w:w="6521" w:type="dxa"/>
            <w:gridSpan w:val="6"/>
            <w:shd w:val="clear" w:color="auto" w:fill="EDEDED" w:themeFill="accent3" w:themeFillTint="33"/>
            <w:vAlign w:val="center"/>
          </w:tcPr>
          <w:p w14:paraId="2C0308C7" w14:textId="4322C8EA" w:rsidR="003E5B58" w:rsidRPr="00237B86" w:rsidRDefault="003E5B58" w:rsidP="00403870">
            <w:pPr>
              <w:autoSpaceDE w:val="0"/>
              <w:autoSpaceDN w:val="0"/>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eastAsia="SegoeUI-Light"/>
              </w:rPr>
            </w:pPr>
            <w:r w:rsidRPr="00237B86">
              <w:rPr>
                <w:rFonts w:eastAsia="Calibri"/>
                <w:color w:val="000000" w:themeColor="text1"/>
              </w:rPr>
              <w:t xml:space="preserve">Возраст </w:t>
            </w:r>
            <w:r w:rsidR="00E36B43" w:rsidRPr="00237B86">
              <w:rPr>
                <w:rFonts w:eastAsia="Calibri"/>
                <w:color w:val="000000" w:themeColor="text1"/>
              </w:rPr>
              <w:t>&lt;15</w:t>
            </w:r>
            <w:r w:rsidRPr="00237B86">
              <w:rPr>
                <w:rFonts w:eastAsia="Calibri"/>
                <w:color w:val="000000" w:themeColor="text1"/>
              </w:rPr>
              <w:t xml:space="preserve"> лет (15–20 мг/кг/</w:t>
            </w:r>
            <w:proofErr w:type="spellStart"/>
            <w:r w:rsidRPr="00237B86">
              <w:rPr>
                <w:rFonts w:eastAsia="Calibri"/>
                <w:color w:val="000000" w:themeColor="text1"/>
              </w:rPr>
              <w:t>сут</w:t>
            </w:r>
            <w:proofErr w:type="spellEnd"/>
            <w:r w:rsidRPr="00237B86">
              <w:rPr>
                <w:rFonts w:eastAsia="Calibri"/>
                <w:color w:val="000000" w:themeColor="text1"/>
              </w:rPr>
              <w:t>) при весе:</w:t>
            </w:r>
          </w:p>
        </w:tc>
        <w:tc>
          <w:tcPr>
            <w:tcW w:w="1695" w:type="dxa"/>
            <w:vMerge w:val="restart"/>
          </w:tcPr>
          <w:p w14:paraId="0B748E24" w14:textId="77777777" w:rsidR="003E5B58" w:rsidRPr="00CB2871" w:rsidRDefault="003E5B58" w:rsidP="00403870">
            <w:pPr>
              <w:autoSpaceDE w:val="0"/>
              <w:autoSpaceDN w:val="0"/>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eastAsia="SegoeUI-Light"/>
              </w:rPr>
            </w:pPr>
            <w:r w:rsidRPr="00CB2871">
              <w:rPr>
                <w:rFonts w:eastAsia="SegoeUI-Light"/>
              </w:rPr>
              <w:t xml:space="preserve">1 раз в </w:t>
            </w:r>
            <w:r>
              <w:rPr>
                <w:rFonts w:eastAsia="SegoeUI-Light"/>
              </w:rPr>
              <w:t>день</w:t>
            </w:r>
            <w:r w:rsidRPr="00CB2871">
              <w:rPr>
                <w:rFonts w:eastAsia="SegoeUI-Light"/>
              </w:rPr>
              <w:t xml:space="preserve"> </w:t>
            </w:r>
          </w:p>
          <w:p w14:paraId="117DB85F" w14:textId="77777777" w:rsidR="003E5B58" w:rsidRPr="00CB2871" w:rsidRDefault="003E5B58" w:rsidP="00403870">
            <w:pPr>
              <w:autoSpaceDE w:val="0"/>
              <w:autoSpaceDN w:val="0"/>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eastAsia="SegoeUI-Light"/>
              </w:rPr>
            </w:pPr>
          </w:p>
          <w:p w14:paraId="1F16DE52" w14:textId="77777777" w:rsidR="003E5B58" w:rsidRPr="00CB2871" w:rsidRDefault="003E5B58" w:rsidP="00403870">
            <w:pPr>
              <w:autoSpaceDE w:val="0"/>
              <w:autoSpaceDN w:val="0"/>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eastAsia="SegoeUI-Light"/>
              </w:rPr>
            </w:pPr>
            <w:r>
              <w:rPr>
                <w:rFonts w:eastAsia="SegoeUI-Light"/>
              </w:rPr>
              <w:t>180</w:t>
            </w:r>
            <w:r w:rsidRPr="00CB2871">
              <w:rPr>
                <w:rFonts w:eastAsia="SegoeUI-Light"/>
              </w:rPr>
              <w:t xml:space="preserve"> доз </w:t>
            </w:r>
          </w:p>
          <w:p w14:paraId="386052FE" w14:textId="77777777" w:rsidR="003E5B58" w:rsidRDefault="003E5B58" w:rsidP="00403870">
            <w:pPr>
              <w:autoSpaceDE w:val="0"/>
              <w:autoSpaceDN w:val="0"/>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eastAsia="SegoeUI-Light"/>
              </w:rPr>
            </w:pPr>
            <w:r w:rsidRPr="00CB2871">
              <w:rPr>
                <w:rFonts w:eastAsia="SegoeUI-Light"/>
              </w:rPr>
              <w:t xml:space="preserve"> </w:t>
            </w:r>
          </w:p>
          <w:p w14:paraId="4B5BA00B" w14:textId="4672ACE9" w:rsidR="00726FBF" w:rsidRPr="00CB2871" w:rsidRDefault="00726FBF" w:rsidP="00403870">
            <w:pPr>
              <w:autoSpaceDE w:val="0"/>
              <w:autoSpaceDN w:val="0"/>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eastAsia="SegoeUI-Light"/>
              </w:rPr>
            </w:pPr>
          </w:p>
        </w:tc>
      </w:tr>
      <w:tr w:rsidR="003E5B58" w:rsidRPr="00CB2871" w14:paraId="79F5FB9A" w14:textId="77777777" w:rsidTr="00BA3E85">
        <w:trPr>
          <w:trHeight w:val="141"/>
        </w:trPr>
        <w:tc>
          <w:tcPr>
            <w:cnfStyle w:val="001000000000" w:firstRow="0" w:lastRow="0" w:firstColumn="1" w:lastColumn="0" w:oddVBand="0" w:evenVBand="0" w:oddHBand="0" w:evenHBand="0" w:firstRowFirstColumn="0" w:firstRowLastColumn="0" w:lastRowFirstColumn="0" w:lastRowLastColumn="0"/>
            <w:tcW w:w="1129" w:type="dxa"/>
            <w:vMerge/>
            <w:shd w:val="clear" w:color="auto" w:fill="EDEDED" w:themeFill="accent3" w:themeFillTint="33"/>
          </w:tcPr>
          <w:p w14:paraId="463927F7" w14:textId="77777777" w:rsidR="003E5B58" w:rsidRPr="00CB2871" w:rsidRDefault="003E5B58" w:rsidP="00403870">
            <w:pPr>
              <w:autoSpaceDE w:val="0"/>
              <w:autoSpaceDN w:val="0"/>
              <w:adjustRightInd w:val="0"/>
              <w:spacing w:line="276" w:lineRule="auto"/>
              <w:jc w:val="both"/>
              <w:rPr>
                <w:rFonts w:eastAsia="SegoeUI-Light"/>
                <w:b w:val="0"/>
                <w:bCs w:val="0"/>
              </w:rPr>
            </w:pPr>
          </w:p>
        </w:tc>
        <w:tc>
          <w:tcPr>
            <w:tcW w:w="1276" w:type="dxa"/>
            <w:vAlign w:val="center"/>
          </w:tcPr>
          <w:p w14:paraId="19BF1336" w14:textId="77777777" w:rsidR="003E5B58" w:rsidRPr="00237B86" w:rsidRDefault="003E5B58" w:rsidP="00403870">
            <w:pPr>
              <w:autoSpaceDE w:val="0"/>
              <w:autoSpaceDN w:val="0"/>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eastAsia="SegoeUI-Light"/>
                <w:color w:val="000000" w:themeColor="text1"/>
              </w:rPr>
            </w:pPr>
          </w:p>
        </w:tc>
        <w:tc>
          <w:tcPr>
            <w:tcW w:w="1276" w:type="dxa"/>
            <w:vAlign w:val="center"/>
          </w:tcPr>
          <w:p w14:paraId="5250C859" w14:textId="77777777" w:rsidR="003E5B58" w:rsidRPr="00237B86" w:rsidRDefault="003E5B58" w:rsidP="00403870">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SegoeUI-Light"/>
                <w:color w:val="000000" w:themeColor="text1"/>
              </w:rPr>
            </w:pPr>
            <w:r w:rsidRPr="00237B86">
              <w:rPr>
                <w:rFonts w:eastAsia="Calibri"/>
                <w:color w:val="000000" w:themeColor="text1"/>
                <w:lang w:val="en-US"/>
              </w:rPr>
              <w:t>5–9</w:t>
            </w:r>
            <w:r w:rsidRPr="00237B86">
              <w:rPr>
                <w:rFonts w:eastAsia="Calibri"/>
                <w:color w:val="000000" w:themeColor="text1"/>
              </w:rPr>
              <w:t xml:space="preserve"> кг</w:t>
            </w:r>
          </w:p>
        </w:tc>
        <w:tc>
          <w:tcPr>
            <w:tcW w:w="1134" w:type="dxa"/>
            <w:vAlign w:val="center"/>
          </w:tcPr>
          <w:p w14:paraId="0022CDFC" w14:textId="77777777" w:rsidR="003E5B58" w:rsidRPr="00237B86" w:rsidRDefault="003E5B58" w:rsidP="00403870">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SegoeUI-Light"/>
                <w:color w:val="000000" w:themeColor="text1"/>
              </w:rPr>
            </w:pPr>
            <w:r w:rsidRPr="00237B86">
              <w:rPr>
                <w:rFonts w:eastAsia="Calibri"/>
                <w:color w:val="000000" w:themeColor="text1"/>
                <w:lang w:val="en-US"/>
              </w:rPr>
              <w:t xml:space="preserve">10–15 </w:t>
            </w:r>
            <w:r w:rsidRPr="00237B86">
              <w:rPr>
                <w:rFonts w:eastAsia="Calibri"/>
                <w:color w:val="000000" w:themeColor="text1"/>
              </w:rPr>
              <w:t>кг</w:t>
            </w:r>
          </w:p>
        </w:tc>
        <w:tc>
          <w:tcPr>
            <w:tcW w:w="1417" w:type="dxa"/>
            <w:gridSpan w:val="2"/>
            <w:vAlign w:val="center"/>
          </w:tcPr>
          <w:p w14:paraId="5244F33E" w14:textId="77777777" w:rsidR="003E5B58" w:rsidRPr="00237B86" w:rsidRDefault="003E5B58" w:rsidP="00403870">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SegoeUI-Light"/>
              </w:rPr>
            </w:pPr>
            <w:r w:rsidRPr="00237B86">
              <w:rPr>
                <w:rFonts w:eastAsia="Calibri"/>
                <w:color w:val="000000" w:themeColor="text1"/>
                <w:lang w:val="en-US"/>
              </w:rPr>
              <w:t xml:space="preserve">16–23 </w:t>
            </w:r>
            <w:r w:rsidRPr="00237B86">
              <w:rPr>
                <w:rFonts w:eastAsia="Calibri"/>
                <w:color w:val="000000" w:themeColor="text1"/>
              </w:rPr>
              <w:t>кг</w:t>
            </w:r>
          </w:p>
        </w:tc>
        <w:tc>
          <w:tcPr>
            <w:tcW w:w="1418" w:type="dxa"/>
          </w:tcPr>
          <w:p w14:paraId="3A34824B" w14:textId="77777777" w:rsidR="003E5B58" w:rsidRPr="00237B86" w:rsidRDefault="003E5B58" w:rsidP="00403870">
            <w:pPr>
              <w:autoSpaceDE w:val="0"/>
              <w:autoSpaceDN w:val="0"/>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eastAsia="SegoeUI-Light"/>
              </w:rPr>
            </w:pPr>
            <w:r w:rsidRPr="00237B86">
              <w:rPr>
                <w:rFonts w:eastAsia="Calibri"/>
                <w:color w:val="000000" w:themeColor="text1"/>
                <w:lang w:val="en-US"/>
              </w:rPr>
              <w:t>24–34</w:t>
            </w:r>
            <w:r w:rsidRPr="00237B86">
              <w:rPr>
                <w:rFonts w:eastAsia="Calibri"/>
                <w:color w:val="000000" w:themeColor="text1"/>
              </w:rPr>
              <w:t xml:space="preserve"> кг</w:t>
            </w:r>
          </w:p>
        </w:tc>
        <w:tc>
          <w:tcPr>
            <w:tcW w:w="1695" w:type="dxa"/>
            <w:vMerge/>
          </w:tcPr>
          <w:p w14:paraId="0B774746" w14:textId="77777777" w:rsidR="003E5B58" w:rsidRPr="00CB2871" w:rsidRDefault="003E5B58" w:rsidP="00403870">
            <w:pPr>
              <w:autoSpaceDE w:val="0"/>
              <w:autoSpaceDN w:val="0"/>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eastAsia="SegoeUI-Light"/>
              </w:rPr>
            </w:pPr>
          </w:p>
        </w:tc>
      </w:tr>
      <w:tr w:rsidR="003E5B58" w:rsidRPr="00CB2871" w14:paraId="7BEF3FF6" w14:textId="77777777" w:rsidTr="00BA3E85">
        <w:trPr>
          <w:trHeight w:val="356"/>
        </w:trPr>
        <w:tc>
          <w:tcPr>
            <w:cnfStyle w:val="001000000000" w:firstRow="0" w:lastRow="0" w:firstColumn="1" w:lastColumn="0" w:oddVBand="0" w:evenVBand="0" w:oddHBand="0" w:evenHBand="0" w:firstRowFirstColumn="0" w:firstRowLastColumn="0" w:lastRowFirstColumn="0" w:lastRowLastColumn="0"/>
            <w:tcW w:w="1129" w:type="dxa"/>
            <w:vMerge/>
            <w:shd w:val="clear" w:color="auto" w:fill="EDEDED" w:themeFill="accent3" w:themeFillTint="33"/>
          </w:tcPr>
          <w:p w14:paraId="6CC24578" w14:textId="77777777" w:rsidR="003E5B58" w:rsidRPr="00CB2871" w:rsidRDefault="003E5B58" w:rsidP="00403870">
            <w:pPr>
              <w:autoSpaceDE w:val="0"/>
              <w:autoSpaceDN w:val="0"/>
              <w:adjustRightInd w:val="0"/>
              <w:spacing w:line="276" w:lineRule="auto"/>
              <w:jc w:val="both"/>
              <w:rPr>
                <w:rFonts w:eastAsia="SegoeUI-Light"/>
                <w:b w:val="0"/>
                <w:bCs w:val="0"/>
              </w:rPr>
            </w:pPr>
          </w:p>
        </w:tc>
        <w:tc>
          <w:tcPr>
            <w:tcW w:w="1276" w:type="dxa"/>
            <w:vAlign w:val="center"/>
          </w:tcPr>
          <w:p w14:paraId="73EFF69D" w14:textId="77777777" w:rsidR="003E5B58" w:rsidRPr="00237B86" w:rsidRDefault="003E5B58" w:rsidP="00403870">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color w:val="000000" w:themeColor="text1"/>
                <w:lang w:val="en-US"/>
              </w:rPr>
            </w:pPr>
            <w:proofErr w:type="spellStart"/>
            <w:r w:rsidRPr="00237B86">
              <w:rPr>
                <w:rFonts w:eastAsia="Calibri"/>
                <w:color w:val="000000" w:themeColor="text1"/>
                <w:lang w:val="en-US"/>
              </w:rPr>
              <w:t>Lfx</w:t>
            </w:r>
            <w:proofErr w:type="spellEnd"/>
          </w:p>
          <w:p w14:paraId="57D4E623" w14:textId="77777777" w:rsidR="003E5B58" w:rsidRPr="00237B86" w:rsidRDefault="003E5B58" w:rsidP="00403870">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237B86">
              <w:rPr>
                <w:rFonts w:eastAsia="Calibri"/>
                <w:color w:val="000000" w:themeColor="text1"/>
              </w:rPr>
              <w:t>(мг</w:t>
            </w:r>
            <w:r w:rsidRPr="00237B86">
              <w:rPr>
                <w:rFonts w:eastAsia="Calibri"/>
                <w:color w:val="000000" w:themeColor="text1"/>
                <w:lang w:val="en-US"/>
              </w:rPr>
              <w:t>/</w:t>
            </w:r>
            <w:proofErr w:type="spellStart"/>
            <w:r w:rsidRPr="00237B86">
              <w:rPr>
                <w:rFonts w:eastAsia="Calibri"/>
                <w:color w:val="000000" w:themeColor="text1"/>
              </w:rPr>
              <w:t>сут</w:t>
            </w:r>
            <w:proofErr w:type="spellEnd"/>
            <w:r w:rsidRPr="00237B86">
              <w:rPr>
                <w:rFonts w:eastAsia="Calibri"/>
                <w:color w:val="000000" w:themeColor="text1"/>
              </w:rPr>
              <w:t>)</w:t>
            </w:r>
          </w:p>
        </w:tc>
        <w:tc>
          <w:tcPr>
            <w:tcW w:w="1276" w:type="dxa"/>
            <w:vAlign w:val="center"/>
          </w:tcPr>
          <w:p w14:paraId="1D8DA55C" w14:textId="77777777" w:rsidR="003E5B58" w:rsidRPr="00237B86" w:rsidRDefault="003E5B58" w:rsidP="00403870">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color w:val="000000" w:themeColor="text1"/>
                <w:lang w:val="en-US"/>
              </w:rPr>
            </w:pPr>
            <w:r w:rsidRPr="00237B86">
              <w:rPr>
                <w:rFonts w:eastAsia="Calibri"/>
                <w:color w:val="000000" w:themeColor="text1"/>
                <w:lang w:val="en-US"/>
              </w:rPr>
              <w:t>150</w:t>
            </w:r>
          </w:p>
        </w:tc>
        <w:tc>
          <w:tcPr>
            <w:tcW w:w="1134" w:type="dxa"/>
            <w:vAlign w:val="center"/>
          </w:tcPr>
          <w:p w14:paraId="5E0D6953" w14:textId="77777777" w:rsidR="003E5B58" w:rsidRPr="00237B86" w:rsidRDefault="003E5B58" w:rsidP="00403870">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237B86">
              <w:rPr>
                <w:rFonts w:eastAsia="Calibri"/>
                <w:color w:val="000000" w:themeColor="text1"/>
                <w:lang w:val="en-US"/>
              </w:rPr>
              <w:t>200–300</w:t>
            </w:r>
          </w:p>
        </w:tc>
        <w:tc>
          <w:tcPr>
            <w:tcW w:w="1417" w:type="dxa"/>
            <w:gridSpan w:val="2"/>
            <w:vAlign w:val="center"/>
          </w:tcPr>
          <w:p w14:paraId="438E8A1E" w14:textId="77777777" w:rsidR="003E5B58" w:rsidRPr="00237B86" w:rsidRDefault="003E5B58" w:rsidP="00403870">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237B86">
              <w:rPr>
                <w:rFonts w:eastAsia="Calibri"/>
                <w:color w:val="000000" w:themeColor="text1"/>
                <w:lang w:val="en-US"/>
              </w:rPr>
              <w:t>300–400</w:t>
            </w:r>
          </w:p>
        </w:tc>
        <w:tc>
          <w:tcPr>
            <w:tcW w:w="1418" w:type="dxa"/>
          </w:tcPr>
          <w:p w14:paraId="4E556921" w14:textId="77777777" w:rsidR="003E5B58" w:rsidRPr="00237B86" w:rsidRDefault="003E5B58" w:rsidP="00403870">
            <w:pPr>
              <w:autoSpaceDE w:val="0"/>
              <w:autoSpaceDN w:val="0"/>
              <w:adjustRightInd w:val="0"/>
              <w:spacing w:before="120" w:line="276" w:lineRule="auto"/>
              <w:jc w:val="center"/>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237B86">
              <w:rPr>
                <w:rFonts w:eastAsia="Calibri"/>
                <w:color w:val="000000" w:themeColor="text1"/>
                <w:lang w:val="en-US"/>
              </w:rPr>
              <w:t>500–750</w:t>
            </w:r>
          </w:p>
        </w:tc>
        <w:tc>
          <w:tcPr>
            <w:tcW w:w="1695" w:type="dxa"/>
            <w:vMerge/>
          </w:tcPr>
          <w:p w14:paraId="3DAEF4B9" w14:textId="77777777" w:rsidR="003E5B58" w:rsidRPr="00CB2871" w:rsidRDefault="003E5B58" w:rsidP="00403870">
            <w:pPr>
              <w:autoSpaceDE w:val="0"/>
              <w:autoSpaceDN w:val="0"/>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eastAsia="SegoeUI-Light"/>
              </w:rPr>
            </w:pPr>
          </w:p>
        </w:tc>
      </w:tr>
      <w:tr w:rsidR="003E5B58" w:rsidRPr="00CB2871" w14:paraId="18509A4C" w14:textId="77777777" w:rsidTr="00BA3E85">
        <w:trPr>
          <w:trHeight w:val="141"/>
        </w:trPr>
        <w:tc>
          <w:tcPr>
            <w:cnfStyle w:val="001000000000" w:firstRow="0" w:lastRow="0" w:firstColumn="1" w:lastColumn="0" w:oddVBand="0" w:evenVBand="0" w:oddHBand="0" w:evenHBand="0" w:firstRowFirstColumn="0" w:firstRowLastColumn="0" w:lastRowFirstColumn="0" w:lastRowLastColumn="0"/>
            <w:tcW w:w="1129" w:type="dxa"/>
            <w:vMerge/>
            <w:shd w:val="clear" w:color="auto" w:fill="EDEDED" w:themeFill="accent3" w:themeFillTint="33"/>
          </w:tcPr>
          <w:p w14:paraId="2475A9A5" w14:textId="77777777" w:rsidR="003E5B58" w:rsidRPr="00CB2871" w:rsidRDefault="003E5B58" w:rsidP="00403870">
            <w:pPr>
              <w:autoSpaceDE w:val="0"/>
              <w:autoSpaceDN w:val="0"/>
              <w:adjustRightInd w:val="0"/>
              <w:spacing w:line="276" w:lineRule="auto"/>
              <w:jc w:val="both"/>
              <w:rPr>
                <w:rFonts w:eastAsia="SegoeUI-Light"/>
              </w:rPr>
            </w:pPr>
          </w:p>
        </w:tc>
        <w:tc>
          <w:tcPr>
            <w:tcW w:w="6521" w:type="dxa"/>
            <w:gridSpan w:val="6"/>
            <w:shd w:val="clear" w:color="auto" w:fill="EDEDED" w:themeFill="accent3" w:themeFillTint="33"/>
            <w:vAlign w:val="center"/>
          </w:tcPr>
          <w:p w14:paraId="50F9DA5C" w14:textId="77777777" w:rsidR="003E5B58" w:rsidRPr="00237B86" w:rsidRDefault="003E5B58" w:rsidP="00403870">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SegoeUI-Light"/>
              </w:rPr>
            </w:pPr>
            <w:r w:rsidRPr="00237B86">
              <w:rPr>
                <w:rFonts w:eastAsia="Calibri"/>
                <w:color w:val="000000" w:themeColor="text1"/>
              </w:rPr>
              <w:t>Возраст 14 лет и старше при весе:</w:t>
            </w:r>
          </w:p>
        </w:tc>
        <w:tc>
          <w:tcPr>
            <w:tcW w:w="1695" w:type="dxa"/>
            <w:vMerge/>
          </w:tcPr>
          <w:p w14:paraId="1C3AD6D6" w14:textId="77777777" w:rsidR="003E5B58" w:rsidRPr="00CB2871" w:rsidRDefault="003E5B58" w:rsidP="00403870">
            <w:pPr>
              <w:autoSpaceDE w:val="0"/>
              <w:autoSpaceDN w:val="0"/>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eastAsia="SegoeUI-Light"/>
              </w:rPr>
            </w:pPr>
          </w:p>
        </w:tc>
      </w:tr>
      <w:tr w:rsidR="003E5B58" w:rsidRPr="00CB2871" w14:paraId="575F6828" w14:textId="77777777" w:rsidTr="00BA3E85">
        <w:trPr>
          <w:trHeight w:val="141"/>
        </w:trPr>
        <w:tc>
          <w:tcPr>
            <w:cnfStyle w:val="001000000000" w:firstRow="0" w:lastRow="0" w:firstColumn="1" w:lastColumn="0" w:oddVBand="0" w:evenVBand="0" w:oddHBand="0" w:evenHBand="0" w:firstRowFirstColumn="0" w:firstRowLastColumn="0" w:lastRowFirstColumn="0" w:lastRowLastColumn="0"/>
            <w:tcW w:w="1129" w:type="dxa"/>
            <w:vMerge/>
            <w:shd w:val="clear" w:color="auto" w:fill="EDEDED" w:themeFill="accent3" w:themeFillTint="33"/>
          </w:tcPr>
          <w:p w14:paraId="673C252E" w14:textId="77777777" w:rsidR="003E5B58" w:rsidRPr="00CB2871" w:rsidRDefault="003E5B58" w:rsidP="00403870">
            <w:pPr>
              <w:autoSpaceDE w:val="0"/>
              <w:autoSpaceDN w:val="0"/>
              <w:adjustRightInd w:val="0"/>
              <w:spacing w:line="276" w:lineRule="auto"/>
              <w:jc w:val="both"/>
              <w:rPr>
                <w:rFonts w:eastAsia="SegoeUI-Light"/>
                <w:b w:val="0"/>
                <w:bCs w:val="0"/>
              </w:rPr>
            </w:pPr>
          </w:p>
        </w:tc>
        <w:tc>
          <w:tcPr>
            <w:tcW w:w="1276" w:type="dxa"/>
            <w:vAlign w:val="center"/>
          </w:tcPr>
          <w:p w14:paraId="096B522C" w14:textId="77777777" w:rsidR="003E5B58" w:rsidRPr="00CB2871" w:rsidRDefault="003E5B58" w:rsidP="00403870">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SegoeUI-Light"/>
                <w:color w:val="000000" w:themeColor="text1"/>
              </w:rPr>
            </w:pPr>
          </w:p>
        </w:tc>
        <w:tc>
          <w:tcPr>
            <w:tcW w:w="2868" w:type="dxa"/>
            <w:gridSpan w:val="3"/>
            <w:vAlign w:val="center"/>
          </w:tcPr>
          <w:p w14:paraId="753C0A25" w14:textId="2ECE968F" w:rsidR="003E5B58" w:rsidRPr="00CB2871" w:rsidRDefault="00726FBF" w:rsidP="00403870">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SegoeUI-Light"/>
                <w:color w:val="000000" w:themeColor="text1"/>
              </w:rPr>
            </w:pPr>
            <w:r w:rsidRPr="00EF155C">
              <w:rPr>
                <w:rFonts w:eastAsia="Calibri"/>
                <w:color w:val="000000" w:themeColor="text1"/>
                <w:lang w:val="en-US"/>
              </w:rPr>
              <w:t>3</w:t>
            </w:r>
            <w:r>
              <w:rPr>
                <w:rFonts w:eastAsia="Calibri"/>
                <w:color w:val="000000" w:themeColor="text1"/>
              </w:rPr>
              <w:t>5 кг</w:t>
            </w:r>
            <w:r w:rsidRPr="00536A71">
              <w:rPr>
                <w:rFonts w:eastAsia="Calibri"/>
                <w:color w:val="000000" w:themeColor="text1"/>
                <w:lang w:val="en-US"/>
              </w:rPr>
              <w:t xml:space="preserve"> </w:t>
            </w:r>
            <w:r>
              <w:rPr>
                <w:rFonts w:eastAsia="Calibri"/>
                <w:color w:val="000000" w:themeColor="text1"/>
              </w:rPr>
              <w:t>-</w:t>
            </w:r>
            <w:r w:rsidR="003E5B58" w:rsidRPr="00536A71">
              <w:rPr>
                <w:rFonts w:eastAsia="Calibri"/>
                <w:color w:val="000000" w:themeColor="text1"/>
                <w:lang w:val="en-US"/>
              </w:rPr>
              <w:t xml:space="preserve"> 4</w:t>
            </w:r>
            <w:r>
              <w:rPr>
                <w:rFonts w:eastAsia="Calibri"/>
                <w:color w:val="000000" w:themeColor="text1"/>
              </w:rPr>
              <w:t>5</w:t>
            </w:r>
            <w:r w:rsidR="003E5B58" w:rsidRPr="00536A71">
              <w:rPr>
                <w:rFonts w:eastAsia="Calibri"/>
                <w:color w:val="000000" w:themeColor="text1"/>
                <w:lang w:val="en-US"/>
              </w:rPr>
              <w:t xml:space="preserve"> </w:t>
            </w:r>
            <w:proofErr w:type="spellStart"/>
            <w:r w:rsidR="003E5B58" w:rsidRPr="00536A71">
              <w:rPr>
                <w:rFonts w:eastAsia="Calibri"/>
                <w:color w:val="000000" w:themeColor="text1"/>
                <w:lang w:val="en-US"/>
              </w:rPr>
              <w:t>кг</w:t>
            </w:r>
            <w:proofErr w:type="spellEnd"/>
          </w:p>
        </w:tc>
        <w:tc>
          <w:tcPr>
            <w:tcW w:w="2377" w:type="dxa"/>
            <w:gridSpan w:val="2"/>
            <w:shd w:val="clear" w:color="auto" w:fill="auto"/>
            <w:vAlign w:val="center"/>
          </w:tcPr>
          <w:p w14:paraId="1B5E1512" w14:textId="77777777" w:rsidR="003E5B58" w:rsidRPr="00CB2871" w:rsidRDefault="003E5B58" w:rsidP="00403870">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SegoeUI-Light"/>
              </w:rPr>
            </w:pPr>
            <w:r w:rsidRPr="005E2406">
              <w:rPr>
                <w:rFonts w:eastAsia="Calibri"/>
                <w:color w:val="000000" w:themeColor="text1"/>
                <w:lang w:val="en-US"/>
              </w:rPr>
              <w:t xml:space="preserve">&gt; 45 </w:t>
            </w:r>
            <w:r w:rsidRPr="00CB2871">
              <w:rPr>
                <w:rFonts w:eastAsia="Calibri"/>
                <w:color w:val="000000" w:themeColor="text1"/>
              </w:rPr>
              <w:t>кг</w:t>
            </w:r>
          </w:p>
        </w:tc>
        <w:tc>
          <w:tcPr>
            <w:tcW w:w="1695" w:type="dxa"/>
            <w:vMerge/>
          </w:tcPr>
          <w:p w14:paraId="035B0F1C" w14:textId="77777777" w:rsidR="003E5B58" w:rsidRPr="00CB2871" w:rsidRDefault="003E5B58" w:rsidP="00403870">
            <w:pPr>
              <w:autoSpaceDE w:val="0"/>
              <w:autoSpaceDN w:val="0"/>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eastAsia="SegoeUI-Light"/>
              </w:rPr>
            </w:pPr>
          </w:p>
        </w:tc>
      </w:tr>
      <w:tr w:rsidR="003E5B58" w:rsidRPr="00CB2871" w14:paraId="004EAE5C" w14:textId="77777777" w:rsidTr="00BA3E85">
        <w:trPr>
          <w:trHeight w:val="567"/>
        </w:trPr>
        <w:tc>
          <w:tcPr>
            <w:cnfStyle w:val="001000000000" w:firstRow="0" w:lastRow="0" w:firstColumn="1" w:lastColumn="0" w:oddVBand="0" w:evenVBand="0" w:oddHBand="0" w:evenHBand="0" w:firstRowFirstColumn="0" w:firstRowLastColumn="0" w:lastRowFirstColumn="0" w:lastRowLastColumn="0"/>
            <w:tcW w:w="1129" w:type="dxa"/>
            <w:vMerge/>
            <w:shd w:val="clear" w:color="auto" w:fill="EDEDED" w:themeFill="accent3" w:themeFillTint="33"/>
          </w:tcPr>
          <w:p w14:paraId="022BAF36" w14:textId="77777777" w:rsidR="003E5B58" w:rsidRPr="00CB2871" w:rsidRDefault="003E5B58" w:rsidP="00403870">
            <w:pPr>
              <w:autoSpaceDE w:val="0"/>
              <w:autoSpaceDN w:val="0"/>
              <w:adjustRightInd w:val="0"/>
              <w:spacing w:line="276" w:lineRule="auto"/>
              <w:jc w:val="both"/>
              <w:rPr>
                <w:rFonts w:eastAsia="SegoeUI-Light"/>
                <w:b w:val="0"/>
                <w:bCs w:val="0"/>
              </w:rPr>
            </w:pPr>
          </w:p>
        </w:tc>
        <w:tc>
          <w:tcPr>
            <w:tcW w:w="1276" w:type="dxa"/>
            <w:vAlign w:val="center"/>
          </w:tcPr>
          <w:p w14:paraId="60ED5493" w14:textId="77777777" w:rsidR="003E5B58" w:rsidRDefault="003E5B58" w:rsidP="00403870">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color w:val="000000" w:themeColor="text1"/>
                <w:lang w:val="en-US"/>
              </w:rPr>
            </w:pPr>
            <w:proofErr w:type="spellStart"/>
            <w:r w:rsidRPr="00EF155C">
              <w:rPr>
                <w:rFonts w:eastAsia="Calibri"/>
                <w:color w:val="000000" w:themeColor="text1"/>
                <w:lang w:val="en-US"/>
              </w:rPr>
              <w:t>Lfx</w:t>
            </w:r>
            <w:proofErr w:type="spellEnd"/>
          </w:p>
          <w:p w14:paraId="0BD280D2" w14:textId="77777777" w:rsidR="003E5B58" w:rsidRPr="00CB2871" w:rsidRDefault="003E5B58" w:rsidP="00403870">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Pr>
                <w:rFonts w:eastAsia="Calibri"/>
                <w:color w:val="000000" w:themeColor="text1"/>
              </w:rPr>
              <w:t>(мг/</w:t>
            </w:r>
            <w:proofErr w:type="spellStart"/>
            <w:r>
              <w:rPr>
                <w:rFonts w:eastAsia="Calibri"/>
                <w:color w:val="000000" w:themeColor="text1"/>
              </w:rPr>
              <w:t>сут</w:t>
            </w:r>
            <w:proofErr w:type="spellEnd"/>
            <w:r>
              <w:rPr>
                <w:rFonts w:eastAsia="Calibri"/>
                <w:color w:val="000000" w:themeColor="text1"/>
              </w:rPr>
              <w:t>)</w:t>
            </w:r>
          </w:p>
        </w:tc>
        <w:tc>
          <w:tcPr>
            <w:tcW w:w="2868" w:type="dxa"/>
            <w:gridSpan w:val="3"/>
            <w:vAlign w:val="center"/>
          </w:tcPr>
          <w:p w14:paraId="25A4B49C" w14:textId="77777777" w:rsidR="003E5B58" w:rsidRPr="007064CF" w:rsidRDefault="003E5B58" w:rsidP="00403870">
            <w:pPr>
              <w:autoSpaceDE w:val="0"/>
              <w:autoSpaceDN w:val="0"/>
              <w:adjustRightInd w:val="0"/>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r w:rsidRPr="007064CF">
              <w:rPr>
                <w:rFonts w:eastAsia="Calibri"/>
                <w:color w:val="000000" w:themeColor="text1"/>
                <w:lang w:val="en-US"/>
              </w:rPr>
              <w:t>750</w:t>
            </w:r>
            <w:r>
              <w:rPr>
                <w:rFonts w:eastAsia="Calibri"/>
                <w:color w:val="000000" w:themeColor="text1"/>
              </w:rPr>
              <w:t xml:space="preserve"> </w:t>
            </w:r>
          </w:p>
        </w:tc>
        <w:tc>
          <w:tcPr>
            <w:tcW w:w="2377" w:type="dxa"/>
            <w:gridSpan w:val="2"/>
            <w:vAlign w:val="center"/>
          </w:tcPr>
          <w:p w14:paraId="3AB1809D" w14:textId="77777777" w:rsidR="003E5B58" w:rsidRPr="007064CF" w:rsidRDefault="003E5B58" w:rsidP="00403870">
            <w:pPr>
              <w:autoSpaceDE w:val="0"/>
              <w:autoSpaceDN w:val="0"/>
              <w:adjustRightInd w:val="0"/>
              <w:spacing w:line="276" w:lineRule="auto"/>
              <w:contextualSpacing/>
              <w:jc w:val="center"/>
              <w:cnfStyle w:val="000000000000" w:firstRow="0" w:lastRow="0" w:firstColumn="0" w:lastColumn="0" w:oddVBand="0" w:evenVBand="0" w:oddHBand="0" w:evenHBand="0" w:firstRowFirstColumn="0" w:firstRowLastColumn="0" w:lastRowFirstColumn="0" w:lastRowLastColumn="0"/>
              <w:rPr>
                <w:rFonts w:eastAsia="SegoeUI-Light"/>
              </w:rPr>
            </w:pPr>
            <w:r w:rsidRPr="007064CF">
              <w:rPr>
                <w:rFonts w:eastAsia="SegoeUI-Light"/>
                <w:lang w:val="en-US"/>
              </w:rPr>
              <w:t>1</w:t>
            </w:r>
            <w:r>
              <w:rPr>
                <w:rFonts w:eastAsia="SegoeUI-Light"/>
              </w:rPr>
              <w:t xml:space="preserve">000 </w:t>
            </w:r>
          </w:p>
        </w:tc>
        <w:tc>
          <w:tcPr>
            <w:tcW w:w="1695" w:type="dxa"/>
            <w:vMerge/>
          </w:tcPr>
          <w:p w14:paraId="469FECDD" w14:textId="77777777" w:rsidR="003E5B58" w:rsidRPr="00CB2871" w:rsidRDefault="003E5B58" w:rsidP="00403870">
            <w:pPr>
              <w:autoSpaceDE w:val="0"/>
              <w:autoSpaceDN w:val="0"/>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eastAsia="SegoeUI-Light"/>
              </w:rPr>
            </w:pPr>
          </w:p>
        </w:tc>
      </w:tr>
    </w:tbl>
    <w:p w14:paraId="486239F7" w14:textId="1E3A18F4" w:rsidR="003C01CE" w:rsidRPr="00BA0CD5" w:rsidRDefault="007E5BF4" w:rsidP="003C01CE">
      <w:pPr>
        <w:spacing w:before="240" w:after="120" w:line="276" w:lineRule="auto"/>
        <w:rPr>
          <w:b/>
          <w:color w:val="0070C0"/>
          <w:sz w:val="28"/>
          <w:szCs w:val="28"/>
        </w:rPr>
      </w:pPr>
      <w:r>
        <w:rPr>
          <w:b/>
          <w:color w:val="0070C0"/>
          <w:sz w:val="28"/>
          <w:szCs w:val="28"/>
        </w:rPr>
        <w:t>1.</w:t>
      </w:r>
      <w:r w:rsidR="0056168C">
        <w:rPr>
          <w:b/>
          <w:color w:val="0070C0"/>
          <w:sz w:val="28"/>
          <w:szCs w:val="28"/>
        </w:rPr>
        <w:t>7</w:t>
      </w:r>
      <w:r w:rsidR="00B30D4F" w:rsidRPr="00B30D4F">
        <w:rPr>
          <w:b/>
          <w:color w:val="0070C0"/>
          <w:sz w:val="28"/>
          <w:szCs w:val="28"/>
        </w:rPr>
        <w:t xml:space="preserve">. </w:t>
      </w:r>
      <w:r w:rsidR="007B6ACC">
        <w:rPr>
          <w:b/>
          <w:color w:val="0070C0"/>
          <w:sz w:val="28"/>
          <w:szCs w:val="28"/>
        </w:rPr>
        <w:t xml:space="preserve">Особенности </w:t>
      </w:r>
      <w:r w:rsidR="005E63FF">
        <w:rPr>
          <w:b/>
          <w:color w:val="0070C0"/>
          <w:sz w:val="28"/>
          <w:szCs w:val="28"/>
        </w:rPr>
        <w:t>ПЛТ</w:t>
      </w:r>
      <w:r w:rsidR="007B6ACC">
        <w:rPr>
          <w:b/>
          <w:color w:val="0070C0"/>
          <w:sz w:val="28"/>
          <w:szCs w:val="28"/>
        </w:rPr>
        <w:t xml:space="preserve"> среди определ</w:t>
      </w:r>
      <w:r w:rsidR="005E63FF">
        <w:rPr>
          <w:b/>
          <w:color w:val="0070C0"/>
          <w:sz w:val="28"/>
          <w:szCs w:val="28"/>
        </w:rPr>
        <w:t>е</w:t>
      </w:r>
      <w:r w:rsidR="007B6ACC">
        <w:rPr>
          <w:b/>
          <w:color w:val="0070C0"/>
          <w:sz w:val="28"/>
          <w:szCs w:val="28"/>
        </w:rPr>
        <w:t>нных категорий целевой группы</w:t>
      </w:r>
    </w:p>
    <w:p w14:paraId="77B6C492" w14:textId="4199976C" w:rsidR="00B30D4F" w:rsidRPr="007B6ACC" w:rsidRDefault="007E5BF4" w:rsidP="00685545">
      <w:pPr>
        <w:spacing w:after="120" w:line="276" w:lineRule="auto"/>
        <w:jc w:val="both"/>
        <w:rPr>
          <w:b/>
          <w:bCs/>
          <w:color w:val="2E74B5" w:themeColor="accent1" w:themeShade="BF"/>
        </w:rPr>
      </w:pPr>
      <w:r>
        <w:rPr>
          <w:b/>
          <w:bCs/>
          <w:color w:val="2E74B5" w:themeColor="accent1" w:themeShade="BF"/>
        </w:rPr>
        <w:t>1.</w:t>
      </w:r>
      <w:r w:rsidR="0056168C">
        <w:rPr>
          <w:b/>
          <w:bCs/>
          <w:color w:val="2E74B5" w:themeColor="accent1" w:themeShade="BF"/>
        </w:rPr>
        <w:t>7</w:t>
      </w:r>
      <w:r>
        <w:rPr>
          <w:b/>
          <w:bCs/>
          <w:color w:val="2E74B5" w:themeColor="accent1" w:themeShade="BF"/>
        </w:rPr>
        <w:t>.1</w:t>
      </w:r>
      <w:r w:rsidR="0073197C" w:rsidRPr="0073197C">
        <w:rPr>
          <w:b/>
          <w:bCs/>
          <w:color w:val="2E74B5" w:themeColor="accent1" w:themeShade="BF"/>
        </w:rPr>
        <w:t xml:space="preserve">. </w:t>
      </w:r>
      <w:r w:rsidR="00B30D4F" w:rsidRPr="0073197C">
        <w:rPr>
          <w:b/>
          <w:bCs/>
          <w:color w:val="2E74B5" w:themeColor="accent1" w:themeShade="BF"/>
        </w:rPr>
        <w:t xml:space="preserve"> Беременн</w:t>
      </w:r>
      <w:r w:rsidR="007B6ACC">
        <w:rPr>
          <w:b/>
          <w:bCs/>
          <w:color w:val="2E74B5" w:themeColor="accent1" w:themeShade="BF"/>
        </w:rPr>
        <w:t>ость</w:t>
      </w:r>
      <w:r w:rsidR="00EC16D5">
        <w:rPr>
          <w:b/>
          <w:bCs/>
          <w:color w:val="2E74B5" w:themeColor="accent1" w:themeShade="BF"/>
        </w:rPr>
        <w:t>, послеродовый период</w:t>
      </w:r>
    </w:p>
    <w:p w14:paraId="7306A11E" w14:textId="35602971" w:rsidR="00B30D4F" w:rsidRPr="00B30D4F" w:rsidRDefault="00B30D4F" w:rsidP="007A0735">
      <w:pPr>
        <w:spacing w:after="120" w:line="276" w:lineRule="auto"/>
        <w:jc w:val="both"/>
        <w:rPr>
          <w:color w:val="000000"/>
        </w:rPr>
      </w:pPr>
      <w:r w:rsidRPr="00B30D4F">
        <w:rPr>
          <w:color w:val="000000"/>
        </w:rPr>
        <w:t xml:space="preserve">Для беременных женщин и женщин в послеродовом периоде из контакта с больным легочным ТБ, лечение ТБИ не следует откладывать. </w:t>
      </w:r>
    </w:p>
    <w:p w14:paraId="7DA11687" w14:textId="77777777" w:rsidR="00673052" w:rsidRDefault="00B30D4F" w:rsidP="007A0735">
      <w:pPr>
        <w:spacing w:after="120" w:line="276" w:lineRule="auto"/>
        <w:jc w:val="both"/>
        <w:rPr>
          <w:rFonts w:eastAsia="SegoeUI-Light"/>
        </w:rPr>
      </w:pPr>
      <w:proofErr w:type="spellStart"/>
      <w:r>
        <w:rPr>
          <w:rFonts w:eastAsia="SegoeUI-Light"/>
        </w:rPr>
        <w:t>И</w:t>
      </w:r>
      <w:r w:rsidRPr="00BA0CD5">
        <w:rPr>
          <w:rFonts w:eastAsia="SegoeUI-Light"/>
        </w:rPr>
        <w:t>зониазид</w:t>
      </w:r>
      <w:proofErr w:type="spellEnd"/>
      <w:r w:rsidRPr="00BA0CD5">
        <w:rPr>
          <w:rFonts w:eastAsia="SegoeUI-Light"/>
        </w:rPr>
        <w:t xml:space="preserve"> и </w:t>
      </w:r>
      <w:proofErr w:type="spellStart"/>
      <w:r w:rsidRPr="00BA0CD5">
        <w:rPr>
          <w:rFonts w:eastAsia="SegoeUI-Light"/>
        </w:rPr>
        <w:t>рифампицин</w:t>
      </w:r>
      <w:proofErr w:type="spellEnd"/>
      <w:r w:rsidRPr="00BA0CD5">
        <w:rPr>
          <w:rFonts w:eastAsia="SegoeUI-Light"/>
        </w:rPr>
        <w:t xml:space="preserve"> считаются безопасными для приема во время беременности</w:t>
      </w:r>
      <w:r>
        <w:rPr>
          <w:rFonts w:eastAsia="SegoeUI-Light"/>
        </w:rPr>
        <w:t xml:space="preserve">. </w:t>
      </w:r>
      <w:r w:rsidRPr="00BA0CD5">
        <w:rPr>
          <w:rFonts w:eastAsia="SegoeUI-Light"/>
        </w:rPr>
        <w:t>Все беременные женщины и кормящие матери, получающие ПЛТ,</w:t>
      </w:r>
      <w:r>
        <w:rPr>
          <w:rFonts w:eastAsia="SegoeUI-Light"/>
        </w:rPr>
        <w:t xml:space="preserve"> </w:t>
      </w:r>
      <w:r w:rsidRPr="00BA0CD5">
        <w:rPr>
          <w:rFonts w:eastAsia="SegoeUI-Light"/>
        </w:rPr>
        <w:t xml:space="preserve">должны в обязательном порядке принимать </w:t>
      </w:r>
      <w:r>
        <w:rPr>
          <w:rFonts w:eastAsia="SegoeUI-Light"/>
        </w:rPr>
        <w:t>пиридоксин (</w:t>
      </w:r>
      <w:r w:rsidRPr="00BA0CD5">
        <w:rPr>
          <w:rFonts w:eastAsia="SegoeUI-Light"/>
        </w:rPr>
        <w:t xml:space="preserve">витамин </w:t>
      </w:r>
      <w:r w:rsidRPr="007A0735">
        <w:rPr>
          <w:rFonts w:eastAsia="SegoeUI-Light"/>
        </w:rPr>
        <w:t>B6</w:t>
      </w:r>
      <w:r>
        <w:rPr>
          <w:rFonts w:eastAsia="SegoeUI-Light"/>
        </w:rPr>
        <w:t xml:space="preserve"> </w:t>
      </w:r>
      <w:r w:rsidRPr="00673052">
        <w:rPr>
          <w:color w:val="000000"/>
        </w:rPr>
        <w:t>50 мг</w:t>
      </w:r>
      <w:r w:rsidR="007F1136" w:rsidRPr="00673052">
        <w:rPr>
          <w:color w:val="000000"/>
        </w:rPr>
        <w:t xml:space="preserve"> в день для смягчения возможных НЯ)</w:t>
      </w:r>
      <w:r w:rsidRPr="00673052">
        <w:rPr>
          <w:rFonts w:eastAsia="SegoeUI-Light"/>
        </w:rPr>
        <w:t>.</w:t>
      </w:r>
    </w:p>
    <w:p w14:paraId="7FE95A4C" w14:textId="4879A44E" w:rsidR="00B30D4F" w:rsidRPr="00B30D4F" w:rsidRDefault="00B30D4F" w:rsidP="007A0735">
      <w:pPr>
        <w:spacing w:after="120" w:line="276" w:lineRule="auto"/>
        <w:jc w:val="both"/>
        <w:rPr>
          <w:color w:val="000000"/>
        </w:rPr>
      </w:pPr>
      <w:r w:rsidRPr="00673052">
        <w:t xml:space="preserve">Если беременность наступила во время приема 3HP или 1HP, </w:t>
      </w:r>
      <w:r w:rsidR="00031B88" w:rsidRPr="00673052">
        <w:t>необходимо</w:t>
      </w:r>
      <w:r w:rsidRPr="00673052">
        <w:t xml:space="preserve"> перейти на </w:t>
      </w:r>
      <w:r w:rsidR="007E5BF4" w:rsidRPr="00673052">
        <w:t>другой режим лечения</w:t>
      </w:r>
      <w:r w:rsidRPr="00673052">
        <w:t xml:space="preserve">, </w:t>
      </w:r>
      <w:r w:rsidR="007E5BF4" w:rsidRPr="00673052">
        <w:t xml:space="preserve">поскольку </w:t>
      </w:r>
      <w:r w:rsidR="007E5BF4" w:rsidRPr="00673052">
        <w:rPr>
          <w:color w:val="000000"/>
        </w:rPr>
        <w:t>безопасность</w:t>
      </w:r>
      <w:r w:rsidRPr="00673052">
        <w:rPr>
          <w:color w:val="000000"/>
        </w:rPr>
        <w:t xml:space="preserve"> приема </w:t>
      </w:r>
      <w:proofErr w:type="spellStart"/>
      <w:r w:rsidRPr="00673052">
        <w:rPr>
          <w:color w:val="000000"/>
        </w:rPr>
        <w:t>рифапентина</w:t>
      </w:r>
      <w:proofErr w:type="spellEnd"/>
      <w:r w:rsidRPr="00673052">
        <w:rPr>
          <w:color w:val="000000"/>
        </w:rPr>
        <w:t xml:space="preserve"> во время</w:t>
      </w:r>
      <w:r w:rsidRPr="00B30D4F">
        <w:rPr>
          <w:color w:val="000000"/>
        </w:rPr>
        <w:t xml:space="preserve"> беременности не изучена.</w:t>
      </w:r>
    </w:p>
    <w:p w14:paraId="4BB25069" w14:textId="7CE88CE9" w:rsidR="00B30D4F" w:rsidRPr="00B30D4F" w:rsidRDefault="007E5BF4" w:rsidP="007A0735">
      <w:pPr>
        <w:spacing w:after="120" w:line="276" w:lineRule="auto"/>
        <w:jc w:val="both"/>
        <w:rPr>
          <w:color w:val="000000"/>
        </w:rPr>
      </w:pPr>
      <w:r>
        <w:rPr>
          <w:color w:val="000000"/>
        </w:rPr>
        <w:lastRenderedPageBreak/>
        <w:t>Рекомендуемые с</w:t>
      </w:r>
      <w:r w:rsidR="00B30D4F" w:rsidRPr="00B30D4F">
        <w:rPr>
          <w:color w:val="000000"/>
        </w:rPr>
        <w:t>хемы лечения ТБИ</w:t>
      </w:r>
      <w:r>
        <w:rPr>
          <w:color w:val="000000"/>
        </w:rPr>
        <w:t xml:space="preserve"> для беременных</w:t>
      </w:r>
      <w:r w:rsidR="00B30D4F" w:rsidRPr="00B30D4F">
        <w:rPr>
          <w:color w:val="000000"/>
        </w:rPr>
        <w:t>:</w:t>
      </w:r>
    </w:p>
    <w:p w14:paraId="12C3A89C" w14:textId="3DC6A8FE" w:rsidR="00B30D4F" w:rsidRPr="00B30D4F" w:rsidRDefault="00B30D4F" w:rsidP="0052433C">
      <w:pPr>
        <w:numPr>
          <w:ilvl w:val="0"/>
          <w:numId w:val="12"/>
        </w:numPr>
        <w:spacing w:after="120" w:line="276" w:lineRule="auto"/>
        <w:ind w:left="284" w:hanging="284"/>
        <w:contextualSpacing/>
        <w:jc w:val="both"/>
        <w:rPr>
          <w:color w:val="000000"/>
        </w:rPr>
      </w:pPr>
      <w:r w:rsidRPr="00B30D4F">
        <w:rPr>
          <w:color w:val="000000"/>
        </w:rPr>
        <w:t xml:space="preserve">4-х месячный </w:t>
      </w:r>
      <w:r w:rsidR="00CF3159">
        <w:rPr>
          <w:color w:val="000000"/>
        </w:rPr>
        <w:t xml:space="preserve">ежедневный </w:t>
      </w:r>
      <w:r w:rsidRPr="00B30D4F">
        <w:rPr>
          <w:color w:val="000000"/>
        </w:rPr>
        <w:t xml:space="preserve">режим с </w:t>
      </w:r>
      <w:proofErr w:type="spellStart"/>
      <w:r w:rsidRPr="00B30D4F">
        <w:rPr>
          <w:color w:val="000000"/>
        </w:rPr>
        <w:t>рифампицином</w:t>
      </w:r>
      <w:proofErr w:type="spellEnd"/>
      <w:r w:rsidRPr="00B30D4F">
        <w:rPr>
          <w:color w:val="000000"/>
        </w:rPr>
        <w:t xml:space="preserve"> (4</w:t>
      </w:r>
      <w:r w:rsidRPr="00B30D4F">
        <w:rPr>
          <w:color w:val="000000"/>
          <w:lang w:val="en-US"/>
        </w:rPr>
        <w:t>R</w:t>
      </w:r>
      <w:r w:rsidRPr="00B30D4F">
        <w:rPr>
          <w:color w:val="000000"/>
        </w:rPr>
        <w:t>)</w:t>
      </w:r>
    </w:p>
    <w:p w14:paraId="772821B0" w14:textId="77777777" w:rsidR="00B30D4F" w:rsidRPr="00B30D4F" w:rsidRDefault="00B30D4F" w:rsidP="0052433C">
      <w:pPr>
        <w:numPr>
          <w:ilvl w:val="0"/>
          <w:numId w:val="12"/>
        </w:numPr>
        <w:spacing w:after="120" w:line="276" w:lineRule="auto"/>
        <w:ind w:left="284" w:hanging="284"/>
        <w:contextualSpacing/>
        <w:jc w:val="both"/>
        <w:rPr>
          <w:color w:val="000000"/>
        </w:rPr>
      </w:pPr>
      <w:r w:rsidRPr="00B30D4F">
        <w:rPr>
          <w:color w:val="000000"/>
        </w:rPr>
        <w:t xml:space="preserve">3-месячный ежедневный режим приема </w:t>
      </w:r>
      <w:proofErr w:type="spellStart"/>
      <w:r w:rsidRPr="00B30D4F">
        <w:rPr>
          <w:color w:val="000000"/>
        </w:rPr>
        <w:t>изониазида</w:t>
      </w:r>
      <w:proofErr w:type="spellEnd"/>
      <w:r w:rsidRPr="00B30D4F">
        <w:rPr>
          <w:color w:val="000000"/>
        </w:rPr>
        <w:t xml:space="preserve"> и </w:t>
      </w:r>
      <w:proofErr w:type="spellStart"/>
      <w:r w:rsidRPr="00B30D4F">
        <w:rPr>
          <w:color w:val="000000"/>
        </w:rPr>
        <w:t>рифампицина</w:t>
      </w:r>
      <w:proofErr w:type="spellEnd"/>
      <w:r w:rsidRPr="00B30D4F">
        <w:rPr>
          <w:color w:val="000000"/>
        </w:rPr>
        <w:t xml:space="preserve"> (3</w:t>
      </w:r>
      <w:r w:rsidRPr="00B30D4F">
        <w:rPr>
          <w:color w:val="000000"/>
          <w:lang w:val="en-US"/>
        </w:rPr>
        <w:t>HR</w:t>
      </w:r>
      <w:r w:rsidRPr="00B30D4F">
        <w:rPr>
          <w:color w:val="000000"/>
        </w:rPr>
        <w:t>)</w:t>
      </w:r>
    </w:p>
    <w:p w14:paraId="0DA419D6" w14:textId="6BFAEFDE" w:rsidR="00673052" w:rsidRPr="00673052" w:rsidRDefault="00B30D4F" w:rsidP="0052433C">
      <w:pPr>
        <w:numPr>
          <w:ilvl w:val="0"/>
          <w:numId w:val="12"/>
        </w:numPr>
        <w:spacing w:after="120" w:line="276" w:lineRule="auto"/>
        <w:ind w:left="284" w:hanging="284"/>
        <w:jc w:val="both"/>
        <w:rPr>
          <w:color w:val="000000"/>
        </w:rPr>
      </w:pPr>
      <w:r w:rsidRPr="00B30D4F">
        <w:rPr>
          <w:color w:val="000000"/>
        </w:rPr>
        <w:t xml:space="preserve">6-месячный ежедневный режим </w:t>
      </w:r>
      <w:proofErr w:type="spellStart"/>
      <w:r w:rsidRPr="00B30D4F">
        <w:rPr>
          <w:color w:val="000000"/>
        </w:rPr>
        <w:t>изониазида</w:t>
      </w:r>
      <w:proofErr w:type="spellEnd"/>
      <w:r w:rsidRPr="00B30D4F">
        <w:rPr>
          <w:color w:val="000000"/>
        </w:rPr>
        <w:t xml:space="preserve"> (6H)</w:t>
      </w:r>
      <w:r w:rsidR="00673052">
        <w:rPr>
          <w:color w:val="000000"/>
        </w:rPr>
        <w:t>.</w:t>
      </w:r>
    </w:p>
    <w:p w14:paraId="1DA4D508" w14:textId="4E2983CB" w:rsidR="00B30D4F" w:rsidRPr="00B30D4F" w:rsidRDefault="00B30D4F" w:rsidP="007A0735">
      <w:pPr>
        <w:spacing w:after="120" w:line="276" w:lineRule="auto"/>
        <w:jc w:val="both"/>
        <w:rPr>
          <w:color w:val="000000"/>
        </w:rPr>
      </w:pPr>
      <w:r w:rsidRPr="00B30D4F">
        <w:rPr>
          <w:color w:val="000000"/>
        </w:rPr>
        <w:t xml:space="preserve">Женщинам, принимающим </w:t>
      </w:r>
      <w:r w:rsidR="00363DF9" w:rsidRPr="00B30D4F">
        <w:rPr>
          <w:color w:val="000000"/>
        </w:rPr>
        <w:t>лечение ТБИ,</w:t>
      </w:r>
      <w:r w:rsidRPr="00B30D4F">
        <w:rPr>
          <w:color w:val="000000"/>
        </w:rPr>
        <w:t xml:space="preserve"> следует проводить пробы печени АЛТ и АСТ </w:t>
      </w:r>
      <w:r w:rsidR="00031B88">
        <w:rPr>
          <w:color w:val="000000"/>
        </w:rPr>
        <w:t xml:space="preserve">на протяжении </w:t>
      </w:r>
      <w:r w:rsidR="004D4CC7">
        <w:rPr>
          <w:color w:val="000000"/>
        </w:rPr>
        <w:t xml:space="preserve">всего курса </w:t>
      </w:r>
      <w:r w:rsidR="00031B88">
        <w:rPr>
          <w:color w:val="000000"/>
        </w:rPr>
        <w:t xml:space="preserve">лечения ТБИ </w:t>
      </w:r>
      <w:r w:rsidRPr="00B30D4F">
        <w:rPr>
          <w:color w:val="000000"/>
        </w:rPr>
        <w:t>во время беременности и в течение 3 мес</w:t>
      </w:r>
      <w:r w:rsidR="008B2E84">
        <w:rPr>
          <w:color w:val="000000"/>
        </w:rPr>
        <w:t>яцев</w:t>
      </w:r>
      <w:r w:rsidRPr="00B30D4F">
        <w:rPr>
          <w:color w:val="000000"/>
        </w:rPr>
        <w:t xml:space="preserve"> после родов.</w:t>
      </w:r>
    </w:p>
    <w:p w14:paraId="578D4356" w14:textId="6CCB3F81" w:rsidR="00B30D4F" w:rsidRDefault="00B30D4F" w:rsidP="007A0735">
      <w:pPr>
        <w:spacing w:after="120" w:line="276" w:lineRule="auto"/>
        <w:jc w:val="both"/>
        <w:rPr>
          <w:color w:val="000000"/>
        </w:rPr>
      </w:pPr>
      <w:r w:rsidRPr="00B30D4F">
        <w:rPr>
          <w:color w:val="000000"/>
        </w:rPr>
        <w:t xml:space="preserve">Грудное вскармливание не является противопоказанием для </w:t>
      </w:r>
      <w:r w:rsidR="00515EEA" w:rsidRPr="00776189">
        <w:t xml:space="preserve">назначения </w:t>
      </w:r>
      <w:r w:rsidR="00507CEC">
        <w:rPr>
          <w:color w:val="000000"/>
        </w:rPr>
        <w:t>женщинам</w:t>
      </w:r>
      <w:r w:rsidRPr="00B30D4F">
        <w:rPr>
          <w:color w:val="000000"/>
        </w:rPr>
        <w:t xml:space="preserve"> ПЛТ с </w:t>
      </w:r>
      <w:proofErr w:type="spellStart"/>
      <w:r w:rsidRPr="00B30D4F">
        <w:rPr>
          <w:color w:val="000000"/>
        </w:rPr>
        <w:t>изониазидом</w:t>
      </w:r>
      <w:proofErr w:type="spellEnd"/>
      <w:r w:rsidRPr="00B30D4F">
        <w:rPr>
          <w:color w:val="000000"/>
        </w:rPr>
        <w:t xml:space="preserve"> и/или </w:t>
      </w:r>
      <w:proofErr w:type="spellStart"/>
      <w:r w:rsidRPr="00B30D4F">
        <w:rPr>
          <w:color w:val="000000"/>
        </w:rPr>
        <w:t>рифампицином</w:t>
      </w:r>
      <w:proofErr w:type="spellEnd"/>
      <w:r w:rsidRPr="00B30D4F">
        <w:rPr>
          <w:color w:val="000000"/>
        </w:rPr>
        <w:t>.</w:t>
      </w:r>
    </w:p>
    <w:p w14:paraId="615D1341" w14:textId="36032277" w:rsidR="00B30D4F" w:rsidRPr="0073197C" w:rsidRDefault="008B2E84" w:rsidP="00403870">
      <w:pPr>
        <w:widowControl w:val="0"/>
        <w:autoSpaceDE w:val="0"/>
        <w:autoSpaceDN w:val="0"/>
        <w:adjustRightInd w:val="0"/>
        <w:spacing w:after="120" w:line="276" w:lineRule="auto"/>
        <w:rPr>
          <w:b/>
          <w:iCs/>
          <w:color w:val="2E74B5" w:themeColor="accent1" w:themeShade="BF"/>
        </w:rPr>
      </w:pPr>
      <w:r>
        <w:rPr>
          <w:b/>
          <w:iCs/>
          <w:color w:val="2E74B5" w:themeColor="accent1" w:themeShade="BF"/>
        </w:rPr>
        <w:t>1.</w:t>
      </w:r>
      <w:r w:rsidR="0056168C">
        <w:rPr>
          <w:b/>
          <w:iCs/>
          <w:color w:val="2E74B5" w:themeColor="accent1" w:themeShade="BF"/>
        </w:rPr>
        <w:t>7</w:t>
      </w:r>
      <w:r>
        <w:rPr>
          <w:b/>
          <w:iCs/>
          <w:color w:val="2E74B5" w:themeColor="accent1" w:themeShade="BF"/>
        </w:rPr>
        <w:t>.2</w:t>
      </w:r>
      <w:r w:rsidR="0073197C" w:rsidRPr="0073197C">
        <w:rPr>
          <w:b/>
          <w:iCs/>
          <w:color w:val="2E74B5" w:themeColor="accent1" w:themeShade="BF"/>
        </w:rPr>
        <w:t xml:space="preserve">. </w:t>
      </w:r>
      <w:r w:rsidR="00C92F2A">
        <w:rPr>
          <w:b/>
          <w:iCs/>
          <w:color w:val="2E74B5" w:themeColor="accent1" w:themeShade="BF"/>
        </w:rPr>
        <w:t>Д</w:t>
      </w:r>
      <w:r w:rsidR="00B30D4F" w:rsidRPr="0073197C">
        <w:rPr>
          <w:b/>
          <w:iCs/>
          <w:color w:val="2E74B5" w:themeColor="accent1" w:themeShade="BF"/>
        </w:rPr>
        <w:t>ет</w:t>
      </w:r>
      <w:r w:rsidR="00C92F2A">
        <w:rPr>
          <w:b/>
          <w:iCs/>
          <w:color w:val="2E74B5" w:themeColor="accent1" w:themeShade="BF"/>
        </w:rPr>
        <w:t>и</w:t>
      </w:r>
      <w:r w:rsidR="00B30D4F" w:rsidRPr="0073197C">
        <w:rPr>
          <w:b/>
          <w:iCs/>
          <w:color w:val="2E74B5" w:themeColor="accent1" w:themeShade="BF"/>
        </w:rPr>
        <w:t>, родивши</w:t>
      </w:r>
      <w:r w:rsidR="00C92F2A">
        <w:rPr>
          <w:b/>
          <w:iCs/>
          <w:color w:val="2E74B5" w:themeColor="accent1" w:themeShade="BF"/>
        </w:rPr>
        <w:t>е</w:t>
      </w:r>
      <w:r w:rsidR="00B30D4F" w:rsidRPr="0073197C">
        <w:rPr>
          <w:b/>
          <w:iCs/>
          <w:color w:val="2E74B5" w:themeColor="accent1" w:themeShade="BF"/>
        </w:rPr>
        <w:t xml:space="preserve">ся от больных ТБ матерей </w:t>
      </w:r>
    </w:p>
    <w:p w14:paraId="5C9F0B2B" w14:textId="7270E4DD" w:rsidR="008B2E84" w:rsidRPr="00C01F71" w:rsidRDefault="00B30D4F" w:rsidP="004E18A3">
      <w:pPr>
        <w:autoSpaceDE w:val="0"/>
        <w:autoSpaceDN w:val="0"/>
        <w:adjustRightInd w:val="0"/>
        <w:spacing w:after="120" w:line="276" w:lineRule="auto"/>
        <w:jc w:val="both"/>
        <w:rPr>
          <w:spacing w:val="-7"/>
        </w:rPr>
      </w:pPr>
      <w:r w:rsidRPr="008B2E84">
        <w:rPr>
          <w:spacing w:val="-7"/>
        </w:rPr>
        <w:t xml:space="preserve">Дети, родившиеся от женщин, больных </w:t>
      </w:r>
      <w:r w:rsidR="008B2E84">
        <w:rPr>
          <w:spacing w:val="-7"/>
          <w:lang w:val="en-US"/>
        </w:rPr>
        <w:t>c</w:t>
      </w:r>
      <w:r w:rsidR="008B2E84" w:rsidRPr="008B2E84">
        <w:rPr>
          <w:spacing w:val="-7"/>
        </w:rPr>
        <w:t xml:space="preserve"> </w:t>
      </w:r>
      <w:proofErr w:type="spellStart"/>
      <w:r w:rsidR="007B6ACC">
        <w:rPr>
          <w:spacing w:val="-7"/>
        </w:rPr>
        <w:t>бак</w:t>
      </w:r>
      <w:r w:rsidR="001B1611">
        <w:rPr>
          <w:spacing w:val="-7"/>
        </w:rPr>
        <w:t>териологически</w:t>
      </w:r>
      <w:proofErr w:type="spellEnd"/>
      <w:r w:rsidR="007B6ACC">
        <w:rPr>
          <w:spacing w:val="-7"/>
        </w:rPr>
        <w:t xml:space="preserve"> подтверждённым </w:t>
      </w:r>
      <w:r w:rsidRPr="008B2E84">
        <w:rPr>
          <w:spacing w:val="-7"/>
        </w:rPr>
        <w:t>легочным туберкулезом подвергаются высокому риску заражения</w:t>
      </w:r>
      <w:r w:rsidR="00D87735">
        <w:rPr>
          <w:spacing w:val="-7"/>
        </w:rPr>
        <w:t xml:space="preserve"> ТБ</w:t>
      </w:r>
      <w:r w:rsidRPr="008B2E84">
        <w:rPr>
          <w:spacing w:val="-7"/>
        </w:rPr>
        <w:t xml:space="preserve">. Таким детям </w:t>
      </w:r>
      <w:r w:rsidR="00D87735">
        <w:rPr>
          <w:spacing w:val="-7"/>
        </w:rPr>
        <w:t>назначается</w:t>
      </w:r>
      <w:r w:rsidRPr="008B2E84">
        <w:rPr>
          <w:spacing w:val="-7"/>
        </w:rPr>
        <w:t xml:space="preserve"> ПЛТ с последующей вакцинацией БЦЖ </w:t>
      </w:r>
      <w:r w:rsidRPr="00DA79A7">
        <w:rPr>
          <w:spacing w:val="-7"/>
        </w:rPr>
        <w:t xml:space="preserve">при </w:t>
      </w:r>
      <w:r w:rsidR="001B1611">
        <w:rPr>
          <w:spacing w:val="-7"/>
        </w:rPr>
        <w:t xml:space="preserve">условии </w:t>
      </w:r>
      <w:r w:rsidRPr="00C01F71">
        <w:rPr>
          <w:spacing w:val="-7"/>
        </w:rPr>
        <w:t>отрицательно</w:t>
      </w:r>
      <w:r w:rsidR="001B1611" w:rsidRPr="00C01F71">
        <w:rPr>
          <w:spacing w:val="-7"/>
        </w:rPr>
        <w:t>го</w:t>
      </w:r>
      <w:r w:rsidRPr="00C01F71">
        <w:rPr>
          <w:spacing w:val="-7"/>
        </w:rPr>
        <w:t xml:space="preserve"> результат</w:t>
      </w:r>
      <w:r w:rsidR="001B1611" w:rsidRPr="00C01F71">
        <w:rPr>
          <w:spacing w:val="-7"/>
        </w:rPr>
        <w:t>а</w:t>
      </w:r>
      <w:r w:rsidRPr="00C01F71">
        <w:rPr>
          <w:spacing w:val="-7"/>
        </w:rPr>
        <w:t xml:space="preserve"> ТКП и при отсутствии противопоказаний. </w:t>
      </w:r>
    </w:p>
    <w:p w14:paraId="3DDEFD04" w14:textId="3BB5F854" w:rsidR="0060109B" w:rsidRPr="00C01F71" w:rsidRDefault="0060109B" w:rsidP="004E18A3">
      <w:pPr>
        <w:spacing w:after="120" w:line="276" w:lineRule="auto"/>
        <w:jc w:val="both"/>
        <w:rPr>
          <w:color w:val="000000"/>
        </w:rPr>
      </w:pPr>
      <w:r w:rsidRPr="00C01F71">
        <w:rPr>
          <w:color w:val="000000"/>
        </w:rPr>
        <w:t>Рекомендуемые схемы лечения ТБИ для новорожденных:</w:t>
      </w:r>
    </w:p>
    <w:p w14:paraId="2E9D50C1" w14:textId="79AC59D7" w:rsidR="0060109B" w:rsidRPr="00C01F71" w:rsidRDefault="0060109B" w:rsidP="0052433C">
      <w:pPr>
        <w:numPr>
          <w:ilvl w:val="0"/>
          <w:numId w:val="12"/>
        </w:numPr>
        <w:spacing w:line="276" w:lineRule="auto"/>
        <w:ind w:left="284" w:hanging="284"/>
        <w:contextualSpacing/>
        <w:jc w:val="both"/>
        <w:rPr>
          <w:i/>
          <w:iCs/>
          <w:color w:val="000000"/>
        </w:rPr>
      </w:pPr>
      <w:r w:rsidRPr="00C01F71">
        <w:rPr>
          <w:color w:val="000000"/>
        </w:rPr>
        <w:t xml:space="preserve">4-х месячный </w:t>
      </w:r>
      <w:r w:rsidR="00CF3159" w:rsidRPr="00C01F71">
        <w:rPr>
          <w:color w:val="000000"/>
        </w:rPr>
        <w:t xml:space="preserve">ежедневный </w:t>
      </w:r>
      <w:r w:rsidRPr="00C01F71">
        <w:rPr>
          <w:color w:val="000000"/>
        </w:rPr>
        <w:t xml:space="preserve">режим с </w:t>
      </w:r>
      <w:proofErr w:type="spellStart"/>
      <w:r w:rsidRPr="00C01F71">
        <w:rPr>
          <w:color w:val="000000"/>
        </w:rPr>
        <w:t>рифампицином</w:t>
      </w:r>
      <w:proofErr w:type="spellEnd"/>
      <w:r w:rsidRPr="00C01F71">
        <w:rPr>
          <w:color w:val="000000"/>
        </w:rPr>
        <w:t xml:space="preserve"> (4</w:t>
      </w:r>
      <w:r w:rsidRPr="00C01F71">
        <w:rPr>
          <w:color w:val="000000"/>
          <w:lang w:val="en-US"/>
        </w:rPr>
        <w:t>R</w:t>
      </w:r>
      <w:r w:rsidRPr="00C01F71">
        <w:rPr>
          <w:color w:val="000000"/>
        </w:rPr>
        <w:t>)</w:t>
      </w:r>
    </w:p>
    <w:p w14:paraId="642FCED5" w14:textId="77777777" w:rsidR="0060109B" w:rsidRPr="00B30D4F" w:rsidRDefault="0060109B" w:rsidP="0052433C">
      <w:pPr>
        <w:numPr>
          <w:ilvl w:val="0"/>
          <w:numId w:val="12"/>
        </w:numPr>
        <w:spacing w:line="276" w:lineRule="auto"/>
        <w:ind w:left="284" w:hanging="284"/>
        <w:contextualSpacing/>
        <w:jc w:val="both"/>
        <w:rPr>
          <w:color w:val="000000"/>
        </w:rPr>
      </w:pPr>
      <w:r w:rsidRPr="00B30D4F">
        <w:rPr>
          <w:color w:val="000000"/>
        </w:rPr>
        <w:t xml:space="preserve">3-месячный ежедневный режим приема </w:t>
      </w:r>
      <w:proofErr w:type="spellStart"/>
      <w:r w:rsidRPr="00B30D4F">
        <w:rPr>
          <w:color w:val="000000"/>
        </w:rPr>
        <w:t>изониазида</w:t>
      </w:r>
      <w:proofErr w:type="spellEnd"/>
      <w:r w:rsidRPr="00B30D4F">
        <w:rPr>
          <w:color w:val="000000"/>
        </w:rPr>
        <w:t xml:space="preserve"> и </w:t>
      </w:r>
      <w:proofErr w:type="spellStart"/>
      <w:r w:rsidRPr="00B30D4F">
        <w:rPr>
          <w:color w:val="000000"/>
        </w:rPr>
        <w:t>рифампицина</w:t>
      </w:r>
      <w:proofErr w:type="spellEnd"/>
      <w:r w:rsidRPr="00B30D4F">
        <w:rPr>
          <w:color w:val="000000"/>
        </w:rPr>
        <w:t xml:space="preserve"> (3</w:t>
      </w:r>
      <w:r w:rsidRPr="00B30D4F">
        <w:rPr>
          <w:color w:val="000000"/>
          <w:lang w:val="en-US"/>
        </w:rPr>
        <w:t>HR</w:t>
      </w:r>
      <w:r w:rsidRPr="00B30D4F">
        <w:rPr>
          <w:color w:val="000000"/>
        </w:rPr>
        <w:t>)</w:t>
      </w:r>
    </w:p>
    <w:p w14:paraId="191EAF9A" w14:textId="35FF5934" w:rsidR="0060109B" w:rsidRPr="00B30D4F" w:rsidRDefault="0060109B" w:rsidP="0052433C">
      <w:pPr>
        <w:numPr>
          <w:ilvl w:val="0"/>
          <w:numId w:val="12"/>
        </w:numPr>
        <w:spacing w:after="120" w:line="276" w:lineRule="auto"/>
        <w:ind w:left="284" w:hanging="284"/>
        <w:jc w:val="both"/>
        <w:rPr>
          <w:color w:val="000000"/>
        </w:rPr>
      </w:pPr>
      <w:r w:rsidRPr="00B30D4F">
        <w:rPr>
          <w:color w:val="000000"/>
        </w:rPr>
        <w:t xml:space="preserve">6-месячный ежедневный режим </w:t>
      </w:r>
      <w:proofErr w:type="spellStart"/>
      <w:r w:rsidRPr="00B30D4F">
        <w:rPr>
          <w:color w:val="000000"/>
        </w:rPr>
        <w:t>изониазида</w:t>
      </w:r>
      <w:proofErr w:type="spellEnd"/>
      <w:r w:rsidRPr="00B30D4F">
        <w:rPr>
          <w:color w:val="000000"/>
        </w:rPr>
        <w:t xml:space="preserve"> (6H)</w:t>
      </w:r>
      <w:r>
        <w:rPr>
          <w:color w:val="000000"/>
        </w:rPr>
        <w:t xml:space="preserve"> – альтернативный метод.</w:t>
      </w:r>
    </w:p>
    <w:p w14:paraId="7062DA31" w14:textId="03CB2483" w:rsidR="004E18A3" w:rsidRPr="00685545" w:rsidRDefault="00B30D4F" w:rsidP="004E18A3">
      <w:pPr>
        <w:autoSpaceDE w:val="0"/>
        <w:autoSpaceDN w:val="0"/>
        <w:adjustRightInd w:val="0"/>
        <w:spacing w:after="240" w:line="276" w:lineRule="auto"/>
        <w:jc w:val="both"/>
        <w:rPr>
          <w:spacing w:val="-7"/>
        </w:rPr>
      </w:pPr>
      <w:r w:rsidRPr="008B7A43">
        <w:rPr>
          <w:rFonts w:eastAsia="SegoeUI-Light"/>
        </w:rPr>
        <w:t xml:space="preserve">Дети, получающие грудное молоко </w:t>
      </w:r>
      <w:r w:rsidR="00DA79A7" w:rsidRPr="008B7A43">
        <w:rPr>
          <w:rFonts w:eastAsia="SegoeUI-Light"/>
        </w:rPr>
        <w:t>матери,</w:t>
      </w:r>
      <w:r w:rsidR="0060109B" w:rsidRPr="0060109B">
        <w:rPr>
          <w:rFonts w:eastAsia="SegoeUI-Light"/>
        </w:rPr>
        <w:t xml:space="preserve"> </w:t>
      </w:r>
      <w:r w:rsidR="0060109B" w:rsidRPr="008B7A43">
        <w:rPr>
          <w:rFonts w:eastAsia="SegoeUI-Light"/>
        </w:rPr>
        <w:t xml:space="preserve">которая проходит лечение в связи с ТБ </w:t>
      </w:r>
      <w:r w:rsidR="0060109B">
        <w:rPr>
          <w:rFonts w:eastAsia="SegoeUI-Light"/>
        </w:rPr>
        <w:t>и</w:t>
      </w:r>
      <w:r w:rsidR="0060109B" w:rsidRPr="0060109B">
        <w:rPr>
          <w:rFonts w:eastAsia="SegoeUI-Light"/>
        </w:rPr>
        <w:t>/</w:t>
      </w:r>
      <w:r w:rsidR="0060109B">
        <w:rPr>
          <w:rFonts w:eastAsia="SegoeUI-Light"/>
        </w:rPr>
        <w:t xml:space="preserve">или </w:t>
      </w:r>
      <w:r w:rsidR="0060109B" w:rsidRPr="008B7A43">
        <w:rPr>
          <w:rFonts w:eastAsia="SegoeUI-Light"/>
        </w:rPr>
        <w:t>ПЛ</w:t>
      </w:r>
      <w:r w:rsidR="00DB7188">
        <w:rPr>
          <w:rFonts w:eastAsia="SegoeUI-Light"/>
        </w:rPr>
        <w:t>Т</w:t>
      </w:r>
      <w:r w:rsidRPr="008B7A43">
        <w:rPr>
          <w:rFonts w:eastAsia="SegoeUI-Light"/>
        </w:rPr>
        <w:t xml:space="preserve"> должны принимать </w:t>
      </w:r>
      <w:r w:rsidR="008B2E84" w:rsidRPr="008B7A43">
        <w:rPr>
          <w:rFonts w:eastAsia="SegoeUI-Light"/>
          <w:lang w:val="en-US"/>
        </w:rPr>
        <w:t>B</w:t>
      </w:r>
      <w:r w:rsidR="008B2E84" w:rsidRPr="008B7A43">
        <w:rPr>
          <w:rFonts w:eastAsia="SegoeUI-Light"/>
        </w:rPr>
        <w:t>6</w:t>
      </w:r>
      <w:r w:rsidRPr="008B7A43">
        <w:rPr>
          <w:rFonts w:eastAsia="SegoeUI-Light"/>
        </w:rPr>
        <w:t xml:space="preserve"> в дозировке 5–10 мг/</w:t>
      </w:r>
      <w:proofErr w:type="spellStart"/>
      <w:r w:rsidRPr="008B7A43">
        <w:rPr>
          <w:rFonts w:eastAsia="SegoeUI-Light"/>
        </w:rPr>
        <w:t>сут</w:t>
      </w:r>
      <w:proofErr w:type="spellEnd"/>
      <w:r w:rsidR="00BA3E85">
        <w:rPr>
          <w:rFonts w:eastAsia="SegoeUI-Light"/>
        </w:rPr>
        <w:t>.</w:t>
      </w:r>
      <w:r w:rsidRPr="008B7A43">
        <w:rPr>
          <w:rFonts w:eastAsia="SegoeUI-Light"/>
        </w:rPr>
        <w:t xml:space="preserve"> на протяжении всего срока терапии матери.</w:t>
      </w:r>
      <w:r w:rsidRPr="008B2E84">
        <w:rPr>
          <w:spacing w:val="-7"/>
        </w:rPr>
        <w:t xml:space="preserve"> </w:t>
      </w:r>
    </w:p>
    <w:p w14:paraId="3E073A39" w14:textId="31A15D10" w:rsidR="00191EEA" w:rsidRPr="008B7A43" w:rsidRDefault="008B2E84" w:rsidP="00403870">
      <w:pPr>
        <w:autoSpaceDE w:val="0"/>
        <w:autoSpaceDN w:val="0"/>
        <w:adjustRightInd w:val="0"/>
        <w:spacing w:line="276" w:lineRule="auto"/>
        <w:jc w:val="both"/>
        <w:rPr>
          <w:b/>
          <w:iCs/>
          <w:color w:val="2E74B5" w:themeColor="accent1" w:themeShade="BF"/>
        </w:rPr>
      </w:pPr>
      <w:r w:rsidRPr="008B7A43">
        <w:rPr>
          <w:b/>
          <w:iCs/>
          <w:color w:val="2E74B5" w:themeColor="accent1" w:themeShade="BF"/>
        </w:rPr>
        <w:t>1.</w:t>
      </w:r>
      <w:r w:rsidR="0056168C" w:rsidRPr="008B7A43">
        <w:rPr>
          <w:b/>
          <w:iCs/>
          <w:color w:val="2E74B5" w:themeColor="accent1" w:themeShade="BF"/>
        </w:rPr>
        <w:t>7</w:t>
      </w:r>
      <w:r w:rsidRPr="008B7A43">
        <w:rPr>
          <w:b/>
          <w:iCs/>
          <w:color w:val="2E74B5" w:themeColor="accent1" w:themeShade="BF"/>
        </w:rPr>
        <w:t>.3.</w:t>
      </w:r>
      <w:r w:rsidR="0073197C" w:rsidRPr="008B7A43">
        <w:rPr>
          <w:b/>
          <w:iCs/>
          <w:color w:val="2E74B5" w:themeColor="accent1" w:themeShade="BF"/>
        </w:rPr>
        <w:t xml:space="preserve"> </w:t>
      </w:r>
      <w:r w:rsidR="00191EEA" w:rsidRPr="008B7A43">
        <w:rPr>
          <w:b/>
          <w:iCs/>
          <w:color w:val="2E74B5" w:themeColor="accent1" w:themeShade="BF"/>
        </w:rPr>
        <w:t>Женщины, принимающие пероральные или гормональные контрацептивы</w:t>
      </w:r>
    </w:p>
    <w:p w14:paraId="34F26201" w14:textId="4351937B" w:rsidR="00191EEA" w:rsidRPr="00E144E5" w:rsidRDefault="008B2E84" w:rsidP="004E18A3">
      <w:pPr>
        <w:autoSpaceDE w:val="0"/>
        <w:autoSpaceDN w:val="0"/>
        <w:adjustRightInd w:val="0"/>
        <w:spacing w:before="120" w:after="120" w:line="276" w:lineRule="auto"/>
        <w:jc w:val="both"/>
        <w:rPr>
          <w:rFonts w:eastAsia="SegoeUI-Light"/>
          <w:color w:val="000000"/>
        </w:rPr>
      </w:pPr>
      <w:proofErr w:type="spellStart"/>
      <w:r>
        <w:rPr>
          <w:rFonts w:eastAsia="SegoeUI-Light"/>
          <w:color w:val="000000"/>
        </w:rPr>
        <w:t>Р</w:t>
      </w:r>
      <w:r w:rsidR="00191EEA" w:rsidRPr="00E144E5">
        <w:rPr>
          <w:rFonts w:eastAsia="SegoeUI-Light"/>
          <w:color w:val="000000"/>
        </w:rPr>
        <w:t>ифампицин</w:t>
      </w:r>
      <w:proofErr w:type="spellEnd"/>
      <w:r w:rsidR="00191EEA" w:rsidRPr="00E144E5">
        <w:rPr>
          <w:rFonts w:eastAsia="SegoeUI-Light"/>
          <w:color w:val="000000"/>
        </w:rPr>
        <w:t xml:space="preserve"> и </w:t>
      </w:r>
      <w:proofErr w:type="spellStart"/>
      <w:r w:rsidR="00191EEA" w:rsidRPr="00E144E5">
        <w:rPr>
          <w:rFonts w:eastAsia="SegoeUI-Light"/>
          <w:color w:val="000000"/>
        </w:rPr>
        <w:t>рифапентин</w:t>
      </w:r>
      <w:proofErr w:type="spellEnd"/>
      <w:r w:rsidR="00191EEA" w:rsidRPr="00E144E5">
        <w:rPr>
          <w:rFonts w:eastAsia="SegoeUI-Light"/>
          <w:color w:val="000000"/>
        </w:rPr>
        <w:t xml:space="preserve"> взаимодействуют с пероральными и </w:t>
      </w:r>
      <w:r>
        <w:rPr>
          <w:rFonts w:eastAsia="SegoeUI-Light"/>
          <w:color w:val="000000"/>
        </w:rPr>
        <w:t>г</w:t>
      </w:r>
      <w:r w:rsidR="00191EEA" w:rsidRPr="00E144E5">
        <w:rPr>
          <w:rFonts w:eastAsia="SegoeUI-Light"/>
          <w:color w:val="000000"/>
        </w:rPr>
        <w:t>ормональными</w:t>
      </w:r>
      <w:r>
        <w:rPr>
          <w:rFonts w:eastAsia="SegoeUI-Light"/>
          <w:color w:val="000000"/>
        </w:rPr>
        <w:t xml:space="preserve"> </w:t>
      </w:r>
      <w:r w:rsidR="00191EEA" w:rsidRPr="00E144E5">
        <w:rPr>
          <w:rFonts w:eastAsia="SegoeUI-Light"/>
          <w:color w:val="000000"/>
        </w:rPr>
        <w:t xml:space="preserve">контрацептивами </w:t>
      </w:r>
      <w:r>
        <w:rPr>
          <w:rFonts w:eastAsia="SegoeUI-Light"/>
          <w:color w:val="000000"/>
        </w:rPr>
        <w:t xml:space="preserve">и </w:t>
      </w:r>
      <w:r w:rsidR="00191EEA" w:rsidRPr="00E144E5">
        <w:rPr>
          <w:rFonts w:eastAsia="SegoeUI-Light"/>
          <w:color w:val="000000"/>
        </w:rPr>
        <w:t>мо</w:t>
      </w:r>
      <w:r>
        <w:rPr>
          <w:rFonts w:eastAsia="SegoeUI-Light"/>
          <w:color w:val="000000"/>
        </w:rPr>
        <w:t>гут</w:t>
      </w:r>
      <w:r w:rsidR="00191EEA" w:rsidRPr="00E144E5">
        <w:rPr>
          <w:rFonts w:eastAsia="SegoeUI-Light"/>
          <w:color w:val="000000"/>
        </w:rPr>
        <w:t xml:space="preserve"> повлечь за собой снижение эффективности таких средств.</w:t>
      </w:r>
      <w:r>
        <w:rPr>
          <w:rFonts w:eastAsia="SegoeUI-Light"/>
          <w:color w:val="000000"/>
        </w:rPr>
        <w:t xml:space="preserve"> </w:t>
      </w:r>
      <w:r w:rsidR="00191EEA" w:rsidRPr="00E144E5">
        <w:rPr>
          <w:rFonts w:eastAsia="SegoeUI-Light"/>
          <w:color w:val="000000"/>
        </w:rPr>
        <w:t xml:space="preserve">Женщины, принимающие противозачаточные средства одновременно с </w:t>
      </w:r>
      <w:proofErr w:type="spellStart"/>
      <w:r w:rsidR="00191EEA" w:rsidRPr="00E144E5">
        <w:rPr>
          <w:rFonts w:eastAsia="SegoeUI-Light"/>
          <w:color w:val="000000"/>
        </w:rPr>
        <w:t>рифампицином</w:t>
      </w:r>
      <w:proofErr w:type="spellEnd"/>
      <w:r w:rsidR="00191EEA" w:rsidRPr="00E144E5">
        <w:rPr>
          <w:rFonts w:eastAsia="SegoeUI-Light"/>
          <w:color w:val="000000"/>
        </w:rPr>
        <w:t xml:space="preserve"> или</w:t>
      </w:r>
      <w:r w:rsidR="00191EEA">
        <w:rPr>
          <w:rFonts w:eastAsia="SegoeUI-Light"/>
          <w:color w:val="000000"/>
        </w:rPr>
        <w:t xml:space="preserve"> </w:t>
      </w:r>
      <w:proofErr w:type="spellStart"/>
      <w:r w:rsidR="00191EEA" w:rsidRPr="00E144E5">
        <w:rPr>
          <w:rFonts w:eastAsia="SegoeUI-Light"/>
          <w:color w:val="000000"/>
        </w:rPr>
        <w:t>рифапентином</w:t>
      </w:r>
      <w:proofErr w:type="spellEnd"/>
      <w:r w:rsidR="00191EEA" w:rsidRPr="00E144E5">
        <w:rPr>
          <w:rFonts w:eastAsia="SegoeUI-Light"/>
          <w:color w:val="000000"/>
        </w:rPr>
        <w:t>, должны либо:</w:t>
      </w:r>
    </w:p>
    <w:p w14:paraId="7E9098E8" w14:textId="797B7D8A" w:rsidR="00191EEA" w:rsidRPr="008B2E84" w:rsidRDefault="00191EEA" w:rsidP="0052433C">
      <w:pPr>
        <w:pStyle w:val="a3"/>
        <w:numPr>
          <w:ilvl w:val="0"/>
          <w:numId w:val="32"/>
        </w:numPr>
        <w:autoSpaceDE w:val="0"/>
        <w:autoSpaceDN w:val="0"/>
        <w:adjustRightInd w:val="0"/>
        <w:spacing w:after="120" w:line="276" w:lineRule="auto"/>
        <w:contextualSpacing w:val="0"/>
        <w:jc w:val="both"/>
        <w:rPr>
          <w:rFonts w:eastAsia="SegoeUI-Light"/>
          <w:color w:val="000000"/>
        </w:rPr>
      </w:pPr>
      <w:r w:rsidRPr="008B2E84">
        <w:rPr>
          <w:rFonts w:eastAsia="SegoeUI-Light"/>
          <w:color w:val="000000"/>
        </w:rPr>
        <w:t>отказаться от приема пероральных противозачаточных таблеток и использовать</w:t>
      </w:r>
      <w:r w:rsidR="008B2E84">
        <w:rPr>
          <w:rFonts w:eastAsia="SegoeUI-Light"/>
          <w:color w:val="000000"/>
        </w:rPr>
        <w:t xml:space="preserve"> </w:t>
      </w:r>
      <w:r w:rsidRPr="008B2E84">
        <w:rPr>
          <w:rFonts w:eastAsia="SegoeUI-Light"/>
          <w:color w:val="000000"/>
        </w:rPr>
        <w:t xml:space="preserve">альтернативные варианты (например, депо </w:t>
      </w:r>
      <w:proofErr w:type="spellStart"/>
      <w:r w:rsidRPr="008B2E84">
        <w:rPr>
          <w:rFonts w:eastAsia="SegoeUI-Light"/>
          <w:color w:val="000000"/>
        </w:rPr>
        <w:t>медроксипрогестерона</w:t>
      </w:r>
      <w:proofErr w:type="spellEnd"/>
      <w:r w:rsidRPr="008B2E84">
        <w:rPr>
          <w:rFonts w:eastAsia="SegoeUI-Light"/>
          <w:color w:val="000000"/>
        </w:rPr>
        <w:t xml:space="preserve"> ацетата (ДМПА) один раз в восемь </w:t>
      </w:r>
      <w:r w:rsidR="008B2E84" w:rsidRPr="008B2E84">
        <w:rPr>
          <w:rFonts w:eastAsia="SegoeUI-Light"/>
          <w:color w:val="000000"/>
        </w:rPr>
        <w:t xml:space="preserve">недель </w:t>
      </w:r>
      <w:r w:rsidR="008B2E84" w:rsidRPr="008B2E84">
        <w:rPr>
          <w:rFonts w:eastAsia="SegoeUI-LightItalic"/>
          <w:i/>
          <w:iCs/>
          <w:color w:val="000000"/>
        </w:rPr>
        <w:t>или</w:t>
      </w:r>
      <w:r w:rsidRPr="008B2E84">
        <w:rPr>
          <w:rFonts w:eastAsia="SegoeUI-Light"/>
          <w:color w:val="000000"/>
        </w:rPr>
        <w:t xml:space="preserve"> повышенную дозу эстрогена (50 мкг) после консультации с врачом);</w:t>
      </w:r>
    </w:p>
    <w:p w14:paraId="6F58D834" w14:textId="119060CF" w:rsidR="008B2E84" w:rsidRPr="009413A2" w:rsidRDefault="00191EEA" w:rsidP="0052433C">
      <w:pPr>
        <w:pStyle w:val="a3"/>
        <w:numPr>
          <w:ilvl w:val="0"/>
          <w:numId w:val="32"/>
        </w:numPr>
        <w:autoSpaceDE w:val="0"/>
        <w:autoSpaceDN w:val="0"/>
        <w:adjustRightInd w:val="0"/>
        <w:spacing w:after="120" w:line="276" w:lineRule="auto"/>
        <w:contextualSpacing w:val="0"/>
        <w:jc w:val="both"/>
        <w:rPr>
          <w:rFonts w:eastAsia="SegoeUI-Light"/>
          <w:color w:val="000000"/>
        </w:rPr>
      </w:pPr>
      <w:r w:rsidRPr="008B2E84">
        <w:rPr>
          <w:rFonts w:eastAsia="SegoeUI-Light"/>
          <w:color w:val="000000"/>
        </w:rPr>
        <w:t>использовать другие виды противозачаточных средств, например</w:t>
      </w:r>
      <w:r w:rsidR="00DF7BB2">
        <w:rPr>
          <w:rFonts w:eastAsia="SegoeUI-Light"/>
          <w:color w:val="000000"/>
        </w:rPr>
        <w:t>,</w:t>
      </w:r>
      <w:r w:rsidRPr="008B2E84">
        <w:rPr>
          <w:rFonts w:eastAsia="SegoeUI-Light"/>
          <w:color w:val="000000"/>
        </w:rPr>
        <w:t xml:space="preserve"> барьерные контрацептивы или внутриматочную спираль.</w:t>
      </w:r>
    </w:p>
    <w:p w14:paraId="17E9CE79" w14:textId="78433B21" w:rsidR="00191EEA" w:rsidRDefault="00191EEA" w:rsidP="004E18A3">
      <w:pPr>
        <w:autoSpaceDE w:val="0"/>
        <w:autoSpaceDN w:val="0"/>
        <w:adjustRightInd w:val="0"/>
        <w:spacing w:after="120" w:line="276" w:lineRule="auto"/>
        <w:jc w:val="both"/>
        <w:rPr>
          <w:rFonts w:eastAsia="SegoeUI-Light"/>
          <w:color w:val="000000"/>
        </w:rPr>
      </w:pPr>
      <w:r w:rsidRPr="00E144E5">
        <w:rPr>
          <w:rFonts w:eastAsia="SegoeUI-Light"/>
          <w:color w:val="000000"/>
        </w:rPr>
        <w:t>Женщины, у которых установлены гормональные контрацептивные имплантаты, могут быть</w:t>
      </w:r>
      <w:r>
        <w:rPr>
          <w:rFonts w:eastAsia="SegoeUI-Light"/>
          <w:color w:val="000000"/>
        </w:rPr>
        <w:t xml:space="preserve"> </w:t>
      </w:r>
      <w:r w:rsidRPr="00E144E5">
        <w:rPr>
          <w:rFonts w:eastAsia="SegoeUI-Light"/>
          <w:color w:val="000000"/>
        </w:rPr>
        <w:t>вынуждены сократить срок замены имплантатов с 12 до 8 недель</w:t>
      </w:r>
      <w:r w:rsidR="00061B37">
        <w:rPr>
          <w:rStyle w:val="affb"/>
          <w:rFonts w:eastAsia="SegoeUI-Light"/>
          <w:color w:val="000000"/>
        </w:rPr>
        <w:endnoteReference w:id="1"/>
      </w:r>
      <w:r w:rsidRPr="00E144E5">
        <w:rPr>
          <w:rFonts w:eastAsia="SegoeUI-Light"/>
          <w:color w:val="000000"/>
        </w:rPr>
        <w:t>.</w:t>
      </w:r>
    </w:p>
    <w:p w14:paraId="1F806886" w14:textId="3514BE30" w:rsidR="00191EEA" w:rsidRPr="00191EEA" w:rsidRDefault="00F10F76" w:rsidP="00FB3541">
      <w:pPr>
        <w:autoSpaceDE w:val="0"/>
        <w:autoSpaceDN w:val="0"/>
        <w:adjustRightInd w:val="0"/>
        <w:spacing w:after="120" w:line="276" w:lineRule="auto"/>
        <w:jc w:val="both"/>
        <w:rPr>
          <w:b/>
          <w:color w:val="0070C0"/>
        </w:rPr>
      </w:pPr>
      <w:r w:rsidRPr="00776189">
        <w:rPr>
          <w:b/>
          <w:bCs/>
          <w:color w:val="0070C0"/>
        </w:rPr>
        <w:t>1.</w:t>
      </w:r>
      <w:r w:rsidR="0056168C" w:rsidRPr="00776189">
        <w:rPr>
          <w:b/>
          <w:bCs/>
          <w:color w:val="0070C0"/>
        </w:rPr>
        <w:t>7</w:t>
      </w:r>
      <w:r w:rsidRPr="00776189">
        <w:rPr>
          <w:b/>
          <w:bCs/>
          <w:color w:val="0070C0"/>
        </w:rPr>
        <w:t>.4.</w:t>
      </w:r>
      <w:r>
        <w:rPr>
          <w:b/>
          <w:bCs/>
          <w:color w:val="1699D6"/>
        </w:rPr>
        <w:t xml:space="preserve"> </w:t>
      </w:r>
      <w:r w:rsidR="00821F78">
        <w:rPr>
          <w:b/>
          <w:bCs/>
          <w:color w:val="0070C0"/>
        </w:rPr>
        <w:t>Л</w:t>
      </w:r>
      <w:r>
        <w:rPr>
          <w:b/>
          <w:bCs/>
          <w:color w:val="0070C0"/>
        </w:rPr>
        <w:t>ица</w:t>
      </w:r>
      <w:r w:rsidR="00191EEA" w:rsidRPr="00191EEA">
        <w:rPr>
          <w:b/>
          <w:bCs/>
          <w:color w:val="0070C0"/>
        </w:rPr>
        <w:t>, употребляющи</w:t>
      </w:r>
      <w:r w:rsidR="008B715D">
        <w:rPr>
          <w:b/>
          <w:bCs/>
          <w:color w:val="0070C0"/>
        </w:rPr>
        <w:t>е</w:t>
      </w:r>
      <w:r w:rsidR="00191EEA" w:rsidRPr="00191EEA">
        <w:rPr>
          <w:b/>
          <w:bCs/>
          <w:color w:val="0070C0"/>
        </w:rPr>
        <w:t xml:space="preserve"> наркотики</w:t>
      </w:r>
    </w:p>
    <w:p w14:paraId="45BA301F" w14:textId="324A6BA7" w:rsidR="00F10F76" w:rsidRDefault="00191EEA" w:rsidP="004E18A3">
      <w:pPr>
        <w:autoSpaceDE w:val="0"/>
        <w:autoSpaceDN w:val="0"/>
        <w:adjustRightInd w:val="0"/>
        <w:spacing w:after="120" w:line="276" w:lineRule="auto"/>
        <w:jc w:val="both"/>
        <w:rPr>
          <w:rFonts w:eastAsia="SegoeUI-Light"/>
        </w:rPr>
      </w:pPr>
      <w:proofErr w:type="spellStart"/>
      <w:r w:rsidRPr="002A6E7D">
        <w:rPr>
          <w:rFonts w:eastAsia="SegoeUI-Light"/>
        </w:rPr>
        <w:t>Рифампицин</w:t>
      </w:r>
      <w:proofErr w:type="spellEnd"/>
      <w:r>
        <w:rPr>
          <w:rFonts w:eastAsia="SegoeUI-Light"/>
        </w:rPr>
        <w:t xml:space="preserve"> </w:t>
      </w:r>
      <w:r w:rsidRPr="002A6E7D">
        <w:rPr>
          <w:rFonts w:eastAsia="SegoeUI-Light"/>
        </w:rPr>
        <w:t>снижает эффективность опиоидной заместительной терапии (ОЗТ) с использованием таких</w:t>
      </w:r>
      <w:r>
        <w:rPr>
          <w:rFonts w:eastAsia="SegoeUI-Light"/>
        </w:rPr>
        <w:t xml:space="preserve"> </w:t>
      </w:r>
      <w:r w:rsidRPr="002A6E7D">
        <w:rPr>
          <w:rFonts w:eastAsia="SegoeUI-Light"/>
        </w:rPr>
        <w:t xml:space="preserve">препаратов, как </w:t>
      </w:r>
      <w:proofErr w:type="spellStart"/>
      <w:r w:rsidRPr="002A6E7D">
        <w:rPr>
          <w:rFonts w:eastAsia="SegoeUI-Light"/>
        </w:rPr>
        <w:t>метадон</w:t>
      </w:r>
      <w:proofErr w:type="spellEnd"/>
      <w:r w:rsidRPr="002A6E7D">
        <w:rPr>
          <w:rFonts w:eastAsia="SegoeUI-Light"/>
        </w:rPr>
        <w:t xml:space="preserve"> и </w:t>
      </w:r>
      <w:proofErr w:type="spellStart"/>
      <w:r w:rsidRPr="002A6E7D">
        <w:rPr>
          <w:rFonts w:eastAsia="SegoeUI-Light"/>
        </w:rPr>
        <w:t>бупренорфин</w:t>
      </w:r>
      <w:proofErr w:type="spellEnd"/>
      <w:r>
        <w:rPr>
          <w:rFonts w:eastAsia="SegoeUI-Light"/>
        </w:rPr>
        <w:t xml:space="preserve">. </w:t>
      </w:r>
      <w:r w:rsidRPr="002A6E7D">
        <w:rPr>
          <w:rFonts w:eastAsia="SegoeUI-Light"/>
        </w:rPr>
        <w:t xml:space="preserve">У некоторых людей на фоне приема </w:t>
      </w:r>
      <w:proofErr w:type="spellStart"/>
      <w:r w:rsidRPr="002A6E7D">
        <w:rPr>
          <w:rFonts w:eastAsia="SegoeUI-Light"/>
        </w:rPr>
        <w:t>рифампицина</w:t>
      </w:r>
      <w:proofErr w:type="spellEnd"/>
      <w:r>
        <w:rPr>
          <w:rFonts w:eastAsia="SegoeUI-Light"/>
        </w:rPr>
        <w:t xml:space="preserve"> </w:t>
      </w:r>
      <w:r w:rsidRPr="002A6E7D">
        <w:rPr>
          <w:rFonts w:eastAsia="SegoeUI-Light"/>
        </w:rPr>
        <w:t>может развиться опийный абстинентный синдром. В связи с этим необходимо внимательно следить</w:t>
      </w:r>
      <w:r>
        <w:rPr>
          <w:rFonts w:eastAsia="SegoeUI-Light"/>
        </w:rPr>
        <w:t xml:space="preserve"> </w:t>
      </w:r>
      <w:r w:rsidRPr="002A6E7D">
        <w:rPr>
          <w:rFonts w:eastAsia="SegoeUI-Light"/>
        </w:rPr>
        <w:t xml:space="preserve">за появлением признаков опийного абстинентного </w:t>
      </w:r>
      <w:r w:rsidRPr="002A6E7D">
        <w:rPr>
          <w:rFonts w:eastAsia="SegoeUI-Light"/>
        </w:rPr>
        <w:lastRenderedPageBreak/>
        <w:t>синдрома или других нежелательных явлений</w:t>
      </w:r>
      <w:r>
        <w:rPr>
          <w:rFonts w:eastAsia="SegoeUI-Light"/>
        </w:rPr>
        <w:t xml:space="preserve"> </w:t>
      </w:r>
      <w:r w:rsidRPr="002A6E7D">
        <w:rPr>
          <w:rFonts w:eastAsia="SegoeUI-Light"/>
        </w:rPr>
        <w:t xml:space="preserve">у людей, которые получают лечение </w:t>
      </w:r>
      <w:r w:rsidR="00E22219">
        <w:rPr>
          <w:rFonts w:eastAsia="SegoeUI-Light"/>
        </w:rPr>
        <w:t xml:space="preserve">в </w:t>
      </w:r>
      <w:r w:rsidR="00E22219" w:rsidRPr="002A6E7D">
        <w:rPr>
          <w:rFonts w:eastAsia="SegoeUI-Light"/>
        </w:rPr>
        <w:t>режимах</w:t>
      </w:r>
      <w:r w:rsidRPr="002A6E7D">
        <w:rPr>
          <w:rFonts w:eastAsia="SegoeUI-Light"/>
        </w:rPr>
        <w:t xml:space="preserve"> 3HP, 3HR или 4R одновременно с ОЗТ. Увеличение</w:t>
      </w:r>
      <w:r>
        <w:rPr>
          <w:rFonts w:eastAsia="SegoeUI-Light"/>
        </w:rPr>
        <w:t xml:space="preserve"> </w:t>
      </w:r>
      <w:r w:rsidRPr="002A6E7D">
        <w:rPr>
          <w:rFonts w:eastAsia="SegoeUI-Light"/>
        </w:rPr>
        <w:t xml:space="preserve">дозы </w:t>
      </w:r>
      <w:proofErr w:type="spellStart"/>
      <w:r w:rsidRPr="002A6E7D">
        <w:rPr>
          <w:rFonts w:eastAsia="SegoeUI-Light"/>
        </w:rPr>
        <w:t>метадона</w:t>
      </w:r>
      <w:proofErr w:type="spellEnd"/>
      <w:r w:rsidRPr="002A6E7D">
        <w:rPr>
          <w:rFonts w:eastAsia="SegoeUI-Light"/>
        </w:rPr>
        <w:t xml:space="preserve"> или </w:t>
      </w:r>
      <w:proofErr w:type="spellStart"/>
      <w:r w:rsidRPr="002A6E7D">
        <w:rPr>
          <w:rFonts w:eastAsia="SegoeUI-Light"/>
        </w:rPr>
        <w:t>бупренорфина</w:t>
      </w:r>
      <w:proofErr w:type="spellEnd"/>
      <w:r w:rsidRPr="002A6E7D">
        <w:rPr>
          <w:rFonts w:eastAsia="SegoeUI-Light"/>
        </w:rPr>
        <w:t xml:space="preserve"> при приеме препаратов из группы </w:t>
      </w:r>
      <w:proofErr w:type="spellStart"/>
      <w:r w:rsidRPr="002A6E7D">
        <w:rPr>
          <w:rFonts w:eastAsia="SegoeUI-Light"/>
        </w:rPr>
        <w:t>рифамицинов</w:t>
      </w:r>
      <w:proofErr w:type="spellEnd"/>
      <w:r w:rsidRPr="002A6E7D">
        <w:rPr>
          <w:rFonts w:eastAsia="SegoeUI-Light"/>
        </w:rPr>
        <w:t xml:space="preserve"> может снизить</w:t>
      </w:r>
      <w:r>
        <w:rPr>
          <w:rFonts w:eastAsia="SegoeUI-Light"/>
        </w:rPr>
        <w:t xml:space="preserve"> </w:t>
      </w:r>
      <w:r w:rsidRPr="002A6E7D">
        <w:rPr>
          <w:rFonts w:eastAsia="SegoeUI-Light"/>
        </w:rPr>
        <w:t xml:space="preserve">риск абстинентного синдрома. Несмотря на </w:t>
      </w:r>
      <w:r w:rsidR="00F10F76" w:rsidRPr="002A6E7D">
        <w:rPr>
          <w:rFonts w:eastAsia="SegoeUI-Light"/>
        </w:rPr>
        <w:t>то,</w:t>
      </w:r>
      <w:r w:rsidRPr="002A6E7D">
        <w:rPr>
          <w:rFonts w:eastAsia="SegoeUI-Light"/>
        </w:rPr>
        <w:t xml:space="preserve"> что назначение ПЛ</w:t>
      </w:r>
      <w:r w:rsidR="00F10F76">
        <w:rPr>
          <w:rFonts w:eastAsia="SegoeUI-Light"/>
        </w:rPr>
        <w:t>Т</w:t>
      </w:r>
      <w:r w:rsidRPr="002A6E7D">
        <w:rPr>
          <w:rFonts w:eastAsia="SegoeUI-Light"/>
        </w:rPr>
        <w:t xml:space="preserve"> людям, употребляющим</w:t>
      </w:r>
      <w:r w:rsidR="004E18A3">
        <w:rPr>
          <w:rFonts w:eastAsia="SegoeUI-Light"/>
        </w:rPr>
        <w:t xml:space="preserve"> </w:t>
      </w:r>
      <w:r w:rsidRPr="002A6E7D">
        <w:rPr>
          <w:rFonts w:eastAsia="SegoeUI-Light"/>
        </w:rPr>
        <w:t>наркотики, не сопряжено с какими-либо рисками, необходимо тщательно следить за проявлениями</w:t>
      </w:r>
      <w:r>
        <w:rPr>
          <w:rFonts w:eastAsia="SegoeUI-Light"/>
        </w:rPr>
        <w:t xml:space="preserve"> </w:t>
      </w:r>
      <w:proofErr w:type="spellStart"/>
      <w:r w:rsidRPr="002A6E7D">
        <w:rPr>
          <w:rFonts w:eastAsia="SegoeUI-Light"/>
        </w:rPr>
        <w:t>гепатотоксичности</w:t>
      </w:r>
      <w:proofErr w:type="spellEnd"/>
      <w:r w:rsidRPr="002A6E7D">
        <w:rPr>
          <w:rFonts w:eastAsia="SegoeUI-Light"/>
        </w:rPr>
        <w:t xml:space="preserve">. </w:t>
      </w:r>
    </w:p>
    <w:p w14:paraId="75EE8D0F" w14:textId="2CC99A47" w:rsidR="00191EEA" w:rsidRDefault="00191EEA" w:rsidP="004E18A3">
      <w:pPr>
        <w:autoSpaceDE w:val="0"/>
        <w:autoSpaceDN w:val="0"/>
        <w:adjustRightInd w:val="0"/>
        <w:spacing w:after="120" w:line="276" w:lineRule="auto"/>
        <w:jc w:val="both"/>
        <w:rPr>
          <w:rFonts w:eastAsia="SegoeUI-Light"/>
        </w:rPr>
      </w:pPr>
      <w:r w:rsidRPr="002A6E7D">
        <w:rPr>
          <w:rFonts w:eastAsia="SegoeUI-Light"/>
        </w:rPr>
        <w:t>Потребление наркотиков не должно служить основанием</w:t>
      </w:r>
      <w:r>
        <w:rPr>
          <w:rFonts w:eastAsia="SegoeUI-Light"/>
        </w:rPr>
        <w:t xml:space="preserve"> </w:t>
      </w:r>
      <w:r w:rsidRPr="002A6E7D">
        <w:rPr>
          <w:rFonts w:eastAsia="SegoeUI-Light"/>
        </w:rPr>
        <w:t xml:space="preserve">для отказа в ПЛТ. </w:t>
      </w:r>
    </w:p>
    <w:p w14:paraId="1CF3AA78" w14:textId="73511EA6" w:rsidR="00191EEA" w:rsidRPr="00191EEA" w:rsidRDefault="00F10F76" w:rsidP="00403870">
      <w:pPr>
        <w:autoSpaceDE w:val="0"/>
        <w:autoSpaceDN w:val="0"/>
        <w:adjustRightInd w:val="0"/>
        <w:spacing w:line="276" w:lineRule="auto"/>
        <w:jc w:val="both"/>
        <w:rPr>
          <w:b/>
          <w:bCs/>
          <w:color w:val="1699D6"/>
        </w:rPr>
      </w:pPr>
      <w:r>
        <w:rPr>
          <w:b/>
          <w:bCs/>
          <w:color w:val="1699D6"/>
        </w:rPr>
        <w:t>1.</w:t>
      </w:r>
      <w:r w:rsidR="0056168C">
        <w:rPr>
          <w:b/>
          <w:bCs/>
          <w:color w:val="1699D6"/>
        </w:rPr>
        <w:t>7</w:t>
      </w:r>
      <w:r>
        <w:rPr>
          <w:b/>
          <w:bCs/>
          <w:color w:val="1699D6"/>
        </w:rPr>
        <w:t>.5</w:t>
      </w:r>
      <w:r w:rsidR="0073197C">
        <w:rPr>
          <w:b/>
          <w:bCs/>
          <w:color w:val="1699D6"/>
        </w:rPr>
        <w:t xml:space="preserve">. </w:t>
      </w:r>
      <w:r w:rsidR="00191EEA" w:rsidRPr="00191EEA">
        <w:rPr>
          <w:b/>
          <w:bCs/>
          <w:color w:val="1699D6"/>
        </w:rPr>
        <w:t>Заболевания печени или печеночная недостаточность в анамнезе</w:t>
      </w:r>
    </w:p>
    <w:p w14:paraId="4ADF79D6" w14:textId="77777777" w:rsidR="00191EEA" w:rsidRPr="00191EEA" w:rsidRDefault="00191EEA" w:rsidP="00403870">
      <w:pPr>
        <w:autoSpaceDE w:val="0"/>
        <w:autoSpaceDN w:val="0"/>
        <w:adjustRightInd w:val="0"/>
        <w:spacing w:before="120" w:line="276" w:lineRule="auto"/>
        <w:jc w:val="both"/>
        <w:rPr>
          <w:rFonts w:eastAsia="SegoeUI-Light"/>
          <w:color w:val="000000"/>
        </w:rPr>
      </w:pPr>
      <w:proofErr w:type="spellStart"/>
      <w:r w:rsidRPr="00191EEA">
        <w:rPr>
          <w:rFonts w:eastAsia="SegoeUI-Light"/>
          <w:color w:val="000000"/>
        </w:rPr>
        <w:t>Изониазид</w:t>
      </w:r>
      <w:proofErr w:type="spellEnd"/>
      <w:r w:rsidRPr="00191EEA">
        <w:rPr>
          <w:rFonts w:eastAsia="SegoeUI-Light"/>
          <w:color w:val="000000"/>
        </w:rPr>
        <w:t xml:space="preserve"> и </w:t>
      </w:r>
      <w:proofErr w:type="spellStart"/>
      <w:r w:rsidRPr="00191EEA">
        <w:rPr>
          <w:rFonts w:eastAsia="SegoeUI-Light"/>
          <w:color w:val="000000"/>
        </w:rPr>
        <w:t>рифампицин</w:t>
      </w:r>
      <w:proofErr w:type="spellEnd"/>
      <w:r w:rsidRPr="00191EEA">
        <w:rPr>
          <w:rFonts w:eastAsia="SegoeUI-Light"/>
          <w:color w:val="000000"/>
        </w:rPr>
        <w:t>/</w:t>
      </w:r>
      <w:proofErr w:type="spellStart"/>
      <w:r w:rsidRPr="00191EEA">
        <w:rPr>
          <w:rFonts w:eastAsia="SegoeUI-Light"/>
          <w:color w:val="000000"/>
        </w:rPr>
        <w:t>рифапентин</w:t>
      </w:r>
      <w:proofErr w:type="spellEnd"/>
      <w:r w:rsidRPr="00191EEA">
        <w:rPr>
          <w:rFonts w:eastAsia="SegoeUI-Light"/>
          <w:color w:val="000000"/>
        </w:rPr>
        <w:t xml:space="preserve"> оказывают токсическое воздействие на печень.</w:t>
      </w:r>
    </w:p>
    <w:p w14:paraId="20D7E31F" w14:textId="3C834B02" w:rsidR="00D80AA3" w:rsidRPr="00FB3541" w:rsidRDefault="00191EEA" w:rsidP="00403870">
      <w:pPr>
        <w:autoSpaceDE w:val="0"/>
        <w:autoSpaceDN w:val="0"/>
        <w:adjustRightInd w:val="0"/>
        <w:spacing w:line="276" w:lineRule="auto"/>
        <w:jc w:val="both"/>
        <w:rPr>
          <w:rFonts w:eastAsia="SegoeUI-Light"/>
          <w:color w:val="000000"/>
        </w:rPr>
      </w:pPr>
      <w:r w:rsidRPr="00191EEA">
        <w:rPr>
          <w:rFonts w:eastAsia="SegoeUI-Light"/>
          <w:color w:val="000000"/>
        </w:rPr>
        <w:t xml:space="preserve">Людям, у которых по </w:t>
      </w:r>
      <w:r w:rsidR="00AB3B54">
        <w:rPr>
          <w:rFonts w:eastAsia="SegoeUI-Light"/>
          <w:color w:val="000000"/>
        </w:rPr>
        <w:t>результатам</w:t>
      </w:r>
      <w:r w:rsidRPr="00191EEA">
        <w:rPr>
          <w:rFonts w:eastAsia="SegoeUI-Light"/>
          <w:color w:val="000000"/>
        </w:rPr>
        <w:t xml:space="preserve"> анализов были выявлены повышенные базовые показатели</w:t>
      </w:r>
      <w:r w:rsidR="00AB3B54">
        <w:rPr>
          <w:rFonts w:eastAsia="SegoeUI-Light"/>
          <w:color w:val="000000"/>
        </w:rPr>
        <w:t xml:space="preserve"> </w:t>
      </w:r>
      <w:proofErr w:type="spellStart"/>
      <w:r w:rsidRPr="00191EEA">
        <w:rPr>
          <w:rFonts w:eastAsia="SegoeUI-Light"/>
          <w:color w:val="000000"/>
        </w:rPr>
        <w:t>трансаминаз</w:t>
      </w:r>
      <w:proofErr w:type="spellEnd"/>
      <w:r w:rsidRPr="00191EEA">
        <w:rPr>
          <w:rFonts w:eastAsia="SegoeUI-Light"/>
          <w:color w:val="000000"/>
        </w:rPr>
        <w:t xml:space="preserve"> (превышение верхней границы нормы в три раза и более), ПЛТ нужно назначать</w:t>
      </w:r>
      <w:r>
        <w:rPr>
          <w:rFonts w:eastAsia="SegoeUI-Light"/>
          <w:color w:val="000000"/>
        </w:rPr>
        <w:t xml:space="preserve"> </w:t>
      </w:r>
      <w:r w:rsidRPr="00191EEA">
        <w:rPr>
          <w:rFonts w:eastAsia="SegoeUI-Light"/>
          <w:color w:val="000000"/>
        </w:rPr>
        <w:t>с осторожностью. В то же время</w:t>
      </w:r>
      <w:r w:rsidR="00821F78">
        <w:rPr>
          <w:rFonts w:eastAsia="SegoeUI-Light"/>
          <w:color w:val="000000"/>
        </w:rPr>
        <w:t>,</w:t>
      </w:r>
      <w:r w:rsidR="00AB3B54">
        <w:rPr>
          <w:rFonts w:eastAsia="SegoeUI-Light"/>
          <w:color w:val="000000"/>
        </w:rPr>
        <w:t xml:space="preserve"> результаты исследований</w:t>
      </w:r>
      <w:r w:rsidRPr="00191EEA">
        <w:rPr>
          <w:rFonts w:eastAsia="SegoeUI-Light"/>
          <w:color w:val="000000"/>
        </w:rPr>
        <w:t xml:space="preserve"> </w:t>
      </w:r>
      <w:r w:rsidR="00AB3B54">
        <w:rPr>
          <w:rFonts w:eastAsia="SegoeUI-Light"/>
          <w:color w:val="000000"/>
        </w:rPr>
        <w:t>показали</w:t>
      </w:r>
      <w:r w:rsidRPr="00191EEA">
        <w:rPr>
          <w:rFonts w:eastAsia="SegoeUI-Light"/>
          <w:color w:val="000000"/>
        </w:rPr>
        <w:t>, что люди с хроническим гепатитом B</w:t>
      </w:r>
      <w:r>
        <w:rPr>
          <w:rFonts w:eastAsia="SegoeUI-Light"/>
          <w:color w:val="000000"/>
        </w:rPr>
        <w:t xml:space="preserve"> </w:t>
      </w:r>
      <w:r w:rsidRPr="00191EEA">
        <w:rPr>
          <w:rFonts w:eastAsia="SegoeUI-Light"/>
          <w:color w:val="000000"/>
        </w:rPr>
        <w:t xml:space="preserve">и гепатитом C хорошо переносят </w:t>
      </w:r>
      <w:r w:rsidR="004D0969" w:rsidRPr="004D0969">
        <w:rPr>
          <w:rFonts w:eastAsia="SegoeUI-Light"/>
          <w:color w:val="000000"/>
        </w:rPr>
        <w:t>ПЛ</w:t>
      </w:r>
      <w:r w:rsidR="004D0969" w:rsidRPr="00FB3541">
        <w:rPr>
          <w:rFonts w:eastAsia="SegoeUI-Light"/>
        </w:rPr>
        <w:t>Т.</w:t>
      </w:r>
    </w:p>
    <w:p w14:paraId="689728D3" w14:textId="064AA56B" w:rsidR="00191EEA" w:rsidRPr="00191EEA" w:rsidRDefault="00F02C71" w:rsidP="00403870">
      <w:pPr>
        <w:autoSpaceDE w:val="0"/>
        <w:autoSpaceDN w:val="0"/>
        <w:adjustRightInd w:val="0"/>
        <w:spacing w:before="120" w:line="276" w:lineRule="auto"/>
        <w:jc w:val="both"/>
        <w:rPr>
          <w:b/>
          <w:bCs/>
          <w:color w:val="1699D6"/>
        </w:rPr>
      </w:pPr>
      <w:r>
        <w:rPr>
          <w:b/>
          <w:bCs/>
          <w:color w:val="1699D6"/>
        </w:rPr>
        <w:t>1.</w:t>
      </w:r>
      <w:r w:rsidR="0056168C">
        <w:rPr>
          <w:b/>
          <w:bCs/>
          <w:color w:val="1699D6"/>
        </w:rPr>
        <w:t>7</w:t>
      </w:r>
      <w:r>
        <w:rPr>
          <w:b/>
          <w:bCs/>
          <w:color w:val="1699D6"/>
        </w:rPr>
        <w:t xml:space="preserve">.6. </w:t>
      </w:r>
      <w:r w:rsidR="00191EEA" w:rsidRPr="00191EEA">
        <w:rPr>
          <w:b/>
          <w:bCs/>
          <w:color w:val="1699D6"/>
        </w:rPr>
        <w:t>Острый гепатит и острый вирусный гепатит</w:t>
      </w:r>
    </w:p>
    <w:p w14:paraId="0A060A50" w14:textId="77777777" w:rsidR="00191EEA" w:rsidRPr="00191EEA" w:rsidRDefault="00191EEA" w:rsidP="00403870">
      <w:pPr>
        <w:autoSpaceDE w:val="0"/>
        <w:autoSpaceDN w:val="0"/>
        <w:adjustRightInd w:val="0"/>
        <w:spacing w:before="120" w:line="276" w:lineRule="auto"/>
        <w:jc w:val="both"/>
        <w:rPr>
          <w:rFonts w:eastAsia="SegoeUI-Light"/>
          <w:color w:val="000000"/>
        </w:rPr>
      </w:pPr>
      <w:r w:rsidRPr="00191EEA">
        <w:rPr>
          <w:rFonts w:eastAsia="SegoeUI-Light"/>
          <w:color w:val="000000"/>
        </w:rPr>
        <w:t>Профилактическое лечение нужно отложить до устранения острого гепатита.</w:t>
      </w:r>
    </w:p>
    <w:p w14:paraId="5549BC3B" w14:textId="77777777" w:rsidR="005359E3" w:rsidRDefault="005359E3" w:rsidP="00403870">
      <w:pPr>
        <w:autoSpaceDE w:val="0"/>
        <w:autoSpaceDN w:val="0"/>
        <w:adjustRightInd w:val="0"/>
        <w:spacing w:before="120" w:line="276" w:lineRule="auto"/>
        <w:jc w:val="both"/>
        <w:rPr>
          <w:b/>
          <w:bCs/>
          <w:color w:val="1699D6"/>
        </w:rPr>
      </w:pPr>
    </w:p>
    <w:p w14:paraId="24C64281" w14:textId="266394A1" w:rsidR="00191EEA" w:rsidRPr="00191EEA" w:rsidRDefault="00F02C71" w:rsidP="00403870">
      <w:pPr>
        <w:autoSpaceDE w:val="0"/>
        <w:autoSpaceDN w:val="0"/>
        <w:adjustRightInd w:val="0"/>
        <w:spacing w:before="120" w:line="276" w:lineRule="auto"/>
        <w:jc w:val="both"/>
        <w:rPr>
          <w:b/>
          <w:bCs/>
          <w:color w:val="1699D6"/>
        </w:rPr>
      </w:pPr>
      <w:r>
        <w:rPr>
          <w:b/>
          <w:bCs/>
          <w:color w:val="1699D6"/>
        </w:rPr>
        <w:t>1.</w:t>
      </w:r>
      <w:r w:rsidR="0056168C">
        <w:rPr>
          <w:b/>
          <w:bCs/>
          <w:color w:val="1699D6"/>
        </w:rPr>
        <w:t>7</w:t>
      </w:r>
      <w:r>
        <w:rPr>
          <w:b/>
          <w:bCs/>
          <w:color w:val="1699D6"/>
        </w:rPr>
        <w:t>.7</w:t>
      </w:r>
      <w:r w:rsidR="0073197C">
        <w:rPr>
          <w:b/>
          <w:bCs/>
          <w:color w:val="1699D6"/>
        </w:rPr>
        <w:t xml:space="preserve">. </w:t>
      </w:r>
      <w:r w:rsidR="00191EEA" w:rsidRPr="00191EEA">
        <w:rPr>
          <w:b/>
          <w:bCs/>
          <w:color w:val="1699D6"/>
        </w:rPr>
        <w:t>Почечная недостаточность</w:t>
      </w:r>
    </w:p>
    <w:p w14:paraId="1A468AE9" w14:textId="3873BFC6" w:rsidR="0073197C" w:rsidRPr="00FB3541" w:rsidRDefault="00191EEA" w:rsidP="00FB3541">
      <w:pPr>
        <w:autoSpaceDE w:val="0"/>
        <w:autoSpaceDN w:val="0"/>
        <w:adjustRightInd w:val="0"/>
        <w:spacing w:before="120" w:line="276" w:lineRule="auto"/>
        <w:jc w:val="both"/>
        <w:rPr>
          <w:rFonts w:eastAsia="SegoeUI-Light"/>
          <w:color w:val="000000"/>
        </w:rPr>
      </w:pPr>
      <w:proofErr w:type="spellStart"/>
      <w:r w:rsidRPr="00191EEA">
        <w:rPr>
          <w:rFonts w:eastAsia="SegoeUI-Light"/>
          <w:color w:val="000000"/>
        </w:rPr>
        <w:t>Изониазид</w:t>
      </w:r>
      <w:proofErr w:type="spellEnd"/>
      <w:r w:rsidRPr="00191EEA">
        <w:rPr>
          <w:rFonts w:eastAsia="SegoeUI-Light"/>
          <w:color w:val="000000"/>
        </w:rPr>
        <w:t xml:space="preserve"> и </w:t>
      </w:r>
      <w:proofErr w:type="spellStart"/>
      <w:r w:rsidRPr="00191EEA">
        <w:rPr>
          <w:rFonts w:eastAsia="SegoeUI-Light"/>
          <w:color w:val="000000"/>
        </w:rPr>
        <w:t>рифампицин</w:t>
      </w:r>
      <w:proofErr w:type="spellEnd"/>
      <w:r w:rsidRPr="00191EEA">
        <w:rPr>
          <w:rFonts w:eastAsia="SegoeUI-Light"/>
          <w:color w:val="000000"/>
        </w:rPr>
        <w:t>/</w:t>
      </w:r>
      <w:proofErr w:type="spellStart"/>
      <w:r w:rsidRPr="00191EEA">
        <w:rPr>
          <w:rFonts w:eastAsia="SegoeUI-Light"/>
          <w:color w:val="000000"/>
        </w:rPr>
        <w:t>рифапентин</w:t>
      </w:r>
      <w:proofErr w:type="spellEnd"/>
      <w:r w:rsidRPr="00191EEA">
        <w:rPr>
          <w:rFonts w:eastAsia="SegoeUI-Light"/>
          <w:color w:val="000000"/>
        </w:rPr>
        <w:t xml:space="preserve"> выводятся из организма вместе с желчью. Таким образом,</w:t>
      </w:r>
      <w:r>
        <w:rPr>
          <w:rFonts w:eastAsia="SegoeUI-Light"/>
          <w:color w:val="000000"/>
        </w:rPr>
        <w:t xml:space="preserve"> </w:t>
      </w:r>
      <w:r w:rsidRPr="00191EEA">
        <w:rPr>
          <w:rFonts w:eastAsia="SegoeUI-Light"/>
          <w:color w:val="000000"/>
        </w:rPr>
        <w:t>эти препараты можно назначать людям с почечной недостаточностью в стандартной дозировке.</w:t>
      </w:r>
      <w:r>
        <w:rPr>
          <w:rFonts w:eastAsia="SegoeUI-Light"/>
          <w:color w:val="000000"/>
        </w:rPr>
        <w:t xml:space="preserve"> </w:t>
      </w:r>
      <w:r w:rsidRPr="00191EEA">
        <w:rPr>
          <w:rFonts w:eastAsia="SegoeUI-Light"/>
          <w:color w:val="000000"/>
        </w:rPr>
        <w:t xml:space="preserve">Люди с тяжелой почечной недостаточностью должны получать </w:t>
      </w:r>
      <w:proofErr w:type="spellStart"/>
      <w:r w:rsidRPr="00191EEA">
        <w:rPr>
          <w:rFonts w:eastAsia="SegoeUI-Light"/>
          <w:color w:val="000000"/>
        </w:rPr>
        <w:t>изониазид</w:t>
      </w:r>
      <w:proofErr w:type="spellEnd"/>
      <w:r w:rsidRPr="00191EEA">
        <w:rPr>
          <w:rFonts w:eastAsia="SegoeUI-Light"/>
          <w:color w:val="000000"/>
        </w:rPr>
        <w:t xml:space="preserve"> в сочетании</w:t>
      </w:r>
      <w:r>
        <w:rPr>
          <w:rFonts w:eastAsia="SegoeUI-Light"/>
          <w:color w:val="000000"/>
        </w:rPr>
        <w:t xml:space="preserve"> </w:t>
      </w:r>
      <w:r w:rsidRPr="00191EEA">
        <w:rPr>
          <w:rFonts w:eastAsia="SegoeUI-Light"/>
          <w:color w:val="000000"/>
        </w:rPr>
        <w:t>с пиридоксином (витамин B6</w:t>
      </w:r>
      <w:r w:rsidR="00C05119">
        <w:rPr>
          <w:rFonts w:eastAsia="SegoeUI-Light"/>
          <w:color w:val="000000"/>
        </w:rPr>
        <w:t xml:space="preserve"> 50 мг</w:t>
      </w:r>
      <w:r w:rsidRPr="00191EEA">
        <w:rPr>
          <w:rFonts w:eastAsia="SegoeUI-Light"/>
          <w:color w:val="000000"/>
        </w:rPr>
        <w:t xml:space="preserve">) в целях профилактики периферической </w:t>
      </w:r>
      <w:proofErr w:type="spellStart"/>
      <w:r w:rsidRPr="00191EEA">
        <w:rPr>
          <w:rFonts w:eastAsia="SegoeUI-Light"/>
          <w:color w:val="000000"/>
        </w:rPr>
        <w:t>нейропатии</w:t>
      </w:r>
      <w:proofErr w:type="spellEnd"/>
      <w:r w:rsidRPr="00191EEA">
        <w:rPr>
          <w:rFonts w:eastAsia="SegoeUI-Light"/>
          <w:color w:val="000000"/>
        </w:rPr>
        <w:t>.</w:t>
      </w:r>
    </w:p>
    <w:p w14:paraId="3CE32051" w14:textId="5ED5503B" w:rsidR="00F02C71" w:rsidRDefault="00F02C71" w:rsidP="00FB3541">
      <w:pPr>
        <w:autoSpaceDE w:val="0"/>
        <w:autoSpaceDN w:val="0"/>
        <w:adjustRightInd w:val="0"/>
        <w:spacing w:before="120" w:after="120" w:line="276" w:lineRule="auto"/>
        <w:jc w:val="both"/>
        <w:rPr>
          <w:rFonts w:eastAsia="SegoeUI-Light"/>
          <w:highlight w:val="yellow"/>
        </w:rPr>
      </w:pPr>
      <w:r>
        <w:rPr>
          <w:b/>
          <w:bCs/>
          <w:color w:val="1699D6"/>
        </w:rPr>
        <w:t>1.</w:t>
      </w:r>
      <w:r w:rsidR="0056168C">
        <w:rPr>
          <w:b/>
          <w:bCs/>
          <w:color w:val="1699D6"/>
        </w:rPr>
        <w:t>7.</w:t>
      </w:r>
      <w:r>
        <w:rPr>
          <w:b/>
          <w:bCs/>
          <w:color w:val="1699D6"/>
        </w:rPr>
        <w:t>8</w:t>
      </w:r>
      <w:r w:rsidR="0056168C">
        <w:rPr>
          <w:b/>
          <w:bCs/>
          <w:color w:val="1699D6"/>
        </w:rPr>
        <w:t>.</w:t>
      </w:r>
      <w:r>
        <w:rPr>
          <w:b/>
          <w:bCs/>
          <w:color w:val="1699D6"/>
        </w:rPr>
        <w:t xml:space="preserve"> </w:t>
      </w:r>
      <w:r w:rsidR="00191EEA" w:rsidRPr="00821F78">
        <w:rPr>
          <w:b/>
          <w:bCs/>
          <w:color w:val="1699D6"/>
        </w:rPr>
        <w:t>ПЛТ для ЛЖВ</w:t>
      </w:r>
    </w:p>
    <w:p w14:paraId="29D1D4DD" w14:textId="2362173C" w:rsidR="0013177C" w:rsidRDefault="00546657" w:rsidP="00403870">
      <w:pPr>
        <w:spacing w:before="60" w:line="276" w:lineRule="auto"/>
        <w:jc w:val="both"/>
      </w:pPr>
      <w:r>
        <w:t>Рекомендации по режимам</w:t>
      </w:r>
      <w:r w:rsidRPr="00D34060">
        <w:t xml:space="preserve"> </w:t>
      </w:r>
      <w:r>
        <w:t>профилактического лечения ТБ среди ЛЖВ не отличаются от режимов профилактического лечения ТБ среди общего населения</w:t>
      </w:r>
      <w:r w:rsidR="004E12C0">
        <w:t>.</w:t>
      </w:r>
      <w:r>
        <w:t xml:space="preserve"> </w:t>
      </w:r>
    </w:p>
    <w:p w14:paraId="5B0DED36" w14:textId="408E04FC" w:rsidR="0013177C" w:rsidRPr="00FF15D7" w:rsidRDefault="00546657" w:rsidP="00403870">
      <w:pPr>
        <w:autoSpaceDE w:val="0"/>
        <w:autoSpaceDN w:val="0"/>
        <w:adjustRightInd w:val="0"/>
        <w:spacing w:before="60" w:line="276" w:lineRule="auto"/>
        <w:jc w:val="both"/>
      </w:pPr>
      <w:r>
        <w:t xml:space="preserve">При назначении </w:t>
      </w:r>
      <w:proofErr w:type="spellStart"/>
      <w:r>
        <w:t>изониазида</w:t>
      </w:r>
      <w:proofErr w:type="spellEnd"/>
      <w:r>
        <w:t xml:space="preserve"> дополнительно следу</w:t>
      </w:r>
      <w:r w:rsidR="006A39EF">
        <w:t xml:space="preserve">ет назначать пиридоксин </w:t>
      </w:r>
      <w:r w:rsidR="006A39EF" w:rsidRPr="00FF15D7">
        <w:t>(50</w:t>
      </w:r>
      <w:r>
        <w:t xml:space="preserve"> мг 1 раз в сутки внутрь) в целях профилактики развития периферической </w:t>
      </w:r>
      <w:proofErr w:type="spellStart"/>
      <w:r>
        <w:t>нейропатии</w:t>
      </w:r>
      <w:proofErr w:type="spellEnd"/>
      <w:r>
        <w:t>, однако отсутствие доступа к пиридоксину не должно быть поводом для отказа в проведении профилактического лечения ТБ.</w:t>
      </w:r>
      <w:r w:rsidR="006D7FC8">
        <w:t xml:space="preserve"> </w:t>
      </w:r>
    </w:p>
    <w:p w14:paraId="72F302E0" w14:textId="10905094" w:rsidR="0013177C" w:rsidRDefault="007F3429" w:rsidP="00403870">
      <w:pPr>
        <w:autoSpaceDE w:val="0"/>
        <w:autoSpaceDN w:val="0"/>
        <w:adjustRightInd w:val="0"/>
        <w:spacing w:before="60" w:line="276" w:lineRule="auto"/>
        <w:jc w:val="both"/>
        <w:rPr>
          <w:rFonts w:eastAsia="SegoeUI-Light"/>
        </w:rPr>
      </w:pPr>
      <w:r>
        <w:rPr>
          <w:rFonts w:eastAsia="SegoeUI-Light"/>
        </w:rPr>
        <w:t xml:space="preserve">Наиболее предпочтительным </w:t>
      </w:r>
      <w:r w:rsidRPr="007F3429">
        <w:rPr>
          <w:rFonts w:eastAsia="SegoeUI-Light"/>
        </w:rPr>
        <w:t xml:space="preserve">является режим на основе трех препаратов: </w:t>
      </w:r>
      <w:proofErr w:type="spellStart"/>
      <w:r w:rsidRPr="007F3429">
        <w:rPr>
          <w:rFonts w:eastAsia="SegoeUI-Light"/>
        </w:rPr>
        <w:t>изониазид</w:t>
      </w:r>
      <w:proofErr w:type="spellEnd"/>
      <w:r w:rsidRPr="007F3429">
        <w:rPr>
          <w:rFonts w:eastAsia="SegoeUI-Light"/>
        </w:rPr>
        <w:t xml:space="preserve"> 300 мг + пиридоксин 25 мг +</w:t>
      </w:r>
      <w:r w:rsidR="007776B2">
        <w:rPr>
          <w:rFonts w:eastAsia="SegoeUI-Light"/>
        </w:rPr>
        <w:t xml:space="preserve"> </w:t>
      </w:r>
      <w:proofErr w:type="spellStart"/>
      <w:r w:rsidR="007776B2">
        <w:rPr>
          <w:rFonts w:eastAsia="SegoeUI-Light"/>
        </w:rPr>
        <w:t>котримоксазол</w:t>
      </w:r>
      <w:proofErr w:type="spellEnd"/>
      <w:r w:rsidR="007776B2">
        <w:rPr>
          <w:rFonts w:eastAsia="SegoeUI-Light"/>
        </w:rPr>
        <w:t xml:space="preserve"> (</w:t>
      </w:r>
      <w:proofErr w:type="spellStart"/>
      <w:r w:rsidRPr="007F3429">
        <w:rPr>
          <w:rFonts w:eastAsia="SegoeUI-Light"/>
        </w:rPr>
        <w:t>сульфаметоксазол</w:t>
      </w:r>
      <w:proofErr w:type="spellEnd"/>
      <w:r>
        <w:rPr>
          <w:rFonts w:eastAsia="SegoeUI-Light"/>
        </w:rPr>
        <w:t xml:space="preserve"> </w:t>
      </w:r>
      <w:r w:rsidRPr="007F3429">
        <w:rPr>
          <w:rFonts w:eastAsia="SegoeUI-Light"/>
        </w:rPr>
        <w:t xml:space="preserve">800 мг + </w:t>
      </w:r>
      <w:proofErr w:type="spellStart"/>
      <w:r w:rsidRPr="007F3429">
        <w:rPr>
          <w:rFonts w:eastAsia="SegoeUI-Light"/>
        </w:rPr>
        <w:t>триметоприм</w:t>
      </w:r>
      <w:proofErr w:type="spellEnd"/>
      <w:r w:rsidRPr="007F3429">
        <w:rPr>
          <w:rFonts w:eastAsia="SegoeUI-Light"/>
        </w:rPr>
        <w:t xml:space="preserve"> 160 мг</w:t>
      </w:r>
      <w:r w:rsidR="007776B2">
        <w:rPr>
          <w:rFonts w:eastAsia="SegoeUI-Light"/>
        </w:rPr>
        <w:t>)</w:t>
      </w:r>
      <w:r>
        <w:rPr>
          <w:rFonts w:eastAsia="SegoeUI-Light"/>
        </w:rPr>
        <w:t>.</w:t>
      </w:r>
    </w:p>
    <w:p w14:paraId="35011587" w14:textId="05221604" w:rsidR="0013177C" w:rsidRDefault="006D7FC8" w:rsidP="00403870">
      <w:pPr>
        <w:autoSpaceDE w:val="0"/>
        <w:autoSpaceDN w:val="0"/>
        <w:adjustRightInd w:val="0"/>
        <w:spacing w:before="60" w:line="276" w:lineRule="auto"/>
        <w:jc w:val="both"/>
        <w:rPr>
          <w:rFonts w:eastAsia="SegoeUI-Light"/>
        </w:rPr>
      </w:pPr>
      <w:proofErr w:type="spellStart"/>
      <w:r w:rsidRPr="006D7FC8">
        <w:rPr>
          <w:rFonts w:eastAsia="SegoeUI-Light"/>
        </w:rPr>
        <w:t>Монотерапия</w:t>
      </w:r>
      <w:proofErr w:type="spellEnd"/>
      <w:r w:rsidRPr="006D7FC8">
        <w:rPr>
          <w:rFonts w:eastAsia="SegoeUI-Light"/>
        </w:rPr>
        <w:t xml:space="preserve"> </w:t>
      </w:r>
      <w:proofErr w:type="spellStart"/>
      <w:r w:rsidRPr="006D7FC8">
        <w:rPr>
          <w:rFonts w:eastAsia="SegoeUI-Light"/>
        </w:rPr>
        <w:t>изониазидом</w:t>
      </w:r>
      <w:proofErr w:type="spellEnd"/>
      <w:r w:rsidRPr="006D7FC8">
        <w:rPr>
          <w:rFonts w:eastAsia="SegoeUI-Light"/>
        </w:rPr>
        <w:t xml:space="preserve"> является</w:t>
      </w:r>
      <w:r>
        <w:rPr>
          <w:rFonts w:eastAsia="SegoeUI-Light"/>
        </w:rPr>
        <w:t xml:space="preserve"> </w:t>
      </w:r>
      <w:r w:rsidRPr="006D7FC8">
        <w:rPr>
          <w:rFonts w:eastAsia="SegoeUI-Light"/>
        </w:rPr>
        <w:t>предпочтительным режимом лечения для ВИЧ-инфицированных детей, получающих ингибиторы</w:t>
      </w:r>
      <w:r>
        <w:rPr>
          <w:rFonts w:eastAsia="SegoeUI-Light"/>
        </w:rPr>
        <w:t xml:space="preserve"> </w:t>
      </w:r>
      <w:r w:rsidRPr="006D7FC8">
        <w:rPr>
          <w:rFonts w:eastAsia="SegoeUI-Light"/>
        </w:rPr>
        <w:t>протеазы (</w:t>
      </w:r>
      <w:proofErr w:type="spellStart"/>
      <w:r w:rsidRPr="006D7FC8">
        <w:rPr>
          <w:rFonts w:eastAsia="SegoeUI-Light"/>
        </w:rPr>
        <w:t>лопинавир</w:t>
      </w:r>
      <w:proofErr w:type="spellEnd"/>
      <w:r w:rsidRPr="006D7FC8">
        <w:rPr>
          <w:rFonts w:eastAsia="SegoeUI-Light"/>
        </w:rPr>
        <w:t>/</w:t>
      </w:r>
      <w:proofErr w:type="spellStart"/>
      <w:r w:rsidRPr="006D7FC8">
        <w:rPr>
          <w:rFonts w:eastAsia="SegoeUI-Light"/>
        </w:rPr>
        <w:t>ритонавир</w:t>
      </w:r>
      <w:proofErr w:type="spellEnd"/>
      <w:r w:rsidRPr="006D7FC8">
        <w:rPr>
          <w:rFonts w:eastAsia="SegoeUI-Light"/>
        </w:rPr>
        <w:t xml:space="preserve">), </w:t>
      </w:r>
      <w:proofErr w:type="spellStart"/>
      <w:r w:rsidRPr="006D7FC8">
        <w:rPr>
          <w:rFonts w:eastAsia="SegoeUI-Light"/>
        </w:rPr>
        <w:t>невирапин</w:t>
      </w:r>
      <w:proofErr w:type="spellEnd"/>
      <w:r w:rsidRPr="006D7FC8">
        <w:rPr>
          <w:rFonts w:eastAsia="SegoeUI-Light"/>
        </w:rPr>
        <w:t xml:space="preserve"> или ингибиторы </w:t>
      </w:r>
      <w:proofErr w:type="spellStart"/>
      <w:r w:rsidRPr="006D7FC8">
        <w:rPr>
          <w:rFonts w:eastAsia="SegoeUI-Light"/>
        </w:rPr>
        <w:t>интегразы</w:t>
      </w:r>
      <w:proofErr w:type="spellEnd"/>
      <w:r w:rsidRPr="006D7FC8">
        <w:rPr>
          <w:rFonts w:eastAsia="SegoeUI-Light"/>
        </w:rPr>
        <w:t xml:space="preserve"> (</w:t>
      </w:r>
      <w:proofErr w:type="spellStart"/>
      <w:r w:rsidRPr="006D7FC8">
        <w:rPr>
          <w:rFonts w:eastAsia="SegoeUI-Light"/>
        </w:rPr>
        <w:t>долутегравир</w:t>
      </w:r>
      <w:proofErr w:type="spellEnd"/>
      <w:r w:rsidRPr="006D7FC8">
        <w:rPr>
          <w:rFonts w:eastAsia="SegoeUI-Light"/>
        </w:rPr>
        <w:t>),</w:t>
      </w:r>
      <w:r>
        <w:rPr>
          <w:rFonts w:eastAsia="SegoeUI-Light"/>
        </w:rPr>
        <w:t xml:space="preserve"> </w:t>
      </w:r>
      <w:r w:rsidRPr="006D7FC8">
        <w:rPr>
          <w:rFonts w:eastAsia="SegoeUI-Light"/>
        </w:rPr>
        <w:t xml:space="preserve">по причине возможного лекарственного взаимодействия. </w:t>
      </w:r>
    </w:p>
    <w:p w14:paraId="4B28B1A6" w14:textId="2654F7B0" w:rsidR="003707D3" w:rsidRPr="00776189" w:rsidRDefault="00546657" w:rsidP="00403870">
      <w:pPr>
        <w:autoSpaceDE w:val="0"/>
        <w:autoSpaceDN w:val="0"/>
        <w:adjustRightInd w:val="0"/>
        <w:spacing w:before="60" w:line="276" w:lineRule="auto"/>
        <w:jc w:val="both"/>
        <w:rPr>
          <w:rFonts w:eastAsia="SegoeUI-Light"/>
        </w:rPr>
      </w:pPr>
      <w:r w:rsidRPr="00776189">
        <w:rPr>
          <w:rFonts w:eastAsia="SegoeUI-Light"/>
        </w:rPr>
        <w:t xml:space="preserve">Схемы, содержащие </w:t>
      </w:r>
      <w:proofErr w:type="spellStart"/>
      <w:r w:rsidRPr="00776189">
        <w:rPr>
          <w:rFonts w:eastAsia="SegoeUI-Light"/>
        </w:rPr>
        <w:t>рифампицин</w:t>
      </w:r>
      <w:proofErr w:type="spellEnd"/>
      <w:r w:rsidRPr="00776189">
        <w:rPr>
          <w:rFonts w:eastAsia="SegoeUI-Light"/>
        </w:rPr>
        <w:t xml:space="preserve">, следует с осторожностью назначать ЛЖВ, получающим АРТ, поскольку возможно потенциальное клинически значимое лекарственное взаимодействие (дозу </w:t>
      </w:r>
      <w:proofErr w:type="spellStart"/>
      <w:r w:rsidRPr="00776189">
        <w:rPr>
          <w:rFonts w:eastAsia="SegoeUI-Light"/>
        </w:rPr>
        <w:t>долутегравира</w:t>
      </w:r>
      <w:proofErr w:type="spellEnd"/>
      <w:r w:rsidRPr="00776189">
        <w:rPr>
          <w:rFonts w:eastAsia="SegoeUI-Light"/>
        </w:rPr>
        <w:t xml:space="preserve"> необходимо увеличивать до 50 мг 2 раза в сутки при одновременном применении с </w:t>
      </w:r>
      <w:proofErr w:type="spellStart"/>
      <w:r w:rsidRPr="00776189">
        <w:rPr>
          <w:rFonts w:eastAsia="SegoeUI-Light"/>
        </w:rPr>
        <w:t>рифампицином</w:t>
      </w:r>
      <w:proofErr w:type="spellEnd"/>
      <w:r w:rsidR="003707D3" w:rsidRPr="00776189">
        <w:rPr>
          <w:rFonts w:eastAsia="SegoeUI-Light"/>
        </w:rPr>
        <w:t>,</w:t>
      </w:r>
      <w:r w:rsidR="003707D3" w:rsidRPr="003707D3">
        <w:rPr>
          <w:rFonts w:eastAsia="SegoeUI-Light"/>
        </w:rPr>
        <w:t xml:space="preserve"> в случае использования </w:t>
      </w:r>
      <w:proofErr w:type="spellStart"/>
      <w:r w:rsidR="003707D3" w:rsidRPr="003707D3">
        <w:rPr>
          <w:rFonts w:eastAsia="SegoeUI-Light"/>
        </w:rPr>
        <w:t>рифапентина</w:t>
      </w:r>
      <w:proofErr w:type="spellEnd"/>
      <w:r w:rsidR="003707D3" w:rsidRPr="003707D3">
        <w:rPr>
          <w:rFonts w:eastAsia="SegoeUI-Light"/>
        </w:rPr>
        <w:t xml:space="preserve"> </w:t>
      </w:r>
      <w:r w:rsidR="003707D3" w:rsidRPr="003707D3">
        <w:rPr>
          <w:rFonts w:eastAsia="SegoeUI-Light"/>
        </w:rPr>
        <w:lastRenderedPageBreak/>
        <w:t>коррекция дозы не требуется</w:t>
      </w:r>
      <w:r w:rsidRPr="00776189">
        <w:rPr>
          <w:rFonts w:eastAsia="SegoeUI-Light"/>
        </w:rPr>
        <w:t xml:space="preserve">). </w:t>
      </w:r>
      <w:r w:rsidR="003707D3" w:rsidRPr="003707D3">
        <w:rPr>
          <w:rFonts w:eastAsia="SegoeUI-Light"/>
        </w:rPr>
        <w:t>Режимы ПЛТ, содержащие</w:t>
      </w:r>
      <w:r w:rsidR="003707D3">
        <w:rPr>
          <w:rFonts w:eastAsia="SegoeUI-Light"/>
        </w:rPr>
        <w:t xml:space="preserve"> </w:t>
      </w:r>
      <w:proofErr w:type="spellStart"/>
      <w:r w:rsidR="003707D3" w:rsidRPr="003707D3">
        <w:rPr>
          <w:rFonts w:eastAsia="SegoeUI-Light"/>
        </w:rPr>
        <w:t>рифампицин</w:t>
      </w:r>
      <w:proofErr w:type="spellEnd"/>
      <w:r w:rsidR="003707D3" w:rsidRPr="003707D3">
        <w:rPr>
          <w:rFonts w:eastAsia="SegoeUI-Light"/>
        </w:rPr>
        <w:t xml:space="preserve"> или </w:t>
      </w:r>
      <w:proofErr w:type="spellStart"/>
      <w:r w:rsidR="003707D3" w:rsidRPr="003707D3">
        <w:rPr>
          <w:rFonts w:eastAsia="SegoeUI-Light"/>
        </w:rPr>
        <w:t>рифапентин</w:t>
      </w:r>
      <w:proofErr w:type="spellEnd"/>
      <w:r w:rsidR="003707D3" w:rsidRPr="003707D3">
        <w:rPr>
          <w:rFonts w:eastAsia="SegoeUI-Light"/>
        </w:rPr>
        <w:t>, не допускают одновременный прием ингибиторов протеазы или</w:t>
      </w:r>
      <w:r w:rsidR="003707D3">
        <w:rPr>
          <w:rFonts w:eastAsia="SegoeUI-Light"/>
        </w:rPr>
        <w:t xml:space="preserve"> </w:t>
      </w:r>
      <w:proofErr w:type="spellStart"/>
      <w:r w:rsidR="003707D3" w:rsidRPr="003707D3">
        <w:rPr>
          <w:rFonts w:eastAsia="SegoeUI-Light"/>
        </w:rPr>
        <w:t>невирапина</w:t>
      </w:r>
      <w:proofErr w:type="spellEnd"/>
      <w:r w:rsidR="003707D3">
        <w:rPr>
          <w:rFonts w:eastAsia="SegoeUI-Light"/>
        </w:rPr>
        <w:t>.</w:t>
      </w:r>
    </w:p>
    <w:p w14:paraId="6CE8DAB0" w14:textId="5676D27E" w:rsidR="001A783D" w:rsidRDefault="003707D3" w:rsidP="00403870">
      <w:pPr>
        <w:autoSpaceDE w:val="0"/>
        <w:autoSpaceDN w:val="0"/>
        <w:adjustRightInd w:val="0"/>
        <w:spacing w:line="276" w:lineRule="auto"/>
        <w:jc w:val="both"/>
        <w:rPr>
          <w:rFonts w:eastAsia="SegoeUI-Light"/>
        </w:rPr>
      </w:pPr>
      <w:r w:rsidRPr="003707D3">
        <w:rPr>
          <w:rFonts w:eastAsia="SegoeUI-Light"/>
        </w:rPr>
        <w:t xml:space="preserve">При одновременном приеме </w:t>
      </w:r>
      <w:proofErr w:type="spellStart"/>
      <w:r w:rsidRPr="003707D3">
        <w:rPr>
          <w:rFonts w:eastAsia="SegoeUI-Light"/>
        </w:rPr>
        <w:t>рифапентина</w:t>
      </w:r>
      <w:proofErr w:type="spellEnd"/>
      <w:r>
        <w:rPr>
          <w:rFonts w:eastAsia="SegoeUI-Light"/>
        </w:rPr>
        <w:t xml:space="preserve"> </w:t>
      </w:r>
      <w:r w:rsidRPr="003707D3">
        <w:rPr>
          <w:rFonts w:eastAsia="SegoeUI-Light"/>
        </w:rPr>
        <w:t xml:space="preserve">или </w:t>
      </w:r>
      <w:proofErr w:type="spellStart"/>
      <w:r w:rsidRPr="003707D3">
        <w:rPr>
          <w:rFonts w:eastAsia="SegoeUI-Light"/>
        </w:rPr>
        <w:t>рифампицина</w:t>
      </w:r>
      <w:proofErr w:type="spellEnd"/>
      <w:r w:rsidRPr="003707D3">
        <w:rPr>
          <w:rFonts w:eastAsia="SegoeUI-Light"/>
        </w:rPr>
        <w:t xml:space="preserve"> с </w:t>
      </w:r>
      <w:proofErr w:type="spellStart"/>
      <w:r w:rsidRPr="003707D3">
        <w:rPr>
          <w:rFonts w:eastAsia="SegoeUI-Light"/>
        </w:rPr>
        <w:t>эфавирензом</w:t>
      </w:r>
      <w:proofErr w:type="spellEnd"/>
      <w:r w:rsidRPr="003707D3">
        <w:rPr>
          <w:rFonts w:eastAsia="SegoeUI-Light"/>
        </w:rPr>
        <w:t xml:space="preserve"> коррекция дозы не требуется.</w:t>
      </w:r>
      <w:r w:rsidR="001A783D">
        <w:rPr>
          <w:rFonts w:eastAsia="SegoeUI-Light"/>
        </w:rPr>
        <w:t xml:space="preserve"> </w:t>
      </w:r>
      <w:r w:rsidR="001A783D" w:rsidRPr="001A783D">
        <w:rPr>
          <w:rFonts w:eastAsia="SegoeUI-Light"/>
        </w:rPr>
        <w:t>Одновременный прием</w:t>
      </w:r>
      <w:r w:rsidR="001A783D">
        <w:rPr>
          <w:rFonts w:eastAsia="SegoeUI-Light"/>
        </w:rPr>
        <w:t xml:space="preserve"> </w:t>
      </w:r>
      <w:proofErr w:type="spellStart"/>
      <w:r w:rsidR="001A783D" w:rsidRPr="001A783D">
        <w:rPr>
          <w:rFonts w:eastAsia="SegoeUI-Light"/>
        </w:rPr>
        <w:t>рифапентина</w:t>
      </w:r>
      <w:proofErr w:type="spellEnd"/>
      <w:r w:rsidR="001A783D" w:rsidRPr="001A783D">
        <w:rPr>
          <w:rFonts w:eastAsia="SegoeUI-Light"/>
        </w:rPr>
        <w:t xml:space="preserve"> и </w:t>
      </w:r>
      <w:proofErr w:type="spellStart"/>
      <w:r w:rsidR="001A783D" w:rsidRPr="001A783D">
        <w:rPr>
          <w:rFonts w:eastAsia="SegoeUI-Light"/>
        </w:rPr>
        <w:t>ралтегравира</w:t>
      </w:r>
      <w:proofErr w:type="spellEnd"/>
      <w:r w:rsidR="001A783D" w:rsidRPr="001A783D">
        <w:rPr>
          <w:rFonts w:eastAsia="SegoeUI-Light"/>
        </w:rPr>
        <w:t xml:space="preserve"> также хорошо переносится и является безопасным</w:t>
      </w:r>
      <w:r w:rsidR="001A783D">
        <w:rPr>
          <w:rFonts w:eastAsia="SegoeUI-Light"/>
        </w:rPr>
        <w:t>.</w:t>
      </w:r>
    </w:p>
    <w:p w14:paraId="255117F2" w14:textId="286B0FB9" w:rsidR="001A783D" w:rsidRDefault="001A783D" w:rsidP="00403870">
      <w:pPr>
        <w:autoSpaceDE w:val="0"/>
        <w:autoSpaceDN w:val="0"/>
        <w:adjustRightInd w:val="0"/>
        <w:spacing w:before="60" w:line="276" w:lineRule="auto"/>
        <w:jc w:val="both"/>
        <w:rPr>
          <w:rFonts w:eastAsia="SegoeUI-Light"/>
        </w:rPr>
      </w:pPr>
      <w:proofErr w:type="spellStart"/>
      <w:r>
        <w:rPr>
          <w:rFonts w:eastAsia="SegoeUI-Light"/>
        </w:rPr>
        <w:t>Д</w:t>
      </w:r>
      <w:r w:rsidRPr="001A783D">
        <w:rPr>
          <w:rFonts w:eastAsia="SegoeUI-Light"/>
        </w:rPr>
        <w:t>олутегравир</w:t>
      </w:r>
      <w:proofErr w:type="spellEnd"/>
      <w:r w:rsidRPr="001A783D">
        <w:rPr>
          <w:rFonts w:eastAsia="SegoeUI-Light"/>
        </w:rPr>
        <w:t xml:space="preserve"> можно назначать одновременно</w:t>
      </w:r>
      <w:r>
        <w:rPr>
          <w:rFonts w:eastAsia="SegoeUI-Light"/>
        </w:rPr>
        <w:t xml:space="preserve"> </w:t>
      </w:r>
      <w:r w:rsidRPr="001A783D">
        <w:rPr>
          <w:rFonts w:eastAsia="SegoeUI-Light"/>
        </w:rPr>
        <w:t xml:space="preserve">с приемом </w:t>
      </w:r>
      <w:proofErr w:type="spellStart"/>
      <w:r w:rsidRPr="001A783D">
        <w:rPr>
          <w:rFonts w:eastAsia="SegoeUI-Light"/>
        </w:rPr>
        <w:t>рифапентина</w:t>
      </w:r>
      <w:proofErr w:type="spellEnd"/>
      <w:r w:rsidRPr="001A783D">
        <w:rPr>
          <w:rFonts w:eastAsia="SegoeUI-Light"/>
        </w:rPr>
        <w:t xml:space="preserve"> 1 раз в неделю </w:t>
      </w:r>
      <w:r>
        <w:rPr>
          <w:rFonts w:eastAsia="SegoeUI-Light"/>
        </w:rPr>
        <w:t xml:space="preserve">(схема 3 НР) </w:t>
      </w:r>
      <w:r w:rsidRPr="001A783D">
        <w:rPr>
          <w:rFonts w:eastAsia="SegoeUI-Light"/>
        </w:rPr>
        <w:t>без какой-либо коррекции дозы.</w:t>
      </w:r>
    </w:p>
    <w:p w14:paraId="78E1CC6F" w14:textId="02E11CD3" w:rsidR="00417F12" w:rsidRPr="00776189" w:rsidRDefault="00EC16D5" w:rsidP="00403870">
      <w:pPr>
        <w:autoSpaceDE w:val="0"/>
        <w:autoSpaceDN w:val="0"/>
        <w:adjustRightInd w:val="0"/>
        <w:spacing w:before="60" w:line="276" w:lineRule="auto"/>
        <w:jc w:val="both"/>
        <w:rPr>
          <w:rFonts w:eastAsia="SegoeUI-Light"/>
        </w:rPr>
      </w:pPr>
      <w:r>
        <w:rPr>
          <w:rFonts w:eastAsia="SegoeUI-Light"/>
        </w:rPr>
        <w:t xml:space="preserve">Каких-либо значимых фактов </w:t>
      </w:r>
      <w:r w:rsidR="001A783D" w:rsidRPr="001A783D">
        <w:rPr>
          <w:rFonts w:eastAsia="SegoeUI-Light"/>
        </w:rPr>
        <w:t>лекарственных взаимодействий при одновременном приеме</w:t>
      </w:r>
      <w:r w:rsidR="001A783D">
        <w:rPr>
          <w:rFonts w:eastAsia="SegoeUI-Light"/>
        </w:rPr>
        <w:t xml:space="preserve"> </w:t>
      </w:r>
      <w:proofErr w:type="spellStart"/>
      <w:r w:rsidR="001A783D" w:rsidRPr="001A783D">
        <w:rPr>
          <w:rFonts w:eastAsia="SegoeUI-Light"/>
        </w:rPr>
        <w:t>рифапентина</w:t>
      </w:r>
      <w:proofErr w:type="spellEnd"/>
      <w:r w:rsidR="001A783D" w:rsidRPr="001A783D">
        <w:rPr>
          <w:rFonts w:eastAsia="SegoeUI-Light"/>
        </w:rPr>
        <w:t xml:space="preserve"> и использовании режимов АРТ, содержащих такие препараты, как </w:t>
      </w:r>
      <w:proofErr w:type="spellStart"/>
      <w:r w:rsidR="001A783D" w:rsidRPr="001A783D">
        <w:rPr>
          <w:rFonts w:eastAsia="SegoeUI-Light"/>
        </w:rPr>
        <w:t>абакавир</w:t>
      </w:r>
      <w:proofErr w:type="spellEnd"/>
      <w:r w:rsidR="001A783D">
        <w:rPr>
          <w:rFonts w:eastAsia="SegoeUI-Light"/>
        </w:rPr>
        <w:t xml:space="preserve"> </w:t>
      </w:r>
      <w:r w:rsidR="001A783D" w:rsidRPr="001A783D">
        <w:rPr>
          <w:rFonts w:eastAsia="SegoeUI-Light"/>
        </w:rPr>
        <w:t xml:space="preserve">(ABC), </w:t>
      </w:r>
      <w:proofErr w:type="spellStart"/>
      <w:r w:rsidR="001A783D" w:rsidRPr="001A783D">
        <w:rPr>
          <w:rFonts w:eastAsia="SegoeUI-Light"/>
        </w:rPr>
        <w:t>эмтрицитабин</w:t>
      </w:r>
      <w:proofErr w:type="spellEnd"/>
      <w:r w:rsidR="001A783D" w:rsidRPr="001A783D">
        <w:rPr>
          <w:rFonts w:eastAsia="SegoeUI-Light"/>
        </w:rPr>
        <w:t xml:space="preserve"> (FTC), </w:t>
      </w:r>
      <w:proofErr w:type="spellStart"/>
      <w:r w:rsidR="001A783D" w:rsidRPr="001A783D">
        <w:rPr>
          <w:rFonts w:eastAsia="SegoeUI-Light"/>
        </w:rPr>
        <w:t>тенофовира</w:t>
      </w:r>
      <w:proofErr w:type="spellEnd"/>
      <w:r w:rsidR="001A783D" w:rsidRPr="001A783D">
        <w:rPr>
          <w:rFonts w:eastAsia="SegoeUI-Light"/>
        </w:rPr>
        <w:t xml:space="preserve"> </w:t>
      </w:r>
      <w:proofErr w:type="spellStart"/>
      <w:r w:rsidR="001A783D" w:rsidRPr="001A783D">
        <w:rPr>
          <w:rFonts w:eastAsia="SegoeUI-Light"/>
        </w:rPr>
        <w:t>дизопроксил</w:t>
      </w:r>
      <w:proofErr w:type="spellEnd"/>
      <w:r w:rsidR="001A783D" w:rsidRPr="001A783D">
        <w:rPr>
          <w:rFonts w:eastAsia="SegoeUI-Light"/>
        </w:rPr>
        <w:t xml:space="preserve"> </w:t>
      </w:r>
      <w:proofErr w:type="spellStart"/>
      <w:r w:rsidR="001A783D" w:rsidRPr="001A783D">
        <w:rPr>
          <w:rFonts w:eastAsia="SegoeUI-Light"/>
        </w:rPr>
        <w:t>фумарат</w:t>
      </w:r>
      <w:proofErr w:type="spellEnd"/>
      <w:r w:rsidR="001A783D" w:rsidRPr="001A783D">
        <w:rPr>
          <w:rFonts w:eastAsia="SegoeUI-Light"/>
        </w:rPr>
        <w:t xml:space="preserve"> (TDF), </w:t>
      </w:r>
      <w:proofErr w:type="spellStart"/>
      <w:r w:rsidR="001A783D" w:rsidRPr="001A783D">
        <w:rPr>
          <w:rFonts w:eastAsia="SegoeUI-Light"/>
        </w:rPr>
        <w:t>ламивудин</w:t>
      </w:r>
      <w:proofErr w:type="spellEnd"/>
      <w:r w:rsidR="001A783D" w:rsidRPr="001A783D">
        <w:rPr>
          <w:rFonts w:eastAsia="SegoeUI-Light"/>
        </w:rPr>
        <w:t xml:space="preserve"> (3TC) или</w:t>
      </w:r>
      <w:r w:rsidR="001A783D">
        <w:rPr>
          <w:rFonts w:eastAsia="SegoeUI-Light"/>
        </w:rPr>
        <w:t xml:space="preserve"> </w:t>
      </w:r>
      <w:proofErr w:type="spellStart"/>
      <w:r w:rsidR="001A783D" w:rsidRPr="001A783D">
        <w:rPr>
          <w:rFonts w:eastAsia="SegoeUI-Light"/>
        </w:rPr>
        <w:t>зидовудин</w:t>
      </w:r>
      <w:proofErr w:type="spellEnd"/>
      <w:r w:rsidR="001A783D" w:rsidRPr="001A783D">
        <w:rPr>
          <w:rFonts w:eastAsia="SegoeUI-Light"/>
        </w:rPr>
        <w:t xml:space="preserve"> (AZT), отмечено не было. Режимы лечения, содержащие </w:t>
      </w:r>
      <w:proofErr w:type="spellStart"/>
      <w:r w:rsidR="001A783D" w:rsidRPr="001A783D">
        <w:rPr>
          <w:rFonts w:eastAsia="SegoeUI-Light"/>
        </w:rPr>
        <w:t>эфавиренз</w:t>
      </w:r>
      <w:proofErr w:type="spellEnd"/>
      <w:r w:rsidR="001A783D" w:rsidRPr="001A783D">
        <w:rPr>
          <w:rFonts w:eastAsia="SegoeUI-Light"/>
        </w:rPr>
        <w:t xml:space="preserve"> и </w:t>
      </w:r>
      <w:proofErr w:type="spellStart"/>
      <w:r w:rsidR="001A783D" w:rsidRPr="001A783D">
        <w:rPr>
          <w:rFonts w:eastAsia="SegoeUI-Light"/>
        </w:rPr>
        <w:t>ралтегравир</w:t>
      </w:r>
      <w:proofErr w:type="spellEnd"/>
      <w:r w:rsidR="001A783D">
        <w:rPr>
          <w:rFonts w:eastAsia="SegoeUI-Light"/>
        </w:rPr>
        <w:t xml:space="preserve"> </w:t>
      </w:r>
      <w:r w:rsidR="001A783D" w:rsidRPr="001A783D">
        <w:rPr>
          <w:rFonts w:eastAsia="SegoeUI-Light"/>
        </w:rPr>
        <w:t>и используемые в сочетании с ABC/3TC или TDF/FTC, являются совместимыми с 3HP</w:t>
      </w:r>
      <w:r w:rsidR="00CE6E32">
        <w:rPr>
          <w:rFonts w:eastAsia="SegoeUI-Light"/>
        </w:rPr>
        <w:t xml:space="preserve"> (табл</w:t>
      </w:r>
      <w:r w:rsidR="00E22219">
        <w:rPr>
          <w:rFonts w:eastAsia="SegoeUI-Light"/>
        </w:rPr>
        <w:t>.</w:t>
      </w:r>
      <w:r w:rsidR="00CE6E32">
        <w:rPr>
          <w:rFonts w:eastAsia="SegoeUI-Light"/>
        </w:rPr>
        <w:t xml:space="preserve"> 17)</w:t>
      </w:r>
      <w:r w:rsidR="001A783D" w:rsidRPr="001A783D">
        <w:rPr>
          <w:rFonts w:eastAsia="SegoeUI-Light"/>
        </w:rPr>
        <w:t>.</w:t>
      </w:r>
    </w:p>
    <w:p w14:paraId="3BD781B6" w14:textId="1CE71BBE" w:rsidR="00C235AD" w:rsidRPr="00FB3541" w:rsidRDefault="00417F12" w:rsidP="00403870">
      <w:pPr>
        <w:spacing w:before="120" w:after="120" w:line="276" w:lineRule="auto"/>
        <w:jc w:val="both"/>
      </w:pPr>
      <w:r w:rsidRPr="00FB3541">
        <w:t xml:space="preserve">Таблица </w:t>
      </w:r>
      <w:r w:rsidR="00FF15D7" w:rsidRPr="00FB3541">
        <w:t>1</w:t>
      </w:r>
      <w:r w:rsidR="00CE6E32">
        <w:t>7</w:t>
      </w:r>
      <w:r w:rsidRPr="00FB3541">
        <w:t>. Лекарственные взаимодействия антиретровирусных и противотуберкулёзных препаратов</w:t>
      </w:r>
    </w:p>
    <w:tbl>
      <w:tblPr>
        <w:tblW w:w="9309" w:type="dxa"/>
        <w:tblInd w:w="108" w:type="dxa"/>
        <w:tblLayout w:type="fixed"/>
        <w:tblLook w:val="0000" w:firstRow="0" w:lastRow="0" w:firstColumn="0" w:lastColumn="0" w:noHBand="0" w:noVBand="0"/>
      </w:tblPr>
      <w:tblGrid>
        <w:gridCol w:w="1843"/>
        <w:gridCol w:w="709"/>
        <w:gridCol w:w="567"/>
        <w:gridCol w:w="567"/>
        <w:gridCol w:w="567"/>
        <w:gridCol w:w="567"/>
        <w:gridCol w:w="709"/>
        <w:gridCol w:w="708"/>
        <w:gridCol w:w="641"/>
        <w:gridCol w:w="590"/>
        <w:gridCol w:w="588"/>
        <w:gridCol w:w="596"/>
        <w:gridCol w:w="657"/>
      </w:tblGrid>
      <w:tr w:rsidR="00417F12" w:rsidRPr="00E9713F" w14:paraId="63498F3B" w14:textId="77777777" w:rsidTr="00A94D67">
        <w:trPr>
          <w:trHeight w:val="285"/>
        </w:trPr>
        <w:tc>
          <w:tcPr>
            <w:tcW w:w="1843" w:type="dxa"/>
            <w:tcBorders>
              <w:bottom w:val="single" w:sz="4" w:space="0" w:color="auto"/>
            </w:tcBorders>
            <w:shd w:val="clear" w:color="auto" w:fill="auto"/>
          </w:tcPr>
          <w:p w14:paraId="38CEB572"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709" w:type="dxa"/>
            <w:tcBorders>
              <w:bottom w:val="single" w:sz="4" w:space="0" w:color="auto"/>
            </w:tcBorders>
            <w:shd w:val="clear" w:color="auto" w:fill="auto"/>
          </w:tcPr>
          <w:p w14:paraId="6D1398DF" w14:textId="77777777" w:rsidR="00417F12" w:rsidRPr="00C235AD" w:rsidRDefault="00417F12" w:rsidP="00403870">
            <w:pPr>
              <w:pBdr>
                <w:top w:val="nil"/>
                <w:left w:val="nil"/>
                <w:bottom w:val="nil"/>
                <w:right w:val="nil"/>
                <w:between w:val="nil"/>
              </w:pBdr>
              <w:spacing w:line="276" w:lineRule="auto"/>
              <w:jc w:val="both"/>
              <w:rPr>
                <w:bCs/>
                <w:color w:val="0D0D0D"/>
                <w:sz w:val="18"/>
                <w:szCs w:val="18"/>
              </w:rPr>
            </w:pPr>
            <w:r w:rsidRPr="00C235AD">
              <w:rPr>
                <w:bCs/>
                <w:color w:val="0D0D0D"/>
                <w:sz w:val="18"/>
                <w:szCs w:val="18"/>
              </w:rPr>
              <w:t>ABC</w:t>
            </w:r>
          </w:p>
        </w:tc>
        <w:tc>
          <w:tcPr>
            <w:tcW w:w="567" w:type="dxa"/>
            <w:tcBorders>
              <w:bottom w:val="single" w:sz="4" w:space="0" w:color="auto"/>
            </w:tcBorders>
            <w:shd w:val="clear" w:color="auto" w:fill="auto"/>
          </w:tcPr>
          <w:p w14:paraId="23DCA7A3" w14:textId="77777777" w:rsidR="00417F12" w:rsidRPr="00C235AD" w:rsidRDefault="00417F12" w:rsidP="00403870">
            <w:pPr>
              <w:pBdr>
                <w:top w:val="nil"/>
                <w:left w:val="nil"/>
                <w:bottom w:val="nil"/>
                <w:right w:val="nil"/>
                <w:between w:val="nil"/>
              </w:pBdr>
              <w:spacing w:line="276" w:lineRule="auto"/>
              <w:jc w:val="both"/>
              <w:rPr>
                <w:bCs/>
                <w:color w:val="0D0D0D"/>
                <w:sz w:val="18"/>
                <w:szCs w:val="18"/>
              </w:rPr>
            </w:pPr>
            <w:r w:rsidRPr="00C235AD">
              <w:rPr>
                <w:bCs/>
                <w:color w:val="0D0D0D"/>
                <w:sz w:val="18"/>
                <w:szCs w:val="18"/>
              </w:rPr>
              <w:t>FTC</w:t>
            </w:r>
          </w:p>
        </w:tc>
        <w:tc>
          <w:tcPr>
            <w:tcW w:w="567" w:type="dxa"/>
            <w:tcBorders>
              <w:bottom w:val="single" w:sz="4" w:space="0" w:color="auto"/>
            </w:tcBorders>
            <w:shd w:val="clear" w:color="auto" w:fill="auto"/>
          </w:tcPr>
          <w:p w14:paraId="6317DF2C" w14:textId="77777777" w:rsidR="00417F12" w:rsidRPr="00C235AD" w:rsidRDefault="00417F12" w:rsidP="00403870">
            <w:pPr>
              <w:pBdr>
                <w:top w:val="nil"/>
                <w:left w:val="nil"/>
                <w:bottom w:val="nil"/>
                <w:right w:val="nil"/>
                <w:between w:val="nil"/>
              </w:pBdr>
              <w:spacing w:line="276" w:lineRule="auto"/>
              <w:jc w:val="both"/>
              <w:rPr>
                <w:bCs/>
                <w:color w:val="0D0D0D"/>
                <w:sz w:val="18"/>
                <w:szCs w:val="18"/>
              </w:rPr>
            </w:pPr>
            <w:r w:rsidRPr="00C235AD">
              <w:rPr>
                <w:bCs/>
                <w:color w:val="0D0D0D"/>
                <w:sz w:val="18"/>
                <w:szCs w:val="18"/>
              </w:rPr>
              <w:t>3TC</w:t>
            </w:r>
          </w:p>
        </w:tc>
        <w:tc>
          <w:tcPr>
            <w:tcW w:w="567" w:type="dxa"/>
            <w:tcBorders>
              <w:bottom w:val="single" w:sz="4" w:space="0" w:color="auto"/>
            </w:tcBorders>
            <w:shd w:val="clear" w:color="auto" w:fill="auto"/>
          </w:tcPr>
          <w:p w14:paraId="25D9755A" w14:textId="77777777" w:rsidR="00417F12" w:rsidRPr="00C235AD" w:rsidRDefault="00417F12" w:rsidP="00403870">
            <w:pPr>
              <w:pBdr>
                <w:top w:val="nil"/>
                <w:left w:val="nil"/>
                <w:bottom w:val="nil"/>
                <w:right w:val="nil"/>
                <w:between w:val="nil"/>
              </w:pBdr>
              <w:spacing w:line="276" w:lineRule="auto"/>
              <w:jc w:val="both"/>
              <w:rPr>
                <w:bCs/>
                <w:color w:val="0D0D0D"/>
                <w:sz w:val="18"/>
                <w:szCs w:val="18"/>
              </w:rPr>
            </w:pPr>
            <w:r w:rsidRPr="00C235AD">
              <w:rPr>
                <w:bCs/>
                <w:color w:val="0D0D0D"/>
                <w:sz w:val="18"/>
                <w:szCs w:val="18"/>
              </w:rPr>
              <w:t>TAF</w:t>
            </w:r>
          </w:p>
        </w:tc>
        <w:tc>
          <w:tcPr>
            <w:tcW w:w="567" w:type="dxa"/>
            <w:tcBorders>
              <w:bottom w:val="single" w:sz="4" w:space="0" w:color="auto"/>
            </w:tcBorders>
            <w:shd w:val="clear" w:color="auto" w:fill="auto"/>
          </w:tcPr>
          <w:p w14:paraId="2277B36C" w14:textId="77777777" w:rsidR="00417F12" w:rsidRPr="00C235AD" w:rsidRDefault="00417F12" w:rsidP="00403870">
            <w:pPr>
              <w:pBdr>
                <w:top w:val="nil"/>
                <w:left w:val="nil"/>
                <w:bottom w:val="nil"/>
                <w:right w:val="nil"/>
                <w:between w:val="nil"/>
              </w:pBdr>
              <w:spacing w:line="276" w:lineRule="auto"/>
              <w:jc w:val="both"/>
              <w:rPr>
                <w:bCs/>
                <w:color w:val="0D0D0D"/>
                <w:sz w:val="18"/>
                <w:szCs w:val="18"/>
              </w:rPr>
            </w:pPr>
            <w:r w:rsidRPr="00C235AD">
              <w:rPr>
                <w:bCs/>
                <w:color w:val="0D0D0D"/>
                <w:sz w:val="18"/>
                <w:szCs w:val="18"/>
              </w:rPr>
              <w:t>TDF</w:t>
            </w:r>
          </w:p>
        </w:tc>
        <w:tc>
          <w:tcPr>
            <w:tcW w:w="709" w:type="dxa"/>
            <w:tcBorders>
              <w:bottom w:val="single" w:sz="4" w:space="0" w:color="auto"/>
            </w:tcBorders>
            <w:shd w:val="clear" w:color="auto" w:fill="auto"/>
          </w:tcPr>
          <w:p w14:paraId="652AF2C6" w14:textId="77777777" w:rsidR="00417F12" w:rsidRPr="00C235AD" w:rsidRDefault="00417F12" w:rsidP="00403870">
            <w:pPr>
              <w:pBdr>
                <w:top w:val="nil"/>
                <w:left w:val="nil"/>
                <w:bottom w:val="nil"/>
                <w:right w:val="nil"/>
                <w:between w:val="nil"/>
              </w:pBdr>
              <w:spacing w:line="276" w:lineRule="auto"/>
              <w:jc w:val="both"/>
              <w:rPr>
                <w:bCs/>
                <w:color w:val="0D0D0D"/>
                <w:sz w:val="18"/>
                <w:szCs w:val="18"/>
              </w:rPr>
            </w:pPr>
            <w:r w:rsidRPr="00C235AD">
              <w:rPr>
                <w:bCs/>
                <w:color w:val="0D0D0D"/>
                <w:sz w:val="18"/>
                <w:szCs w:val="18"/>
              </w:rPr>
              <w:t>ZDV</w:t>
            </w:r>
          </w:p>
        </w:tc>
        <w:tc>
          <w:tcPr>
            <w:tcW w:w="708" w:type="dxa"/>
            <w:tcBorders>
              <w:bottom w:val="single" w:sz="4" w:space="0" w:color="auto"/>
            </w:tcBorders>
            <w:shd w:val="clear" w:color="auto" w:fill="auto"/>
          </w:tcPr>
          <w:p w14:paraId="3BB08D24" w14:textId="77777777" w:rsidR="00417F12" w:rsidRPr="00C235AD" w:rsidRDefault="00417F12" w:rsidP="00403870">
            <w:pPr>
              <w:pBdr>
                <w:top w:val="nil"/>
                <w:left w:val="nil"/>
                <w:bottom w:val="nil"/>
                <w:right w:val="nil"/>
                <w:between w:val="nil"/>
              </w:pBdr>
              <w:spacing w:line="276" w:lineRule="auto"/>
              <w:jc w:val="both"/>
              <w:rPr>
                <w:bCs/>
                <w:color w:val="0D0D0D"/>
                <w:sz w:val="18"/>
                <w:szCs w:val="18"/>
              </w:rPr>
            </w:pPr>
            <w:r w:rsidRPr="00C235AD">
              <w:rPr>
                <w:bCs/>
                <w:color w:val="0D0D0D"/>
                <w:sz w:val="18"/>
                <w:szCs w:val="18"/>
              </w:rPr>
              <w:t>ATV/r</w:t>
            </w:r>
          </w:p>
        </w:tc>
        <w:tc>
          <w:tcPr>
            <w:tcW w:w="641" w:type="dxa"/>
            <w:tcBorders>
              <w:bottom w:val="single" w:sz="4" w:space="0" w:color="auto"/>
            </w:tcBorders>
            <w:shd w:val="clear" w:color="auto" w:fill="auto"/>
          </w:tcPr>
          <w:p w14:paraId="7F23778A" w14:textId="77777777" w:rsidR="00417F12" w:rsidRPr="00C235AD" w:rsidRDefault="00417F12" w:rsidP="00403870">
            <w:pPr>
              <w:pBdr>
                <w:top w:val="nil"/>
                <w:left w:val="nil"/>
                <w:bottom w:val="nil"/>
                <w:right w:val="nil"/>
                <w:between w:val="nil"/>
              </w:pBdr>
              <w:spacing w:line="276" w:lineRule="auto"/>
              <w:jc w:val="both"/>
              <w:rPr>
                <w:bCs/>
                <w:color w:val="0D0D0D"/>
                <w:sz w:val="18"/>
                <w:szCs w:val="18"/>
              </w:rPr>
            </w:pPr>
            <w:r w:rsidRPr="00C235AD">
              <w:rPr>
                <w:bCs/>
                <w:color w:val="0D0D0D"/>
                <w:sz w:val="18"/>
                <w:szCs w:val="18"/>
              </w:rPr>
              <w:t>DRV/r</w:t>
            </w:r>
          </w:p>
        </w:tc>
        <w:tc>
          <w:tcPr>
            <w:tcW w:w="590" w:type="dxa"/>
            <w:tcBorders>
              <w:bottom w:val="single" w:sz="4" w:space="0" w:color="auto"/>
            </w:tcBorders>
            <w:shd w:val="clear" w:color="auto" w:fill="auto"/>
          </w:tcPr>
          <w:p w14:paraId="0EADE4B1" w14:textId="77777777" w:rsidR="00417F12" w:rsidRPr="00C235AD" w:rsidRDefault="00417F12" w:rsidP="00403870">
            <w:pPr>
              <w:pBdr>
                <w:top w:val="nil"/>
                <w:left w:val="nil"/>
                <w:bottom w:val="nil"/>
                <w:right w:val="nil"/>
                <w:between w:val="nil"/>
              </w:pBdr>
              <w:spacing w:line="276" w:lineRule="auto"/>
              <w:jc w:val="both"/>
              <w:rPr>
                <w:bCs/>
                <w:color w:val="0D0D0D"/>
                <w:sz w:val="18"/>
                <w:szCs w:val="18"/>
              </w:rPr>
            </w:pPr>
            <w:r w:rsidRPr="00C235AD">
              <w:rPr>
                <w:bCs/>
                <w:color w:val="0D0D0D"/>
                <w:sz w:val="18"/>
                <w:szCs w:val="18"/>
              </w:rPr>
              <w:t>LPV/r</w:t>
            </w:r>
          </w:p>
        </w:tc>
        <w:tc>
          <w:tcPr>
            <w:tcW w:w="588" w:type="dxa"/>
            <w:tcBorders>
              <w:bottom w:val="single" w:sz="4" w:space="0" w:color="auto"/>
            </w:tcBorders>
            <w:shd w:val="clear" w:color="auto" w:fill="auto"/>
          </w:tcPr>
          <w:p w14:paraId="402B2202" w14:textId="77777777" w:rsidR="00417F12" w:rsidRPr="00C235AD" w:rsidRDefault="00417F12" w:rsidP="00403870">
            <w:pPr>
              <w:pBdr>
                <w:top w:val="nil"/>
                <w:left w:val="nil"/>
                <w:bottom w:val="nil"/>
                <w:right w:val="nil"/>
                <w:between w:val="nil"/>
              </w:pBdr>
              <w:spacing w:line="276" w:lineRule="auto"/>
              <w:jc w:val="both"/>
              <w:rPr>
                <w:bCs/>
                <w:color w:val="0D0D0D"/>
                <w:sz w:val="18"/>
                <w:szCs w:val="18"/>
              </w:rPr>
            </w:pPr>
            <w:r w:rsidRPr="00C235AD">
              <w:rPr>
                <w:bCs/>
                <w:color w:val="0D0D0D"/>
                <w:sz w:val="18"/>
                <w:szCs w:val="18"/>
              </w:rPr>
              <w:t>EFV</w:t>
            </w:r>
          </w:p>
        </w:tc>
        <w:tc>
          <w:tcPr>
            <w:tcW w:w="596" w:type="dxa"/>
            <w:tcBorders>
              <w:bottom w:val="single" w:sz="4" w:space="0" w:color="auto"/>
            </w:tcBorders>
            <w:shd w:val="clear" w:color="auto" w:fill="auto"/>
          </w:tcPr>
          <w:p w14:paraId="51C47A0C" w14:textId="77777777" w:rsidR="00417F12" w:rsidRPr="00C235AD" w:rsidRDefault="00417F12" w:rsidP="00403870">
            <w:pPr>
              <w:pBdr>
                <w:top w:val="nil"/>
                <w:left w:val="nil"/>
                <w:bottom w:val="nil"/>
                <w:right w:val="nil"/>
                <w:between w:val="nil"/>
              </w:pBdr>
              <w:spacing w:line="276" w:lineRule="auto"/>
              <w:jc w:val="both"/>
              <w:rPr>
                <w:bCs/>
                <w:color w:val="0D0D0D"/>
                <w:sz w:val="18"/>
                <w:szCs w:val="18"/>
              </w:rPr>
            </w:pPr>
            <w:r w:rsidRPr="00C235AD">
              <w:rPr>
                <w:bCs/>
                <w:color w:val="0D0D0D"/>
                <w:sz w:val="18"/>
                <w:szCs w:val="18"/>
              </w:rPr>
              <w:t>DTG</w:t>
            </w:r>
          </w:p>
        </w:tc>
        <w:tc>
          <w:tcPr>
            <w:tcW w:w="657" w:type="dxa"/>
            <w:tcBorders>
              <w:bottom w:val="single" w:sz="4" w:space="0" w:color="auto"/>
            </w:tcBorders>
            <w:shd w:val="clear" w:color="auto" w:fill="auto"/>
          </w:tcPr>
          <w:p w14:paraId="798AF799" w14:textId="77777777" w:rsidR="00417F12" w:rsidRPr="00C235AD" w:rsidRDefault="00417F12" w:rsidP="00403870">
            <w:pPr>
              <w:pBdr>
                <w:top w:val="nil"/>
                <w:left w:val="nil"/>
                <w:bottom w:val="nil"/>
                <w:right w:val="nil"/>
                <w:between w:val="nil"/>
              </w:pBdr>
              <w:spacing w:line="276" w:lineRule="auto"/>
              <w:jc w:val="both"/>
              <w:rPr>
                <w:bCs/>
                <w:color w:val="0D0D0D"/>
                <w:sz w:val="18"/>
                <w:szCs w:val="18"/>
              </w:rPr>
            </w:pPr>
            <w:r w:rsidRPr="00C235AD">
              <w:rPr>
                <w:bCs/>
                <w:color w:val="0D0D0D"/>
                <w:sz w:val="18"/>
                <w:szCs w:val="18"/>
              </w:rPr>
              <w:t>RAL</w:t>
            </w:r>
          </w:p>
        </w:tc>
      </w:tr>
      <w:tr w:rsidR="00417F12" w:rsidRPr="00E9713F" w14:paraId="768B2DD6" w14:textId="77777777" w:rsidTr="00A94D67">
        <w:trPr>
          <w:trHeight w:val="283"/>
        </w:trPr>
        <w:tc>
          <w:tcPr>
            <w:tcW w:w="1843" w:type="dxa"/>
            <w:tcBorders>
              <w:top w:val="single" w:sz="4" w:space="0" w:color="auto"/>
              <w:left w:val="single" w:sz="4" w:space="0" w:color="auto"/>
              <w:bottom w:val="single" w:sz="4" w:space="0" w:color="auto"/>
              <w:right w:val="single" w:sz="4" w:space="0" w:color="auto"/>
            </w:tcBorders>
            <w:shd w:val="clear" w:color="auto" w:fill="FFFFFF"/>
          </w:tcPr>
          <w:p w14:paraId="1808C4F2" w14:textId="77777777" w:rsidR="00417F12" w:rsidRPr="00E9713F" w:rsidRDefault="00417F12" w:rsidP="00403870">
            <w:pPr>
              <w:pBdr>
                <w:top w:val="nil"/>
                <w:left w:val="nil"/>
                <w:bottom w:val="nil"/>
                <w:right w:val="nil"/>
                <w:between w:val="nil"/>
              </w:pBdr>
              <w:spacing w:line="276" w:lineRule="auto"/>
              <w:jc w:val="both"/>
              <w:rPr>
                <w:color w:val="0D0D0D"/>
              </w:rPr>
            </w:pPr>
            <w:proofErr w:type="spellStart"/>
            <w:r w:rsidRPr="00E9713F">
              <w:rPr>
                <w:color w:val="0D0D0D"/>
              </w:rPr>
              <w:t>Изониазид</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C5E0B3"/>
          </w:tcPr>
          <w:p w14:paraId="23782AB8"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C5E0B3"/>
          </w:tcPr>
          <w:p w14:paraId="540B8E2A"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C5E0B3"/>
          </w:tcPr>
          <w:p w14:paraId="5A59B95F"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C5E0B3"/>
          </w:tcPr>
          <w:p w14:paraId="3F2962BB"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C5E0B3"/>
          </w:tcPr>
          <w:p w14:paraId="31BD6505"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C5E0B3"/>
          </w:tcPr>
          <w:p w14:paraId="49D9366D"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708" w:type="dxa"/>
            <w:tcBorders>
              <w:top w:val="single" w:sz="4" w:space="0" w:color="auto"/>
              <w:left w:val="single" w:sz="4" w:space="0" w:color="auto"/>
              <w:bottom w:val="single" w:sz="4" w:space="0" w:color="auto"/>
              <w:right w:val="single" w:sz="4" w:space="0" w:color="auto"/>
            </w:tcBorders>
            <w:shd w:val="clear" w:color="auto" w:fill="C5E0B3"/>
          </w:tcPr>
          <w:p w14:paraId="2D09C39F"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641" w:type="dxa"/>
            <w:tcBorders>
              <w:top w:val="single" w:sz="4" w:space="0" w:color="auto"/>
              <w:left w:val="single" w:sz="4" w:space="0" w:color="auto"/>
              <w:bottom w:val="single" w:sz="4" w:space="0" w:color="auto"/>
              <w:right w:val="single" w:sz="4" w:space="0" w:color="auto"/>
            </w:tcBorders>
            <w:shd w:val="clear" w:color="auto" w:fill="C5E0B3"/>
          </w:tcPr>
          <w:p w14:paraId="6AA2844C"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590" w:type="dxa"/>
            <w:tcBorders>
              <w:top w:val="single" w:sz="4" w:space="0" w:color="auto"/>
              <w:left w:val="single" w:sz="4" w:space="0" w:color="auto"/>
              <w:bottom w:val="single" w:sz="4" w:space="0" w:color="auto"/>
              <w:right w:val="single" w:sz="4" w:space="0" w:color="auto"/>
            </w:tcBorders>
            <w:shd w:val="clear" w:color="auto" w:fill="C5E0B3"/>
          </w:tcPr>
          <w:p w14:paraId="77BA5A22"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588" w:type="dxa"/>
            <w:tcBorders>
              <w:top w:val="single" w:sz="4" w:space="0" w:color="auto"/>
              <w:left w:val="single" w:sz="4" w:space="0" w:color="auto"/>
              <w:bottom w:val="single" w:sz="4" w:space="0" w:color="auto"/>
              <w:right w:val="single" w:sz="4" w:space="0" w:color="auto"/>
            </w:tcBorders>
            <w:shd w:val="clear" w:color="auto" w:fill="C5E0B3"/>
          </w:tcPr>
          <w:p w14:paraId="4320B43A"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596" w:type="dxa"/>
            <w:tcBorders>
              <w:top w:val="single" w:sz="4" w:space="0" w:color="auto"/>
              <w:left w:val="single" w:sz="4" w:space="0" w:color="auto"/>
              <w:bottom w:val="single" w:sz="4" w:space="0" w:color="auto"/>
              <w:right w:val="single" w:sz="4" w:space="0" w:color="auto"/>
            </w:tcBorders>
            <w:shd w:val="clear" w:color="auto" w:fill="C5E0B3"/>
          </w:tcPr>
          <w:p w14:paraId="58AEE1DF"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657" w:type="dxa"/>
            <w:tcBorders>
              <w:top w:val="single" w:sz="4" w:space="0" w:color="auto"/>
              <w:left w:val="single" w:sz="4" w:space="0" w:color="auto"/>
              <w:bottom w:val="single" w:sz="4" w:space="0" w:color="auto"/>
              <w:right w:val="single" w:sz="4" w:space="0" w:color="auto"/>
            </w:tcBorders>
            <w:shd w:val="clear" w:color="auto" w:fill="C5E0B3"/>
          </w:tcPr>
          <w:p w14:paraId="481C08D2"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r>
      <w:tr w:rsidR="00417F12" w:rsidRPr="00E9713F" w14:paraId="643D3C88" w14:textId="77777777" w:rsidTr="00A94D67">
        <w:trPr>
          <w:trHeight w:val="286"/>
        </w:trPr>
        <w:tc>
          <w:tcPr>
            <w:tcW w:w="1843" w:type="dxa"/>
            <w:tcBorders>
              <w:top w:val="single" w:sz="4" w:space="0" w:color="auto"/>
              <w:left w:val="single" w:sz="4" w:space="0" w:color="auto"/>
              <w:bottom w:val="single" w:sz="4" w:space="0" w:color="auto"/>
              <w:right w:val="single" w:sz="4" w:space="0" w:color="auto"/>
            </w:tcBorders>
            <w:shd w:val="clear" w:color="auto" w:fill="FFFFFF"/>
          </w:tcPr>
          <w:p w14:paraId="546A6ADE" w14:textId="77777777" w:rsidR="00417F12" w:rsidRPr="00E9713F" w:rsidRDefault="00417F12" w:rsidP="00403870">
            <w:pPr>
              <w:pBdr>
                <w:top w:val="nil"/>
                <w:left w:val="nil"/>
                <w:bottom w:val="nil"/>
                <w:right w:val="nil"/>
                <w:between w:val="nil"/>
              </w:pBdr>
              <w:spacing w:line="276" w:lineRule="auto"/>
              <w:jc w:val="both"/>
              <w:rPr>
                <w:color w:val="0D0D0D"/>
              </w:rPr>
            </w:pPr>
            <w:proofErr w:type="spellStart"/>
            <w:r w:rsidRPr="00E9713F">
              <w:rPr>
                <w:color w:val="0D0D0D"/>
              </w:rPr>
              <w:t>Левофлоксацин</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C5E0B3"/>
          </w:tcPr>
          <w:p w14:paraId="1192B7DE"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C5E0B3"/>
          </w:tcPr>
          <w:p w14:paraId="44A484BB"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C5E0B3"/>
          </w:tcPr>
          <w:p w14:paraId="7684E5E7"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C5E0B3"/>
          </w:tcPr>
          <w:p w14:paraId="6374C54E"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C5E0B3"/>
          </w:tcPr>
          <w:p w14:paraId="11C21AE1"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C5E0B3"/>
          </w:tcPr>
          <w:p w14:paraId="5E8DDF89"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708" w:type="dxa"/>
            <w:tcBorders>
              <w:top w:val="single" w:sz="4" w:space="0" w:color="auto"/>
              <w:left w:val="single" w:sz="4" w:space="0" w:color="auto"/>
              <w:bottom w:val="single" w:sz="4" w:space="0" w:color="auto"/>
              <w:right w:val="single" w:sz="4" w:space="0" w:color="auto"/>
            </w:tcBorders>
            <w:shd w:val="clear" w:color="auto" w:fill="00B0F0"/>
          </w:tcPr>
          <w:p w14:paraId="03C574A6"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641" w:type="dxa"/>
            <w:tcBorders>
              <w:top w:val="single" w:sz="4" w:space="0" w:color="auto"/>
              <w:left w:val="single" w:sz="4" w:space="0" w:color="auto"/>
              <w:bottom w:val="single" w:sz="4" w:space="0" w:color="auto"/>
              <w:right w:val="single" w:sz="4" w:space="0" w:color="auto"/>
            </w:tcBorders>
            <w:shd w:val="clear" w:color="auto" w:fill="C5E0B3"/>
          </w:tcPr>
          <w:p w14:paraId="4918AAAB"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590" w:type="dxa"/>
            <w:tcBorders>
              <w:top w:val="single" w:sz="4" w:space="0" w:color="auto"/>
              <w:left w:val="single" w:sz="4" w:space="0" w:color="auto"/>
              <w:bottom w:val="single" w:sz="4" w:space="0" w:color="auto"/>
              <w:right w:val="single" w:sz="4" w:space="0" w:color="auto"/>
            </w:tcBorders>
            <w:shd w:val="clear" w:color="auto" w:fill="00B0F0"/>
          </w:tcPr>
          <w:p w14:paraId="52583BF6"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588" w:type="dxa"/>
            <w:tcBorders>
              <w:top w:val="single" w:sz="4" w:space="0" w:color="auto"/>
              <w:left w:val="single" w:sz="4" w:space="0" w:color="auto"/>
              <w:bottom w:val="single" w:sz="4" w:space="0" w:color="auto"/>
              <w:right w:val="single" w:sz="4" w:space="0" w:color="auto"/>
            </w:tcBorders>
            <w:shd w:val="clear" w:color="auto" w:fill="C5E0B3"/>
          </w:tcPr>
          <w:p w14:paraId="1E011E0B"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596" w:type="dxa"/>
            <w:tcBorders>
              <w:top w:val="single" w:sz="4" w:space="0" w:color="auto"/>
              <w:left w:val="single" w:sz="4" w:space="0" w:color="auto"/>
              <w:bottom w:val="single" w:sz="4" w:space="0" w:color="auto"/>
              <w:right w:val="single" w:sz="4" w:space="0" w:color="auto"/>
            </w:tcBorders>
            <w:shd w:val="clear" w:color="auto" w:fill="C5E0B3"/>
          </w:tcPr>
          <w:p w14:paraId="2BEA3F06"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657" w:type="dxa"/>
            <w:tcBorders>
              <w:top w:val="single" w:sz="4" w:space="0" w:color="auto"/>
              <w:left w:val="single" w:sz="4" w:space="0" w:color="auto"/>
              <w:bottom w:val="single" w:sz="4" w:space="0" w:color="auto"/>
              <w:right w:val="single" w:sz="4" w:space="0" w:color="auto"/>
            </w:tcBorders>
            <w:shd w:val="clear" w:color="auto" w:fill="C5E0B3"/>
          </w:tcPr>
          <w:p w14:paraId="54809767"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r>
      <w:tr w:rsidR="00417F12" w:rsidRPr="00E9713F" w14:paraId="2BD81118" w14:textId="77777777" w:rsidTr="00A94D67">
        <w:trPr>
          <w:trHeight w:val="286"/>
        </w:trPr>
        <w:tc>
          <w:tcPr>
            <w:tcW w:w="1843" w:type="dxa"/>
            <w:tcBorders>
              <w:top w:val="single" w:sz="4" w:space="0" w:color="auto"/>
              <w:left w:val="single" w:sz="4" w:space="0" w:color="auto"/>
              <w:bottom w:val="single" w:sz="4" w:space="0" w:color="auto"/>
              <w:right w:val="single" w:sz="4" w:space="0" w:color="auto"/>
            </w:tcBorders>
            <w:shd w:val="clear" w:color="auto" w:fill="FFFFFF"/>
          </w:tcPr>
          <w:p w14:paraId="1C481FC0" w14:textId="77777777" w:rsidR="00417F12" w:rsidRPr="00E9713F" w:rsidRDefault="00417F12" w:rsidP="00403870">
            <w:pPr>
              <w:pBdr>
                <w:top w:val="nil"/>
                <w:left w:val="nil"/>
                <w:bottom w:val="nil"/>
                <w:right w:val="nil"/>
                <w:between w:val="nil"/>
              </w:pBdr>
              <w:spacing w:line="276" w:lineRule="auto"/>
              <w:jc w:val="both"/>
              <w:rPr>
                <w:color w:val="0D0D0D"/>
              </w:rPr>
            </w:pPr>
            <w:proofErr w:type="spellStart"/>
            <w:r w:rsidRPr="00E9713F">
              <w:rPr>
                <w:color w:val="0D0D0D"/>
              </w:rPr>
              <w:t>Рифампицин</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FFC000"/>
          </w:tcPr>
          <w:p w14:paraId="15F6C346"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C5E0B3"/>
          </w:tcPr>
          <w:p w14:paraId="36AE0296"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C5E0B3"/>
          </w:tcPr>
          <w:p w14:paraId="4CA60A23"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00B0F0"/>
          </w:tcPr>
          <w:p w14:paraId="18DFABCC"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C5E0B3"/>
          </w:tcPr>
          <w:p w14:paraId="57CE64BC"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00B0F0"/>
          </w:tcPr>
          <w:p w14:paraId="23FB5FE8"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708" w:type="dxa"/>
            <w:tcBorders>
              <w:top w:val="single" w:sz="4" w:space="0" w:color="auto"/>
              <w:left w:val="single" w:sz="4" w:space="0" w:color="auto"/>
              <w:bottom w:val="single" w:sz="4" w:space="0" w:color="auto"/>
              <w:right w:val="single" w:sz="4" w:space="0" w:color="auto"/>
            </w:tcBorders>
            <w:shd w:val="clear" w:color="auto" w:fill="FF0000"/>
          </w:tcPr>
          <w:p w14:paraId="7D9B186D"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641" w:type="dxa"/>
            <w:tcBorders>
              <w:top w:val="single" w:sz="4" w:space="0" w:color="auto"/>
              <w:left w:val="single" w:sz="4" w:space="0" w:color="auto"/>
              <w:bottom w:val="single" w:sz="4" w:space="0" w:color="auto"/>
              <w:right w:val="single" w:sz="4" w:space="0" w:color="auto"/>
            </w:tcBorders>
            <w:shd w:val="clear" w:color="auto" w:fill="FF0000"/>
          </w:tcPr>
          <w:p w14:paraId="420502F0"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590" w:type="dxa"/>
            <w:tcBorders>
              <w:top w:val="single" w:sz="4" w:space="0" w:color="auto"/>
              <w:left w:val="single" w:sz="4" w:space="0" w:color="auto"/>
              <w:bottom w:val="single" w:sz="4" w:space="0" w:color="auto"/>
              <w:right w:val="single" w:sz="4" w:space="0" w:color="auto"/>
            </w:tcBorders>
            <w:shd w:val="clear" w:color="auto" w:fill="FF0000"/>
          </w:tcPr>
          <w:p w14:paraId="554E760C"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588" w:type="dxa"/>
            <w:tcBorders>
              <w:top w:val="single" w:sz="4" w:space="0" w:color="auto"/>
              <w:left w:val="single" w:sz="4" w:space="0" w:color="auto"/>
              <w:bottom w:val="single" w:sz="4" w:space="0" w:color="auto"/>
              <w:right w:val="single" w:sz="4" w:space="0" w:color="auto"/>
            </w:tcBorders>
            <w:shd w:val="clear" w:color="auto" w:fill="FEC14D"/>
          </w:tcPr>
          <w:p w14:paraId="3E13816D"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596" w:type="dxa"/>
            <w:tcBorders>
              <w:top w:val="single" w:sz="4" w:space="0" w:color="auto"/>
              <w:left w:val="single" w:sz="4" w:space="0" w:color="auto"/>
              <w:bottom w:val="single" w:sz="4" w:space="0" w:color="auto"/>
              <w:right w:val="single" w:sz="4" w:space="0" w:color="auto"/>
            </w:tcBorders>
            <w:shd w:val="clear" w:color="auto" w:fill="00B0F0"/>
          </w:tcPr>
          <w:p w14:paraId="0D590EFD"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657" w:type="dxa"/>
            <w:tcBorders>
              <w:top w:val="single" w:sz="4" w:space="0" w:color="auto"/>
              <w:left w:val="single" w:sz="4" w:space="0" w:color="auto"/>
              <w:bottom w:val="single" w:sz="4" w:space="0" w:color="auto"/>
              <w:right w:val="single" w:sz="4" w:space="0" w:color="auto"/>
            </w:tcBorders>
            <w:shd w:val="clear" w:color="auto" w:fill="00B0F0"/>
          </w:tcPr>
          <w:p w14:paraId="2CA0B1F7"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r>
      <w:tr w:rsidR="00417F12" w:rsidRPr="00E9713F" w14:paraId="786BEBB4" w14:textId="77777777" w:rsidTr="00A94D67">
        <w:trPr>
          <w:trHeight w:val="286"/>
        </w:trPr>
        <w:tc>
          <w:tcPr>
            <w:tcW w:w="1843" w:type="dxa"/>
            <w:tcBorders>
              <w:top w:val="single" w:sz="4" w:space="0" w:color="auto"/>
              <w:left w:val="single" w:sz="4" w:space="0" w:color="auto"/>
              <w:bottom w:val="single" w:sz="4" w:space="0" w:color="auto"/>
              <w:right w:val="single" w:sz="4" w:space="0" w:color="auto"/>
            </w:tcBorders>
            <w:shd w:val="clear" w:color="auto" w:fill="FFFFFF"/>
          </w:tcPr>
          <w:p w14:paraId="1B14A0AF" w14:textId="77777777" w:rsidR="00417F12" w:rsidRPr="00E9713F" w:rsidRDefault="00417F12" w:rsidP="00403870">
            <w:pPr>
              <w:pBdr>
                <w:top w:val="nil"/>
                <w:left w:val="nil"/>
                <w:bottom w:val="nil"/>
                <w:right w:val="nil"/>
                <w:between w:val="nil"/>
              </w:pBdr>
              <w:spacing w:line="276" w:lineRule="auto"/>
              <w:jc w:val="both"/>
              <w:rPr>
                <w:color w:val="0D0D0D"/>
              </w:rPr>
            </w:pPr>
            <w:proofErr w:type="spellStart"/>
            <w:r w:rsidRPr="00E9713F">
              <w:rPr>
                <w:color w:val="0D0D0D"/>
              </w:rPr>
              <w:t>Рифапентин</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C5E0B3"/>
          </w:tcPr>
          <w:p w14:paraId="016520AF"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C5E0B3"/>
          </w:tcPr>
          <w:p w14:paraId="1FA39B83"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C5E0B3"/>
          </w:tcPr>
          <w:p w14:paraId="6291C46F"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00B0F0"/>
          </w:tcPr>
          <w:p w14:paraId="0D29C57C"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C5E0B3"/>
          </w:tcPr>
          <w:p w14:paraId="1689D81A"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C5E0B3"/>
          </w:tcPr>
          <w:p w14:paraId="41341DCF"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708" w:type="dxa"/>
            <w:tcBorders>
              <w:top w:val="single" w:sz="4" w:space="0" w:color="auto"/>
              <w:left w:val="single" w:sz="4" w:space="0" w:color="auto"/>
              <w:bottom w:val="single" w:sz="4" w:space="0" w:color="auto"/>
              <w:right w:val="single" w:sz="4" w:space="0" w:color="auto"/>
            </w:tcBorders>
            <w:shd w:val="clear" w:color="auto" w:fill="FF0000"/>
          </w:tcPr>
          <w:p w14:paraId="0768692A"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641" w:type="dxa"/>
            <w:tcBorders>
              <w:top w:val="single" w:sz="4" w:space="0" w:color="auto"/>
              <w:left w:val="single" w:sz="4" w:space="0" w:color="auto"/>
              <w:bottom w:val="single" w:sz="4" w:space="0" w:color="auto"/>
              <w:right w:val="single" w:sz="4" w:space="0" w:color="auto"/>
            </w:tcBorders>
            <w:shd w:val="clear" w:color="auto" w:fill="FF0000"/>
          </w:tcPr>
          <w:p w14:paraId="4B97375D"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590" w:type="dxa"/>
            <w:tcBorders>
              <w:top w:val="single" w:sz="4" w:space="0" w:color="auto"/>
              <w:left w:val="single" w:sz="4" w:space="0" w:color="auto"/>
              <w:bottom w:val="single" w:sz="4" w:space="0" w:color="auto"/>
              <w:right w:val="single" w:sz="4" w:space="0" w:color="auto"/>
            </w:tcBorders>
            <w:shd w:val="clear" w:color="auto" w:fill="FF0000"/>
          </w:tcPr>
          <w:p w14:paraId="0333D317"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588" w:type="dxa"/>
            <w:tcBorders>
              <w:top w:val="single" w:sz="4" w:space="0" w:color="auto"/>
              <w:left w:val="single" w:sz="4" w:space="0" w:color="auto"/>
              <w:bottom w:val="single" w:sz="4" w:space="0" w:color="auto"/>
              <w:right w:val="single" w:sz="4" w:space="0" w:color="auto"/>
            </w:tcBorders>
            <w:shd w:val="clear" w:color="auto" w:fill="FEC14D"/>
          </w:tcPr>
          <w:p w14:paraId="7635C6D5"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596" w:type="dxa"/>
            <w:tcBorders>
              <w:top w:val="single" w:sz="4" w:space="0" w:color="auto"/>
              <w:left w:val="single" w:sz="4" w:space="0" w:color="auto"/>
              <w:bottom w:val="single" w:sz="4" w:space="0" w:color="auto"/>
              <w:right w:val="single" w:sz="4" w:space="0" w:color="auto"/>
            </w:tcBorders>
            <w:shd w:val="clear" w:color="auto" w:fill="00B0F0"/>
          </w:tcPr>
          <w:p w14:paraId="0819E367"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c>
          <w:tcPr>
            <w:tcW w:w="657" w:type="dxa"/>
            <w:tcBorders>
              <w:top w:val="single" w:sz="4" w:space="0" w:color="auto"/>
              <w:left w:val="single" w:sz="4" w:space="0" w:color="auto"/>
              <w:bottom w:val="single" w:sz="4" w:space="0" w:color="auto"/>
              <w:right w:val="single" w:sz="4" w:space="0" w:color="auto"/>
            </w:tcBorders>
            <w:shd w:val="clear" w:color="auto" w:fill="00B0F0"/>
          </w:tcPr>
          <w:p w14:paraId="6435A0EF" w14:textId="77777777" w:rsidR="00417F12" w:rsidRPr="00E9713F" w:rsidRDefault="00417F12" w:rsidP="00403870">
            <w:pPr>
              <w:pBdr>
                <w:top w:val="nil"/>
                <w:left w:val="nil"/>
                <w:bottom w:val="nil"/>
                <w:right w:val="nil"/>
                <w:between w:val="nil"/>
              </w:pBdr>
              <w:spacing w:line="276" w:lineRule="auto"/>
              <w:jc w:val="both"/>
              <w:rPr>
                <w:color w:val="0D0D0D"/>
                <w:sz w:val="16"/>
                <w:szCs w:val="16"/>
              </w:rPr>
            </w:pPr>
          </w:p>
        </w:tc>
      </w:tr>
    </w:tbl>
    <w:p w14:paraId="5F3E5465" w14:textId="77777777" w:rsidR="00417F12" w:rsidRPr="00E9713F" w:rsidRDefault="00417F12" w:rsidP="00403870">
      <w:pPr>
        <w:spacing w:line="276" w:lineRule="auto"/>
        <w:ind w:left="720"/>
        <w:contextualSpacing/>
        <w:jc w:val="both"/>
        <w:rPr>
          <w:b/>
        </w:rPr>
      </w:pPr>
    </w:p>
    <w:tbl>
      <w:tblPr>
        <w:tblW w:w="9348" w:type="dxa"/>
        <w:tblInd w:w="108" w:type="dxa"/>
        <w:tblLayout w:type="fixed"/>
        <w:tblLook w:val="0000" w:firstRow="0" w:lastRow="0" w:firstColumn="0" w:lastColumn="0" w:noHBand="0" w:noVBand="0"/>
      </w:tblPr>
      <w:tblGrid>
        <w:gridCol w:w="596"/>
        <w:gridCol w:w="8752"/>
      </w:tblGrid>
      <w:tr w:rsidR="00417F12" w:rsidRPr="00A349D6" w14:paraId="42789541" w14:textId="77777777" w:rsidTr="00C235AD">
        <w:trPr>
          <w:trHeight w:val="284"/>
        </w:trPr>
        <w:tc>
          <w:tcPr>
            <w:tcW w:w="596" w:type="dxa"/>
            <w:shd w:val="clear" w:color="auto" w:fill="FF0000"/>
          </w:tcPr>
          <w:p w14:paraId="75389834" w14:textId="77777777" w:rsidR="00417F12" w:rsidRPr="00A349D6" w:rsidRDefault="00417F12" w:rsidP="00403870">
            <w:pPr>
              <w:pBdr>
                <w:top w:val="nil"/>
                <w:left w:val="nil"/>
                <w:bottom w:val="nil"/>
                <w:right w:val="nil"/>
                <w:between w:val="nil"/>
              </w:pBdr>
              <w:spacing w:line="276" w:lineRule="auto"/>
              <w:jc w:val="both"/>
              <w:rPr>
                <w:color w:val="0D0D0D"/>
                <w:sz w:val="22"/>
                <w:szCs w:val="22"/>
              </w:rPr>
            </w:pPr>
          </w:p>
        </w:tc>
        <w:tc>
          <w:tcPr>
            <w:tcW w:w="8752" w:type="dxa"/>
            <w:shd w:val="clear" w:color="auto" w:fill="auto"/>
          </w:tcPr>
          <w:p w14:paraId="17340A37" w14:textId="77777777" w:rsidR="00417F12" w:rsidRPr="00A349D6" w:rsidRDefault="00417F12" w:rsidP="00403870">
            <w:pPr>
              <w:pBdr>
                <w:top w:val="nil"/>
                <w:left w:val="nil"/>
                <w:bottom w:val="nil"/>
                <w:right w:val="nil"/>
                <w:between w:val="nil"/>
              </w:pBdr>
              <w:spacing w:before="60" w:line="276" w:lineRule="auto"/>
              <w:jc w:val="both"/>
              <w:rPr>
                <w:color w:val="0D0D0D"/>
                <w:sz w:val="22"/>
                <w:szCs w:val="22"/>
              </w:rPr>
            </w:pPr>
            <w:r w:rsidRPr="00A349D6">
              <w:rPr>
                <w:color w:val="0D0D0D"/>
                <w:sz w:val="22"/>
                <w:szCs w:val="22"/>
              </w:rPr>
              <w:t>Эти препараты нельзя применять одновременно.</w:t>
            </w:r>
          </w:p>
        </w:tc>
      </w:tr>
      <w:tr w:rsidR="00417F12" w:rsidRPr="00A349D6" w14:paraId="2A5209C1" w14:textId="77777777" w:rsidTr="00C235AD">
        <w:trPr>
          <w:trHeight w:val="285"/>
        </w:trPr>
        <w:tc>
          <w:tcPr>
            <w:tcW w:w="596" w:type="dxa"/>
            <w:shd w:val="clear" w:color="auto" w:fill="00B0F0"/>
          </w:tcPr>
          <w:p w14:paraId="2702BE13" w14:textId="77777777" w:rsidR="00417F12" w:rsidRPr="00A349D6" w:rsidRDefault="00417F12" w:rsidP="00403870">
            <w:pPr>
              <w:pBdr>
                <w:top w:val="nil"/>
                <w:left w:val="nil"/>
                <w:bottom w:val="nil"/>
                <w:right w:val="nil"/>
                <w:between w:val="nil"/>
              </w:pBdr>
              <w:spacing w:line="276" w:lineRule="auto"/>
              <w:jc w:val="both"/>
              <w:rPr>
                <w:color w:val="0D0D0D"/>
                <w:sz w:val="22"/>
                <w:szCs w:val="22"/>
              </w:rPr>
            </w:pPr>
          </w:p>
        </w:tc>
        <w:tc>
          <w:tcPr>
            <w:tcW w:w="8752" w:type="dxa"/>
            <w:shd w:val="clear" w:color="auto" w:fill="auto"/>
          </w:tcPr>
          <w:p w14:paraId="2F42A21D" w14:textId="77777777" w:rsidR="00417F12" w:rsidRPr="00A349D6" w:rsidRDefault="00417F12" w:rsidP="00403870">
            <w:pPr>
              <w:pBdr>
                <w:top w:val="nil"/>
                <w:left w:val="nil"/>
                <w:bottom w:val="nil"/>
                <w:right w:val="nil"/>
                <w:between w:val="nil"/>
              </w:pBdr>
              <w:spacing w:before="60" w:line="276" w:lineRule="auto"/>
              <w:jc w:val="both"/>
              <w:rPr>
                <w:color w:val="0D0D0D"/>
                <w:sz w:val="22"/>
                <w:szCs w:val="22"/>
              </w:rPr>
            </w:pPr>
            <w:r w:rsidRPr="00A349D6">
              <w:rPr>
                <w:color w:val="0D0D0D"/>
                <w:sz w:val="22"/>
                <w:szCs w:val="22"/>
              </w:rPr>
              <w:t xml:space="preserve">Возможно клинически значимое взаимодействие, которое </w:t>
            </w:r>
            <w:r w:rsidRPr="00A349D6">
              <w:rPr>
                <w:color w:val="000000"/>
                <w:sz w:val="22"/>
                <w:szCs w:val="22"/>
              </w:rPr>
              <w:t xml:space="preserve">требует </w:t>
            </w:r>
            <w:r w:rsidRPr="00A349D6">
              <w:rPr>
                <w:color w:val="0D0D0D"/>
                <w:sz w:val="22"/>
                <w:szCs w:val="22"/>
              </w:rPr>
              <w:t>дополнительного мониторинга, изменения дозировки препарата или кратности приема.</w:t>
            </w:r>
          </w:p>
        </w:tc>
      </w:tr>
      <w:tr w:rsidR="00417F12" w:rsidRPr="00A349D6" w14:paraId="03238262" w14:textId="77777777" w:rsidTr="00C235AD">
        <w:trPr>
          <w:trHeight w:val="285"/>
        </w:trPr>
        <w:tc>
          <w:tcPr>
            <w:tcW w:w="596" w:type="dxa"/>
            <w:shd w:val="clear" w:color="auto" w:fill="FFC000"/>
          </w:tcPr>
          <w:p w14:paraId="284CF513" w14:textId="77777777" w:rsidR="00417F12" w:rsidRPr="00A349D6" w:rsidRDefault="00417F12" w:rsidP="00403870">
            <w:pPr>
              <w:pBdr>
                <w:top w:val="nil"/>
                <w:left w:val="nil"/>
                <w:bottom w:val="nil"/>
                <w:right w:val="nil"/>
                <w:between w:val="nil"/>
              </w:pBdr>
              <w:spacing w:line="276" w:lineRule="auto"/>
              <w:jc w:val="both"/>
              <w:rPr>
                <w:color w:val="0D0D0D"/>
                <w:sz w:val="22"/>
                <w:szCs w:val="22"/>
              </w:rPr>
            </w:pPr>
          </w:p>
        </w:tc>
        <w:tc>
          <w:tcPr>
            <w:tcW w:w="8752" w:type="dxa"/>
            <w:shd w:val="clear" w:color="auto" w:fill="auto"/>
          </w:tcPr>
          <w:p w14:paraId="2B62AA14" w14:textId="77777777" w:rsidR="00417F12" w:rsidRPr="00A349D6" w:rsidRDefault="00417F12" w:rsidP="00403870">
            <w:pPr>
              <w:pBdr>
                <w:top w:val="nil"/>
                <w:left w:val="nil"/>
                <w:bottom w:val="nil"/>
                <w:right w:val="nil"/>
                <w:between w:val="nil"/>
              </w:pBdr>
              <w:spacing w:before="60" w:line="276" w:lineRule="auto"/>
              <w:jc w:val="both"/>
              <w:rPr>
                <w:color w:val="0D0D0D"/>
                <w:sz w:val="22"/>
                <w:szCs w:val="22"/>
              </w:rPr>
            </w:pPr>
            <w:r w:rsidRPr="00A349D6">
              <w:rPr>
                <w:color w:val="0D0D0D"/>
                <w:sz w:val="22"/>
                <w:szCs w:val="22"/>
              </w:rPr>
              <w:t>Возможное взаимодействие, вероятно, будет слабой интенсивности. Маловероятно, что потребуются дополнительные действия / мониторинг или корректировка дозировки.</w:t>
            </w:r>
          </w:p>
        </w:tc>
      </w:tr>
      <w:tr w:rsidR="00417F12" w:rsidRPr="00A349D6" w14:paraId="11EE0F36" w14:textId="77777777" w:rsidTr="00C235AD">
        <w:trPr>
          <w:trHeight w:val="285"/>
        </w:trPr>
        <w:tc>
          <w:tcPr>
            <w:tcW w:w="596" w:type="dxa"/>
            <w:shd w:val="clear" w:color="auto" w:fill="92D050"/>
          </w:tcPr>
          <w:p w14:paraId="044D9729" w14:textId="77777777" w:rsidR="00417F12" w:rsidRPr="00A349D6" w:rsidRDefault="00417F12" w:rsidP="00403870">
            <w:pPr>
              <w:pBdr>
                <w:top w:val="nil"/>
                <w:left w:val="nil"/>
                <w:bottom w:val="nil"/>
                <w:right w:val="nil"/>
                <w:between w:val="nil"/>
              </w:pBdr>
              <w:spacing w:line="276" w:lineRule="auto"/>
              <w:jc w:val="both"/>
              <w:rPr>
                <w:color w:val="0D0D0D"/>
                <w:sz w:val="22"/>
                <w:szCs w:val="22"/>
              </w:rPr>
            </w:pPr>
          </w:p>
        </w:tc>
        <w:tc>
          <w:tcPr>
            <w:tcW w:w="8752" w:type="dxa"/>
            <w:shd w:val="clear" w:color="auto" w:fill="auto"/>
          </w:tcPr>
          <w:p w14:paraId="2FACC428" w14:textId="77777777" w:rsidR="00417F12" w:rsidRPr="00A349D6" w:rsidRDefault="00417F12" w:rsidP="00403870">
            <w:pPr>
              <w:pBdr>
                <w:top w:val="nil"/>
                <w:left w:val="nil"/>
                <w:bottom w:val="nil"/>
                <w:right w:val="nil"/>
                <w:between w:val="nil"/>
              </w:pBdr>
              <w:spacing w:before="60" w:line="276" w:lineRule="auto"/>
              <w:jc w:val="both"/>
              <w:rPr>
                <w:color w:val="0D0D0D"/>
                <w:sz w:val="22"/>
                <w:szCs w:val="22"/>
              </w:rPr>
            </w:pPr>
            <w:r w:rsidRPr="00A349D6">
              <w:rPr>
                <w:color w:val="0D0D0D"/>
                <w:sz w:val="22"/>
                <w:szCs w:val="22"/>
              </w:rPr>
              <w:t>Не ожидается клинически значимого взаимодействия.</w:t>
            </w:r>
          </w:p>
        </w:tc>
      </w:tr>
    </w:tbl>
    <w:p w14:paraId="74D007F9" w14:textId="4C4A0565" w:rsidR="00E842B9" w:rsidRDefault="00E842B9" w:rsidP="00403870">
      <w:pPr>
        <w:spacing w:after="120" w:line="276" w:lineRule="auto"/>
        <w:rPr>
          <w:rFonts w:eastAsia="Calibri"/>
          <w:b/>
          <w:bCs/>
          <w:color w:val="2E74B5" w:themeColor="accent1" w:themeShade="BF"/>
          <w:sz w:val="28"/>
          <w:szCs w:val="28"/>
        </w:rPr>
      </w:pPr>
    </w:p>
    <w:p w14:paraId="1195421A" w14:textId="77777777" w:rsidR="003F1E54" w:rsidRDefault="003F1E54" w:rsidP="00403870">
      <w:pPr>
        <w:pStyle w:val="2"/>
        <w:spacing w:line="276" w:lineRule="auto"/>
        <w:jc w:val="both"/>
        <w:rPr>
          <w:rFonts w:ascii="Times New Roman" w:eastAsia="Times New Roman" w:hAnsi="Times New Roman" w:cs="Times New Roman"/>
          <w:b w:val="0"/>
          <w:color w:val="2E75B5"/>
        </w:rPr>
      </w:pPr>
      <w:bookmarkStart w:id="29" w:name="_Toc125031632"/>
      <w:bookmarkStart w:id="30" w:name="_Toc136686697"/>
      <w:r>
        <w:rPr>
          <w:rFonts w:ascii="Times New Roman" w:eastAsia="Times New Roman" w:hAnsi="Times New Roman" w:cs="Times New Roman"/>
          <w:color w:val="2E75B5"/>
        </w:rPr>
        <w:t xml:space="preserve">2.  </w:t>
      </w:r>
      <w:r w:rsidRPr="003F1E54">
        <w:rPr>
          <w:rFonts w:ascii="Times New Roman" w:eastAsia="Times New Roman" w:hAnsi="Times New Roman" w:cs="Times New Roman"/>
          <w:color w:val="2E75B5"/>
        </w:rPr>
        <w:t>Выбор режима лечения ПЛТ</w:t>
      </w:r>
      <w:bookmarkEnd w:id="29"/>
      <w:bookmarkEnd w:id="30"/>
    </w:p>
    <w:p w14:paraId="2615ACC6" w14:textId="77777777" w:rsidR="003F1E54" w:rsidRDefault="003F1E54" w:rsidP="00403870">
      <w:pPr>
        <w:pBdr>
          <w:top w:val="nil"/>
          <w:left w:val="nil"/>
          <w:bottom w:val="nil"/>
          <w:right w:val="nil"/>
          <w:between w:val="nil"/>
        </w:pBdr>
        <w:spacing w:before="120" w:after="120" w:line="276" w:lineRule="auto"/>
        <w:jc w:val="both"/>
        <w:rPr>
          <w:color w:val="000000"/>
        </w:rPr>
      </w:pPr>
      <w:r>
        <w:rPr>
          <w:color w:val="000000"/>
        </w:rPr>
        <w:t xml:space="preserve">При назначении профилактического лечения необходимо учитывать, какие режимы лечения ТБИ имеют наибольшую эффективность и наименьшую токсичность. </w:t>
      </w:r>
    </w:p>
    <w:p w14:paraId="2891ECCA" w14:textId="43E8C6D8" w:rsidR="003F1E54" w:rsidRDefault="00A45693" w:rsidP="00403870">
      <w:pPr>
        <w:pBdr>
          <w:top w:val="nil"/>
          <w:left w:val="nil"/>
          <w:bottom w:val="nil"/>
          <w:right w:val="nil"/>
          <w:between w:val="nil"/>
        </w:pBdr>
        <w:spacing w:before="120" w:after="120" w:line="276" w:lineRule="auto"/>
        <w:jc w:val="both"/>
        <w:rPr>
          <w:color w:val="000000"/>
        </w:rPr>
      </w:pPr>
      <w:r>
        <w:rPr>
          <w:color w:val="000000"/>
        </w:rPr>
        <w:t>В</w:t>
      </w:r>
      <w:r w:rsidR="003F1E54" w:rsidRPr="00767AF4">
        <w:rPr>
          <w:color w:val="000000"/>
        </w:rPr>
        <w:t>ыб</w:t>
      </w:r>
      <w:r w:rsidR="003F1E54">
        <w:rPr>
          <w:color w:val="000000"/>
        </w:rPr>
        <w:t>и</w:t>
      </w:r>
      <w:r w:rsidR="003F1E54" w:rsidRPr="00767AF4">
        <w:rPr>
          <w:color w:val="000000"/>
        </w:rPr>
        <w:t xml:space="preserve">рать соответствующую схему лечения ТБИ </w:t>
      </w:r>
      <w:r w:rsidR="00D102B4">
        <w:rPr>
          <w:color w:val="000000"/>
        </w:rPr>
        <w:t>следует</w:t>
      </w:r>
      <w:r w:rsidR="00D102B4" w:rsidRPr="00767AF4">
        <w:rPr>
          <w:color w:val="000000"/>
        </w:rPr>
        <w:t xml:space="preserve"> </w:t>
      </w:r>
      <w:r w:rsidR="003F1E54" w:rsidRPr="00767AF4">
        <w:rPr>
          <w:color w:val="000000"/>
        </w:rPr>
        <w:t xml:space="preserve">на основании результатов определения лекарственной чувствительности </w:t>
      </w:r>
      <w:r w:rsidR="004D0969" w:rsidRPr="00EC16D5">
        <w:t xml:space="preserve">МБТ у </w:t>
      </w:r>
      <w:r w:rsidR="003F1E54" w:rsidRPr="00767AF4">
        <w:rPr>
          <w:color w:val="000000"/>
        </w:rPr>
        <w:t>предполагаемого и</w:t>
      </w:r>
      <w:r w:rsidR="003F1E54">
        <w:rPr>
          <w:color w:val="000000"/>
        </w:rPr>
        <w:t>ндексного</w:t>
      </w:r>
      <w:r w:rsidR="003F1E54" w:rsidRPr="00767AF4">
        <w:rPr>
          <w:color w:val="000000"/>
        </w:rPr>
        <w:t xml:space="preserve"> случая</w:t>
      </w:r>
      <w:r w:rsidR="00D102B4">
        <w:rPr>
          <w:color w:val="000000"/>
        </w:rPr>
        <w:t xml:space="preserve"> (</w:t>
      </w:r>
      <w:r w:rsidR="00776189">
        <w:rPr>
          <w:color w:val="000000"/>
        </w:rPr>
        <w:t xml:space="preserve">табл. </w:t>
      </w:r>
      <w:r w:rsidR="00D102B4">
        <w:rPr>
          <w:color w:val="000000"/>
        </w:rPr>
        <w:t>1</w:t>
      </w:r>
      <w:r w:rsidR="00CE6E32">
        <w:rPr>
          <w:color w:val="000000"/>
        </w:rPr>
        <w:t>8</w:t>
      </w:r>
      <w:r w:rsidR="00D102B4">
        <w:rPr>
          <w:color w:val="000000"/>
        </w:rPr>
        <w:t>)</w:t>
      </w:r>
      <w:r w:rsidR="003F1E54" w:rsidRPr="00767AF4">
        <w:rPr>
          <w:color w:val="000000"/>
        </w:rPr>
        <w:t>.</w:t>
      </w:r>
    </w:p>
    <w:p w14:paraId="6D1BF03D" w14:textId="3E7C6994" w:rsidR="00D102B4" w:rsidRPr="00776189" w:rsidRDefault="00D102B4" w:rsidP="00403870">
      <w:pPr>
        <w:pBdr>
          <w:top w:val="nil"/>
          <w:left w:val="nil"/>
          <w:bottom w:val="nil"/>
          <w:right w:val="nil"/>
          <w:between w:val="nil"/>
        </w:pBdr>
        <w:spacing w:before="120" w:after="120" w:line="276" w:lineRule="auto"/>
        <w:jc w:val="both"/>
        <w:rPr>
          <w:color w:val="000000"/>
        </w:rPr>
      </w:pPr>
      <w:r w:rsidRPr="00776189">
        <w:rPr>
          <w:color w:val="000000"/>
        </w:rPr>
        <w:t>Таблица 1</w:t>
      </w:r>
      <w:r w:rsidR="00CE6E32">
        <w:rPr>
          <w:color w:val="000000"/>
        </w:rPr>
        <w:t>8</w:t>
      </w:r>
      <w:r w:rsidRPr="00776189">
        <w:rPr>
          <w:color w:val="000000"/>
        </w:rPr>
        <w:t>.</w:t>
      </w:r>
      <w:r w:rsidR="00E22219">
        <w:rPr>
          <w:color w:val="000000"/>
        </w:rPr>
        <w:t xml:space="preserve"> –</w:t>
      </w:r>
      <w:r w:rsidRPr="00776189">
        <w:rPr>
          <w:color w:val="000000"/>
        </w:rPr>
        <w:t xml:space="preserve"> Выбор режима на основании данных ТЛЧ индексного пациента</w:t>
      </w:r>
    </w:p>
    <w:tbl>
      <w:tblPr>
        <w:tblStyle w:val="a6"/>
        <w:tblW w:w="0" w:type="auto"/>
        <w:tblLook w:val="04A0" w:firstRow="1" w:lastRow="0" w:firstColumn="1" w:lastColumn="0" w:noHBand="0" w:noVBand="1"/>
      </w:tblPr>
      <w:tblGrid>
        <w:gridCol w:w="4474"/>
        <w:gridCol w:w="4871"/>
      </w:tblGrid>
      <w:tr w:rsidR="004268A5" w14:paraId="2B05661B" w14:textId="77777777" w:rsidTr="00CE6E32">
        <w:tc>
          <w:tcPr>
            <w:tcW w:w="9464" w:type="dxa"/>
            <w:gridSpan w:val="2"/>
            <w:shd w:val="clear" w:color="auto" w:fill="E7E6E6" w:themeFill="background2"/>
          </w:tcPr>
          <w:p w14:paraId="1FCD88CA" w14:textId="3B770C02" w:rsidR="004268A5" w:rsidRPr="00776189" w:rsidRDefault="004268A5" w:rsidP="0052433C">
            <w:pPr>
              <w:pStyle w:val="a3"/>
              <w:numPr>
                <w:ilvl w:val="0"/>
                <w:numId w:val="35"/>
              </w:numPr>
              <w:pBdr>
                <w:top w:val="nil"/>
                <w:left w:val="nil"/>
                <w:bottom w:val="nil"/>
                <w:right w:val="nil"/>
                <w:between w:val="nil"/>
              </w:pBdr>
              <w:spacing w:before="120" w:after="120"/>
              <w:ind w:hanging="357"/>
              <w:contextualSpacing w:val="0"/>
              <w:jc w:val="both"/>
              <w:rPr>
                <w:color w:val="000000"/>
              </w:rPr>
            </w:pPr>
            <w:r w:rsidRPr="00776189">
              <w:rPr>
                <w:color w:val="000000"/>
              </w:rPr>
              <w:t>Если индексный пациент подвергся воздействию известного лекарственно-чувствительного ТБ или лекарственная чувствительность неизвестна:</w:t>
            </w:r>
          </w:p>
        </w:tc>
      </w:tr>
      <w:tr w:rsidR="00FA2BE2" w14:paraId="6D25EE17" w14:textId="77777777" w:rsidTr="00CE6E32">
        <w:tc>
          <w:tcPr>
            <w:tcW w:w="4531" w:type="dxa"/>
          </w:tcPr>
          <w:p w14:paraId="092AE08B" w14:textId="09015647" w:rsidR="00FA2BE2" w:rsidRDefault="003C56D6" w:rsidP="00FB3541">
            <w:pPr>
              <w:spacing w:before="120" w:after="120"/>
              <w:jc w:val="both"/>
              <w:rPr>
                <w:b/>
                <w:bCs/>
                <w:color w:val="000000"/>
              </w:rPr>
            </w:pPr>
            <w:r>
              <w:rPr>
                <w:noProof/>
                <w:color w:val="808080" w:themeColor="background1" w:themeShade="80"/>
              </w:rPr>
              <mc:AlternateContent>
                <mc:Choice Requires="wps">
                  <w:drawing>
                    <wp:anchor distT="0" distB="0" distL="114300" distR="114300" simplePos="0" relativeHeight="251683840" behindDoc="0" locked="0" layoutInCell="1" allowOverlap="1" wp14:anchorId="391566A8" wp14:editId="2EF97034">
                      <wp:simplePos x="0" y="0"/>
                      <wp:positionH relativeFrom="column">
                        <wp:posOffset>2658110</wp:posOffset>
                      </wp:positionH>
                      <wp:positionV relativeFrom="paragraph">
                        <wp:posOffset>140698</wp:posOffset>
                      </wp:positionV>
                      <wp:extent cx="268514" cy="94343"/>
                      <wp:effectExtent l="0" t="12700" r="24130" b="20320"/>
                      <wp:wrapNone/>
                      <wp:docPr id="135" name="Стрелка вправо 135"/>
                      <wp:cNvGraphicFramePr/>
                      <a:graphic xmlns:a="http://schemas.openxmlformats.org/drawingml/2006/main">
                        <a:graphicData uri="http://schemas.microsoft.com/office/word/2010/wordprocessingShape">
                          <wps:wsp>
                            <wps:cNvSpPr/>
                            <wps:spPr>
                              <a:xfrm>
                                <a:off x="0" y="0"/>
                                <a:ext cx="268514" cy="94343"/>
                              </a:xfrm>
                              <a:prstGeom prst="rightArrow">
                                <a:avLst/>
                              </a:prstGeom>
                              <a:solidFill>
                                <a:schemeClr val="tx1">
                                  <a:lumMod val="50000"/>
                                  <a:lumOff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xmlns:oel="http://schemas.microsoft.com/office/2019/extlst">
                  <w:pict>
                    <v:shapetype w14:anchorId="0170B6E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135" o:spid="_x0000_s1026" type="#_x0000_t13" style="position:absolute;margin-left:209.3pt;margin-top:11.1pt;width:21.15pt;height:7.4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" adj="17805" fillcolor="gray [1629]" strokecolor="#1f4d78 [1604]" strokeweight="1pt"/>
                  </w:pict>
                </mc:Fallback>
              </mc:AlternateContent>
            </w:r>
            <w:r w:rsidR="00622067" w:rsidRPr="00767AF4">
              <w:rPr>
                <w:color w:val="000000"/>
              </w:rPr>
              <w:t xml:space="preserve">Положительный результат </w:t>
            </w:r>
            <w:r w:rsidR="00622067">
              <w:rPr>
                <w:color w:val="000000"/>
              </w:rPr>
              <w:t>теста на ТБИ</w:t>
            </w:r>
          </w:p>
        </w:tc>
        <w:tc>
          <w:tcPr>
            <w:tcW w:w="4933" w:type="dxa"/>
          </w:tcPr>
          <w:p w14:paraId="5F04C517" w14:textId="44411C41" w:rsidR="002923DB" w:rsidRPr="00776189" w:rsidRDefault="00622067" w:rsidP="00FB3541">
            <w:pPr>
              <w:pBdr>
                <w:top w:val="nil"/>
                <w:left w:val="nil"/>
                <w:bottom w:val="nil"/>
                <w:right w:val="nil"/>
                <w:between w:val="nil"/>
              </w:pBdr>
              <w:spacing w:before="120" w:after="120"/>
              <w:ind w:left="181"/>
              <w:jc w:val="both"/>
              <w:rPr>
                <w:color w:val="000000"/>
              </w:rPr>
            </w:pPr>
            <w:r w:rsidRPr="00776189">
              <w:rPr>
                <w:color w:val="000000"/>
              </w:rPr>
              <w:t xml:space="preserve">Лечение коротким курсом лечения </w:t>
            </w:r>
            <w:r w:rsidRPr="00776189">
              <w:rPr>
                <w:color w:val="000000"/>
                <w:lang w:val="en-US"/>
              </w:rPr>
              <w:t>c</w:t>
            </w:r>
            <w:r w:rsidRPr="00776189">
              <w:rPr>
                <w:color w:val="000000"/>
              </w:rPr>
              <w:t xml:space="preserve"> </w:t>
            </w:r>
            <w:proofErr w:type="spellStart"/>
            <w:r w:rsidR="003B4815" w:rsidRPr="00776189">
              <w:rPr>
                <w:color w:val="000000"/>
              </w:rPr>
              <w:t>рифап</w:t>
            </w:r>
            <w:r w:rsidR="007776B2" w:rsidRPr="00776189">
              <w:rPr>
                <w:color w:val="000000"/>
              </w:rPr>
              <w:t>е</w:t>
            </w:r>
            <w:r w:rsidR="003B4815" w:rsidRPr="00776189">
              <w:rPr>
                <w:color w:val="000000"/>
              </w:rPr>
              <w:t>нтином</w:t>
            </w:r>
            <w:proofErr w:type="spellEnd"/>
            <w:r w:rsidR="003B4815" w:rsidRPr="00776189">
              <w:rPr>
                <w:color w:val="000000"/>
              </w:rPr>
              <w:t xml:space="preserve"> (</w:t>
            </w:r>
            <w:r w:rsidR="007776B2" w:rsidRPr="00776189">
              <w:rPr>
                <w:color w:val="000000"/>
              </w:rPr>
              <w:t>3НР или 1НР по показаниям</w:t>
            </w:r>
            <w:r w:rsidR="003B4815" w:rsidRPr="00776189">
              <w:rPr>
                <w:color w:val="000000"/>
              </w:rPr>
              <w:t>)</w:t>
            </w:r>
            <w:r w:rsidRPr="00776189">
              <w:rPr>
                <w:color w:val="000000"/>
              </w:rPr>
              <w:t xml:space="preserve"> </w:t>
            </w:r>
          </w:p>
          <w:p w14:paraId="4CF4F9F4" w14:textId="7ED67C46" w:rsidR="00FA2BE2" w:rsidRPr="00776189" w:rsidRDefault="002923DB" w:rsidP="00FB3541">
            <w:pPr>
              <w:pBdr>
                <w:top w:val="nil"/>
                <w:left w:val="nil"/>
                <w:bottom w:val="nil"/>
                <w:right w:val="nil"/>
                <w:between w:val="nil"/>
              </w:pBdr>
              <w:spacing w:before="120" w:after="120"/>
              <w:ind w:left="181"/>
              <w:jc w:val="both"/>
              <w:rPr>
                <w:color w:val="000000"/>
              </w:rPr>
            </w:pPr>
            <w:r w:rsidRPr="00776189">
              <w:rPr>
                <w:color w:val="000000"/>
              </w:rPr>
              <w:lastRenderedPageBreak/>
              <w:t>Е</w:t>
            </w:r>
            <w:r w:rsidR="00622067" w:rsidRPr="00776189">
              <w:rPr>
                <w:color w:val="000000"/>
              </w:rPr>
              <w:t xml:space="preserve">сли короткий курс лечения невозможен, альтернативным вариантом является 6 месяцев ежедневного приема </w:t>
            </w:r>
            <w:proofErr w:type="spellStart"/>
            <w:r w:rsidR="00622067" w:rsidRPr="00776189">
              <w:rPr>
                <w:color w:val="000000"/>
              </w:rPr>
              <w:t>изониазида</w:t>
            </w:r>
            <w:proofErr w:type="spellEnd"/>
          </w:p>
        </w:tc>
      </w:tr>
      <w:tr w:rsidR="00C26F77" w14:paraId="0807A86B" w14:textId="77777777" w:rsidTr="00CE6E32">
        <w:tc>
          <w:tcPr>
            <w:tcW w:w="9464" w:type="dxa"/>
            <w:gridSpan w:val="2"/>
            <w:shd w:val="clear" w:color="auto" w:fill="E7E6E6" w:themeFill="background2"/>
          </w:tcPr>
          <w:p w14:paraId="21F67C34" w14:textId="1D61400D" w:rsidR="00C26F77" w:rsidRPr="00776189" w:rsidRDefault="00C26F77" w:rsidP="0052433C">
            <w:pPr>
              <w:pStyle w:val="a3"/>
              <w:numPr>
                <w:ilvl w:val="0"/>
                <w:numId w:val="35"/>
              </w:numPr>
              <w:pBdr>
                <w:top w:val="nil"/>
                <w:left w:val="nil"/>
                <w:bottom w:val="nil"/>
                <w:right w:val="nil"/>
                <w:between w:val="nil"/>
              </w:pBdr>
              <w:spacing w:before="120" w:after="120"/>
              <w:ind w:hanging="357"/>
              <w:contextualSpacing w:val="0"/>
              <w:jc w:val="both"/>
              <w:rPr>
                <w:color w:val="000000"/>
              </w:rPr>
            </w:pPr>
            <w:r w:rsidRPr="00776189">
              <w:rPr>
                <w:color w:val="000000"/>
              </w:rPr>
              <w:lastRenderedPageBreak/>
              <w:t xml:space="preserve">Если человек подвергается воздействию ТБ с известной устойчивостью к </w:t>
            </w:r>
            <w:proofErr w:type="spellStart"/>
            <w:r w:rsidRPr="00776189">
              <w:rPr>
                <w:color w:val="000000"/>
              </w:rPr>
              <w:t>изониазиду</w:t>
            </w:r>
            <w:proofErr w:type="spellEnd"/>
            <w:r w:rsidR="00EE07EA" w:rsidRPr="00776189">
              <w:rPr>
                <w:color w:val="000000"/>
              </w:rPr>
              <w:t xml:space="preserve"> </w:t>
            </w:r>
            <w:r w:rsidR="00EC16D5" w:rsidRPr="00776189">
              <w:rPr>
                <w:color w:val="000000"/>
              </w:rPr>
              <w:t xml:space="preserve">и </w:t>
            </w:r>
            <w:r w:rsidR="00CE6E32">
              <w:rPr>
                <w:color w:val="000000"/>
              </w:rPr>
              <w:t xml:space="preserve">сохраненной </w:t>
            </w:r>
            <w:r w:rsidR="00EE07EA" w:rsidRPr="00776189">
              <w:rPr>
                <w:color w:val="000000"/>
              </w:rPr>
              <w:t>чувст</w:t>
            </w:r>
            <w:r w:rsidR="00EC16D5" w:rsidRPr="00776189">
              <w:rPr>
                <w:color w:val="000000"/>
              </w:rPr>
              <w:t>вительностью</w:t>
            </w:r>
            <w:r w:rsidR="00EE07EA" w:rsidRPr="00776189">
              <w:rPr>
                <w:color w:val="000000"/>
              </w:rPr>
              <w:t xml:space="preserve"> к </w:t>
            </w:r>
            <w:r w:rsidR="00EE07EA" w:rsidRPr="00776189">
              <w:rPr>
                <w:color w:val="000000"/>
                <w:lang w:val="en-US"/>
              </w:rPr>
              <w:t>R</w:t>
            </w:r>
            <w:r w:rsidRPr="00776189">
              <w:rPr>
                <w:color w:val="000000"/>
              </w:rPr>
              <w:t>:</w:t>
            </w:r>
          </w:p>
        </w:tc>
      </w:tr>
      <w:tr w:rsidR="00FA2BE2" w14:paraId="007000C0" w14:textId="77777777" w:rsidTr="00CE6E32">
        <w:tc>
          <w:tcPr>
            <w:tcW w:w="4531" w:type="dxa"/>
          </w:tcPr>
          <w:p w14:paraId="28D4B5F6" w14:textId="0884FAA9" w:rsidR="00FA2BE2" w:rsidRPr="00776189" w:rsidRDefault="00ED4509" w:rsidP="00FB3541">
            <w:pPr>
              <w:spacing w:before="120" w:after="120"/>
              <w:jc w:val="both"/>
              <w:rPr>
                <w:color w:val="000000"/>
              </w:rPr>
            </w:pPr>
            <w:r w:rsidRPr="00776189">
              <w:rPr>
                <w:noProof/>
                <w:color w:val="000000"/>
              </w:rPr>
              <mc:AlternateContent>
                <mc:Choice Requires="wps">
                  <w:drawing>
                    <wp:anchor distT="0" distB="0" distL="114300" distR="114300" simplePos="0" relativeHeight="251651072" behindDoc="0" locked="0" layoutInCell="1" allowOverlap="1" wp14:anchorId="7090DAF7" wp14:editId="01BF5676">
                      <wp:simplePos x="0" y="0"/>
                      <wp:positionH relativeFrom="column">
                        <wp:posOffset>2701652</wp:posOffset>
                      </wp:positionH>
                      <wp:positionV relativeFrom="paragraph">
                        <wp:posOffset>132171</wp:posOffset>
                      </wp:positionV>
                      <wp:extent cx="261257" cy="101600"/>
                      <wp:effectExtent l="0" t="12700" r="31115" b="25400"/>
                      <wp:wrapNone/>
                      <wp:docPr id="132" name="Стрелка вправо 132"/>
                      <wp:cNvGraphicFramePr/>
                      <a:graphic xmlns:a="http://schemas.openxmlformats.org/drawingml/2006/main">
                        <a:graphicData uri="http://schemas.microsoft.com/office/word/2010/wordprocessingShape">
                          <wps:wsp>
                            <wps:cNvSpPr/>
                            <wps:spPr>
                              <a:xfrm>
                                <a:off x="0" y="0"/>
                                <a:ext cx="261257" cy="101600"/>
                              </a:xfrm>
                              <a:prstGeom prst="rightArrow">
                                <a:avLst/>
                              </a:prstGeom>
                              <a:solidFill>
                                <a:schemeClr val="bg1">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xmlns:oel="http://schemas.microsoft.com/office/2019/extlst">
                  <w:pict>
                    <v:shape w14:anchorId="31FE6EEF" id="Стрелка вправо 132" o:spid="_x0000_s1026" type="#_x0000_t13" style="position:absolute;margin-left:212.75pt;margin-top:10.4pt;width:20.55pt;height:8pt;z-index:251651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" adj="17400" fillcolor="#7f7f7f [1612]" strokecolor="#1f4d78 [1604]" strokeweight="1pt"/>
                  </w:pict>
                </mc:Fallback>
              </mc:AlternateContent>
            </w:r>
            <w:r w:rsidR="00C26F77" w:rsidRPr="00776189">
              <w:rPr>
                <w:color w:val="000000"/>
              </w:rPr>
              <w:t>Положительный результат теста на ТБИ</w:t>
            </w:r>
          </w:p>
        </w:tc>
        <w:tc>
          <w:tcPr>
            <w:tcW w:w="4933" w:type="dxa"/>
          </w:tcPr>
          <w:p w14:paraId="71FC3372" w14:textId="6D341D94" w:rsidR="00C26F77" w:rsidRPr="00C26F77" w:rsidRDefault="00ED4509" w:rsidP="00FB3541">
            <w:pPr>
              <w:pBdr>
                <w:top w:val="nil"/>
                <w:left w:val="nil"/>
                <w:bottom w:val="nil"/>
                <w:right w:val="nil"/>
                <w:between w:val="nil"/>
              </w:pBdr>
              <w:spacing w:before="120" w:after="120"/>
              <w:ind w:left="181"/>
              <w:jc w:val="both"/>
              <w:rPr>
                <w:color w:val="000000"/>
              </w:rPr>
            </w:pPr>
            <w:r>
              <w:rPr>
                <w:color w:val="000000"/>
              </w:rPr>
              <w:t>Л</w:t>
            </w:r>
            <w:r w:rsidR="00C26F77" w:rsidRPr="00C26F77">
              <w:rPr>
                <w:color w:val="000000"/>
              </w:rPr>
              <w:t xml:space="preserve">ечение </w:t>
            </w:r>
            <w:r w:rsidR="00C26F77" w:rsidRPr="00C26F77">
              <w:rPr>
                <w:b/>
                <w:bCs/>
                <w:color w:val="000000"/>
              </w:rPr>
              <w:t xml:space="preserve">R </w:t>
            </w:r>
            <w:r w:rsidR="00C26F77" w:rsidRPr="00C26F77">
              <w:rPr>
                <w:color w:val="000000"/>
              </w:rPr>
              <w:t>в течение 4 месяцев</w:t>
            </w:r>
          </w:p>
          <w:p w14:paraId="035574D7" w14:textId="579D8118" w:rsidR="00CE6E32" w:rsidRPr="00A45693" w:rsidRDefault="00593957" w:rsidP="00243C5C">
            <w:pPr>
              <w:pBdr>
                <w:top w:val="nil"/>
                <w:left w:val="nil"/>
                <w:bottom w:val="nil"/>
                <w:right w:val="nil"/>
                <w:between w:val="nil"/>
              </w:pBdr>
              <w:spacing w:before="120" w:after="120"/>
              <w:ind w:left="181"/>
              <w:jc w:val="both"/>
              <w:rPr>
                <w:color w:val="000000"/>
              </w:rPr>
            </w:pPr>
            <w:r>
              <w:rPr>
                <w:color w:val="000000"/>
              </w:rPr>
              <w:t>П</w:t>
            </w:r>
            <w:r w:rsidR="00C26F77" w:rsidRPr="00C26F77">
              <w:rPr>
                <w:color w:val="000000"/>
              </w:rPr>
              <w:t xml:space="preserve">еред началом лечения важно подтвердить, что </w:t>
            </w:r>
            <w:proofErr w:type="spellStart"/>
            <w:r w:rsidR="00C26F77" w:rsidRPr="00C26F77">
              <w:rPr>
                <w:color w:val="000000"/>
              </w:rPr>
              <w:t>изолят</w:t>
            </w:r>
            <w:proofErr w:type="spellEnd"/>
            <w:r w:rsidR="00C26F77" w:rsidRPr="00C26F77">
              <w:rPr>
                <w:color w:val="000000"/>
              </w:rPr>
              <w:t xml:space="preserve"> </w:t>
            </w:r>
            <w:r w:rsidR="00B06F7F" w:rsidRPr="00C26F77">
              <w:rPr>
                <w:color w:val="000000"/>
              </w:rPr>
              <w:t xml:space="preserve">M. </w:t>
            </w:r>
            <w:proofErr w:type="spellStart"/>
            <w:r w:rsidR="00B06F7F" w:rsidRPr="00C26F77">
              <w:rPr>
                <w:color w:val="000000"/>
              </w:rPr>
              <w:t>tuberculosis</w:t>
            </w:r>
            <w:proofErr w:type="spellEnd"/>
            <w:r w:rsidR="00C26F77" w:rsidRPr="00C26F77">
              <w:rPr>
                <w:color w:val="000000"/>
              </w:rPr>
              <w:t xml:space="preserve"> индексного случая чувствителен к R</w:t>
            </w:r>
          </w:p>
        </w:tc>
      </w:tr>
      <w:tr w:rsidR="00C26F77" w14:paraId="4BDD7B56" w14:textId="77777777" w:rsidTr="00CE6E32">
        <w:tc>
          <w:tcPr>
            <w:tcW w:w="9464" w:type="dxa"/>
            <w:gridSpan w:val="2"/>
            <w:shd w:val="clear" w:color="auto" w:fill="E7E6E6" w:themeFill="background2"/>
          </w:tcPr>
          <w:p w14:paraId="223E5206" w14:textId="1076A6EC" w:rsidR="00C26F77" w:rsidRPr="00776189" w:rsidRDefault="00C26F77" w:rsidP="0052433C">
            <w:pPr>
              <w:pStyle w:val="a3"/>
              <w:numPr>
                <w:ilvl w:val="0"/>
                <w:numId w:val="37"/>
              </w:numPr>
              <w:pBdr>
                <w:top w:val="nil"/>
                <w:left w:val="nil"/>
                <w:bottom w:val="nil"/>
                <w:right w:val="nil"/>
                <w:between w:val="nil"/>
              </w:pBdr>
              <w:spacing w:before="120" w:after="120"/>
              <w:ind w:hanging="48"/>
              <w:jc w:val="both"/>
              <w:rPr>
                <w:color w:val="000000"/>
              </w:rPr>
            </w:pPr>
            <w:r w:rsidRPr="00776189">
              <w:rPr>
                <w:color w:val="000000"/>
              </w:rPr>
              <w:t>Если человек подвергся воздействию ТБ с известной устойчивостью к R</w:t>
            </w:r>
            <w:r w:rsidR="00B06F7F" w:rsidRPr="00776189">
              <w:rPr>
                <w:color w:val="000000"/>
              </w:rPr>
              <w:t xml:space="preserve"> и </w:t>
            </w:r>
            <w:r w:rsidR="00CE6E32">
              <w:rPr>
                <w:color w:val="000000"/>
              </w:rPr>
              <w:t xml:space="preserve">сохраненной </w:t>
            </w:r>
            <w:r w:rsidR="00B06F7F" w:rsidRPr="00776189">
              <w:rPr>
                <w:color w:val="000000"/>
              </w:rPr>
              <w:t>чувствительностью к Н</w:t>
            </w:r>
            <w:r w:rsidRPr="00776189">
              <w:rPr>
                <w:color w:val="000000"/>
              </w:rPr>
              <w:t>:</w:t>
            </w:r>
          </w:p>
        </w:tc>
      </w:tr>
      <w:tr w:rsidR="00C26F77" w14:paraId="63CD7440" w14:textId="77777777" w:rsidTr="00CE6E32">
        <w:tc>
          <w:tcPr>
            <w:tcW w:w="4531" w:type="dxa"/>
          </w:tcPr>
          <w:p w14:paraId="1B776A64" w14:textId="773BC45B" w:rsidR="00C26F77" w:rsidRPr="00776189" w:rsidRDefault="001966DA" w:rsidP="00FB3541">
            <w:pPr>
              <w:spacing w:before="120" w:after="120"/>
              <w:jc w:val="both"/>
              <w:rPr>
                <w:color w:val="000000"/>
              </w:rPr>
            </w:pPr>
            <w:r w:rsidRPr="00776189">
              <w:rPr>
                <w:noProof/>
                <w:color w:val="000000"/>
              </w:rPr>
              <mc:AlternateContent>
                <mc:Choice Requires="wps">
                  <w:drawing>
                    <wp:anchor distT="0" distB="0" distL="114300" distR="114300" simplePos="0" relativeHeight="251663360" behindDoc="0" locked="0" layoutInCell="1" allowOverlap="1" wp14:anchorId="4AE8D6F6" wp14:editId="3952001A">
                      <wp:simplePos x="0" y="0"/>
                      <wp:positionH relativeFrom="column">
                        <wp:posOffset>2701653</wp:posOffset>
                      </wp:positionH>
                      <wp:positionV relativeFrom="paragraph">
                        <wp:posOffset>126002</wp:posOffset>
                      </wp:positionV>
                      <wp:extent cx="297180" cy="110672"/>
                      <wp:effectExtent l="0" t="12700" r="20320" b="29210"/>
                      <wp:wrapNone/>
                      <wp:docPr id="133" name="Стрелка вправо 133"/>
                      <wp:cNvGraphicFramePr/>
                      <a:graphic xmlns:a="http://schemas.openxmlformats.org/drawingml/2006/main">
                        <a:graphicData uri="http://schemas.microsoft.com/office/word/2010/wordprocessingShape">
                          <wps:wsp>
                            <wps:cNvSpPr/>
                            <wps:spPr>
                              <a:xfrm>
                                <a:off x="0" y="0"/>
                                <a:ext cx="297180" cy="110672"/>
                              </a:xfrm>
                              <a:prstGeom prst="rightArrow">
                                <a:avLst/>
                              </a:prstGeom>
                              <a:solidFill>
                                <a:schemeClr val="tx1">
                                  <a:lumMod val="50000"/>
                                  <a:lumOff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xmlns:oel="http://schemas.microsoft.com/office/2019/extlst">
                  <w:pict>
                    <v:shape w14:anchorId="4DBB43EE" id="Стрелка вправо 133" o:spid="_x0000_s1026" type="#_x0000_t13" style="position:absolute;margin-left:212.75pt;margin-top:9.9pt;width:23.4pt;height:8.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" adj="17578" fillcolor="gray [1629]" strokecolor="#1f4d78 [1604]" strokeweight="1pt"/>
                  </w:pict>
                </mc:Fallback>
              </mc:AlternateContent>
            </w:r>
            <w:r w:rsidR="00A45693" w:rsidRPr="00776189">
              <w:rPr>
                <w:color w:val="000000"/>
              </w:rPr>
              <w:t>Положительный результат теста на ТБИ</w:t>
            </w:r>
          </w:p>
        </w:tc>
        <w:tc>
          <w:tcPr>
            <w:tcW w:w="4933" w:type="dxa"/>
          </w:tcPr>
          <w:p w14:paraId="4F3949B5" w14:textId="46CA3D46" w:rsidR="00C26F77" w:rsidRPr="00C26F77" w:rsidRDefault="00A45693" w:rsidP="00FB3541">
            <w:pPr>
              <w:pBdr>
                <w:top w:val="nil"/>
                <w:left w:val="nil"/>
                <w:bottom w:val="nil"/>
                <w:right w:val="nil"/>
                <w:between w:val="nil"/>
              </w:pBdr>
              <w:spacing w:before="120" w:after="120"/>
              <w:ind w:firstLine="181"/>
              <w:jc w:val="both"/>
              <w:rPr>
                <w:color w:val="000000"/>
              </w:rPr>
            </w:pPr>
            <w:r w:rsidRPr="00A45693">
              <w:rPr>
                <w:color w:val="000000"/>
              </w:rPr>
              <w:t xml:space="preserve"> </w:t>
            </w:r>
            <w:r w:rsidR="001966DA">
              <w:rPr>
                <w:color w:val="000000"/>
              </w:rPr>
              <w:t>Л</w:t>
            </w:r>
            <w:r w:rsidRPr="00A45693">
              <w:rPr>
                <w:color w:val="000000"/>
              </w:rPr>
              <w:t xml:space="preserve">ечение </w:t>
            </w:r>
            <w:proofErr w:type="spellStart"/>
            <w:r w:rsidRPr="00A45693">
              <w:rPr>
                <w:color w:val="000000"/>
              </w:rPr>
              <w:t>изониазидом</w:t>
            </w:r>
            <w:proofErr w:type="spellEnd"/>
            <w:r w:rsidRPr="00A45693">
              <w:rPr>
                <w:color w:val="000000"/>
              </w:rPr>
              <w:t xml:space="preserve"> 6 мес</w:t>
            </w:r>
            <w:r w:rsidR="00243C5C">
              <w:rPr>
                <w:color w:val="000000"/>
              </w:rPr>
              <w:t>.</w:t>
            </w:r>
          </w:p>
        </w:tc>
      </w:tr>
      <w:tr w:rsidR="00A45693" w14:paraId="561AB701" w14:textId="77777777" w:rsidTr="00CE6E32">
        <w:tc>
          <w:tcPr>
            <w:tcW w:w="9464" w:type="dxa"/>
            <w:gridSpan w:val="2"/>
            <w:shd w:val="clear" w:color="auto" w:fill="E7E6E6" w:themeFill="background2"/>
          </w:tcPr>
          <w:p w14:paraId="7BD5DA0A" w14:textId="1A7DA08F" w:rsidR="00A45693" w:rsidRPr="00776189" w:rsidRDefault="00A45693" w:rsidP="0052433C">
            <w:pPr>
              <w:pStyle w:val="a3"/>
              <w:numPr>
                <w:ilvl w:val="0"/>
                <w:numId w:val="36"/>
              </w:numPr>
              <w:pBdr>
                <w:top w:val="nil"/>
                <w:left w:val="nil"/>
                <w:bottom w:val="nil"/>
                <w:right w:val="nil"/>
                <w:between w:val="nil"/>
              </w:pBdr>
              <w:spacing w:before="120" w:after="120"/>
              <w:ind w:hanging="357"/>
              <w:contextualSpacing w:val="0"/>
              <w:jc w:val="both"/>
              <w:rPr>
                <w:color w:val="000000"/>
              </w:rPr>
            </w:pPr>
            <w:r w:rsidRPr="00776189">
              <w:rPr>
                <w:color w:val="000000"/>
              </w:rPr>
              <w:t>Если человек подвергается воздействию туберкулеза с известной множественной лекарственной устойчивостью (МЛУ</w:t>
            </w:r>
            <w:r w:rsidR="0072598F" w:rsidRPr="00776189">
              <w:rPr>
                <w:color w:val="000000"/>
              </w:rPr>
              <w:t>-ТБ</w:t>
            </w:r>
            <w:r w:rsidRPr="00776189">
              <w:rPr>
                <w:color w:val="000000"/>
              </w:rPr>
              <w:t>):</w:t>
            </w:r>
          </w:p>
        </w:tc>
      </w:tr>
      <w:tr w:rsidR="00A45693" w14:paraId="67AFC8AA" w14:textId="77777777" w:rsidTr="00CE6E32">
        <w:tc>
          <w:tcPr>
            <w:tcW w:w="4531" w:type="dxa"/>
          </w:tcPr>
          <w:p w14:paraId="5E9582C5" w14:textId="0413CEDD" w:rsidR="00A45693" w:rsidRPr="00776189" w:rsidRDefault="001966DA" w:rsidP="00FB3541">
            <w:pPr>
              <w:spacing w:before="120" w:after="120"/>
              <w:jc w:val="both"/>
              <w:rPr>
                <w:color w:val="000000"/>
              </w:rPr>
            </w:pPr>
            <w:r w:rsidRPr="00776189">
              <w:rPr>
                <w:noProof/>
                <w:color w:val="000000"/>
              </w:rPr>
              <mc:AlternateContent>
                <mc:Choice Requires="wps">
                  <w:drawing>
                    <wp:anchor distT="0" distB="0" distL="114300" distR="114300" simplePos="0" relativeHeight="251675648" behindDoc="0" locked="0" layoutInCell="1" allowOverlap="1" wp14:anchorId="06F3AC8F" wp14:editId="5B7C5867">
                      <wp:simplePos x="0" y="0"/>
                      <wp:positionH relativeFrom="column">
                        <wp:posOffset>2701290</wp:posOffset>
                      </wp:positionH>
                      <wp:positionV relativeFrom="paragraph">
                        <wp:posOffset>124188</wp:posOffset>
                      </wp:positionV>
                      <wp:extent cx="297543" cy="101600"/>
                      <wp:effectExtent l="0" t="12700" r="20320" b="25400"/>
                      <wp:wrapNone/>
                      <wp:docPr id="134" name="Стрелка вправо 134"/>
                      <wp:cNvGraphicFramePr/>
                      <a:graphic xmlns:a="http://schemas.openxmlformats.org/drawingml/2006/main">
                        <a:graphicData uri="http://schemas.microsoft.com/office/word/2010/wordprocessingShape">
                          <wps:wsp>
                            <wps:cNvSpPr/>
                            <wps:spPr>
                              <a:xfrm>
                                <a:off x="0" y="0"/>
                                <a:ext cx="297543" cy="101600"/>
                              </a:xfrm>
                              <a:prstGeom prst="rightArrow">
                                <a:avLst/>
                              </a:prstGeom>
                              <a:solidFill>
                                <a:schemeClr val="tx1">
                                  <a:lumMod val="50000"/>
                                  <a:lumOff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w16sdtdh="http://schemas.microsoft.com/office/word/2020/wordml/sdtdatahash" xmlns:oel="http://schemas.microsoft.com/office/2019/extlst">
                  <w:pict>
                    <v:shape w14:anchorId="619B9C6A" id="Стрелка вправо 134" o:spid="_x0000_s1026" type="#_x0000_t13" style="position:absolute;margin-left:212.7pt;margin-top:9.8pt;width:23.45pt;height:8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" adj="17912" fillcolor="gray [1629]" strokecolor="#1f4d78 [1604]" strokeweight="1pt"/>
                  </w:pict>
                </mc:Fallback>
              </mc:AlternateContent>
            </w:r>
            <w:r w:rsidR="00A45693" w:rsidRPr="00776189">
              <w:rPr>
                <w:color w:val="000000"/>
              </w:rPr>
              <w:t>Положительный результат теста на ТБИ</w:t>
            </w:r>
          </w:p>
        </w:tc>
        <w:tc>
          <w:tcPr>
            <w:tcW w:w="4933" w:type="dxa"/>
          </w:tcPr>
          <w:p w14:paraId="28C6A4DF" w14:textId="217C8442" w:rsidR="00A45693" w:rsidRPr="00A45693" w:rsidRDefault="001966DA" w:rsidP="00FB3541">
            <w:pPr>
              <w:pBdr>
                <w:top w:val="nil"/>
                <w:left w:val="nil"/>
                <w:bottom w:val="nil"/>
                <w:right w:val="nil"/>
                <w:between w:val="nil"/>
              </w:pBdr>
              <w:spacing w:before="120" w:after="120"/>
              <w:ind w:firstLine="323"/>
              <w:jc w:val="both"/>
              <w:rPr>
                <w:color w:val="000000"/>
              </w:rPr>
            </w:pPr>
            <w:r>
              <w:rPr>
                <w:color w:val="000000"/>
              </w:rPr>
              <w:t>Л</w:t>
            </w:r>
            <w:r w:rsidR="00A45693" w:rsidRPr="007F38A7">
              <w:rPr>
                <w:color w:val="000000"/>
              </w:rPr>
              <w:t>еч</w:t>
            </w:r>
            <w:r w:rsidR="00A45693">
              <w:rPr>
                <w:color w:val="000000"/>
              </w:rPr>
              <w:t xml:space="preserve">ение </w:t>
            </w:r>
            <w:proofErr w:type="spellStart"/>
            <w:r w:rsidR="00A45693">
              <w:rPr>
                <w:color w:val="000000"/>
                <w:lang w:val="en-US"/>
              </w:rPr>
              <w:t>Lfx</w:t>
            </w:r>
            <w:proofErr w:type="spellEnd"/>
            <w:r w:rsidR="00A45693">
              <w:rPr>
                <w:color w:val="000000"/>
              </w:rPr>
              <w:t>, по решению консилиума</w:t>
            </w:r>
          </w:p>
        </w:tc>
      </w:tr>
    </w:tbl>
    <w:p w14:paraId="4FE8C4FE" w14:textId="2F5E0C28" w:rsidR="005B5E63" w:rsidRDefault="003F1E54" w:rsidP="00CE6E32">
      <w:pPr>
        <w:pBdr>
          <w:top w:val="nil"/>
          <w:left w:val="nil"/>
          <w:bottom w:val="nil"/>
          <w:right w:val="nil"/>
          <w:between w:val="nil"/>
        </w:pBdr>
        <w:spacing w:before="120" w:line="276" w:lineRule="auto"/>
        <w:jc w:val="both"/>
        <w:rPr>
          <w:color w:val="000000"/>
        </w:rPr>
      </w:pPr>
      <w:r>
        <w:rPr>
          <w:color w:val="000000"/>
        </w:rPr>
        <w:t xml:space="preserve">Режимы лечения с использованием </w:t>
      </w:r>
      <w:proofErr w:type="spellStart"/>
      <w:r>
        <w:rPr>
          <w:color w:val="000000"/>
        </w:rPr>
        <w:t>рифапентина</w:t>
      </w:r>
      <w:proofErr w:type="spellEnd"/>
      <w:r w:rsidR="00CE6E32">
        <w:rPr>
          <w:color w:val="000000"/>
        </w:rPr>
        <w:t>,</w:t>
      </w:r>
      <w:r>
        <w:rPr>
          <w:color w:val="000000"/>
        </w:rPr>
        <w:t xml:space="preserve"> </w:t>
      </w:r>
      <w:r w:rsidR="00CE6E32">
        <w:rPr>
          <w:color w:val="000000"/>
        </w:rPr>
        <w:t xml:space="preserve">при отсутствии противопоказаний, </w:t>
      </w:r>
      <w:r>
        <w:rPr>
          <w:color w:val="000000"/>
        </w:rPr>
        <w:t>являются приоритетными.</w:t>
      </w:r>
    </w:p>
    <w:p w14:paraId="5FCE5DF9" w14:textId="61CABB4E" w:rsidR="005B5E63" w:rsidRPr="00F92FFB" w:rsidRDefault="006A5B36" w:rsidP="00CE6E32">
      <w:pPr>
        <w:pStyle w:val="2"/>
        <w:spacing w:after="120" w:line="276" w:lineRule="auto"/>
        <w:jc w:val="both"/>
        <w:rPr>
          <w:rFonts w:ascii="Times New Roman" w:eastAsia="Times New Roman" w:hAnsi="Times New Roman" w:cs="Times New Roman"/>
          <w:b w:val="0"/>
          <w:color w:val="2E75B5"/>
        </w:rPr>
      </w:pPr>
      <w:bookmarkStart w:id="31" w:name="_Toc136686698"/>
      <w:r w:rsidRPr="00FF21A9">
        <w:rPr>
          <w:rFonts w:ascii="Times New Roman" w:eastAsia="Times New Roman" w:hAnsi="Times New Roman" w:cs="Times New Roman"/>
          <w:color w:val="2E75B5"/>
        </w:rPr>
        <w:t>3</w:t>
      </w:r>
      <w:r w:rsidR="005B5E63" w:rsidRPr="00F92FFB">
        <w:rPr>
          <w:rFonts w:ascii="Times New Roman" w:eastAsia="Times New Roman" w:hAnsi="Times New Roman" w:cs="Times New Roman"/>
          <w:color w:val="2E75B5"/>
        </w:rPr>
        <w:t>.</w:t>
      </w:r>
      <w:r w:rsidR="00922D3C">
        <w:rPr>
          <w:rFonts w:ascii="Times New Roman" w:eastAsia="Times New Roman" w:hAnsi="Times New Roman" w:cs="Times New Roman"/>
          <w:color w:val="2E75B5"/>
        </w:rPr>
        <w:t xml:space="preserve"> </w:t>
      </w:r>
      <w:bookmarkStart w:id="32" w:name="_Toc130226063"/>
      <w:r w:rsidR="005B5E63" w:rsidRPr="00F92FFB">
        <w:rPr>
          <w:rFonts w:ascii="Times New Roman" w:eastAsia="Times New Roman" w:hAnsi="Times New Roman" w:cs="Times New Roman"/>
          <w:color w:val="2E75B5"/>
        </w:rPr>
        <w:t>Нежелательные явления</w:t>
      </w:r>
      <w:bookmarkEnd w:id="31"/>
      <w:r w:rsidR="005B5E63" w:rsidRPr="00F92FFB">
        <w:rPr>
          <w:rFonts w:ascii="Times New Roman" w:eastAsia="Times New Roman" w:hAnsi="Times New Roman" w:cs="Times New Roman"/>
          <w:color w:val="2E75B5"/>
        </w:rPr>
        <w:t xml:space="preserve"> </w:t>
      </w:r>
      <w:bookmarkEnd w:id="32"/>
    </w:p>
    <w:p w14:paraId="0AF7FA31" w14:textId="77777777" w:rsidR="005B5E63" w:rsidRPr="00A16FF4" w:rsidRDefault="005B5E63" w:rsidP="00CE6E32">
      <w:pPr>
        <w:spacing w:after="120" w:line="276" w:lineRule="auto"/>
        <w:jc w:val="both"/>
      </w:pPr>
      <w:r w:rsidRPr="00A16FF4">
        <w:t xml:space="preserve">Учитывая, что большинство НЯ на ПТП являются незначительными и встречаются редко, основное внимание следует уделять профилактике </w:t>
      </w:r>
      <w:proofErr w:type="spellStart"/>
      <w:r w:rsidRPr="00A16FF4">
        <w:t>гепатотоксичности</w:t>
      </w:r>
      <w:proofErr w:type="spellEnd"/>
      <w:r w:rsidRPr="00A16FF4">
        <w:t xml:space="preserve">, обусловленной действием лекарственных средств. Назначивший лечение медицинский работник должен разъяснить больному необходимость лечения и важность завершения курса. </w:t>
      </w:r>
    </w:p>
    <w:p w14:paraId="6645F062" w14:textId="77777777" w:rsidR="005B5E63" w:rsidRPr="00A16FF4" w:rsidRDefault="005B5E63" w:rsidP="00CE6E32">
      <w:pPr>
        <w:spacing w:after="120" w:line="276" w:lineRule="auto"/>
        <w:jc w:val="both"/>
      </w:pPr>
      <w:r w:rsidRPr="00A16FF4">
        <w:t>Пациенты всех возрастов с сопутствующими факторами риска заболевания печени должны находиться под клиническим наблюдением</w:t>
      </w:r>
      <w:r w:rsidRPr="00A16FF4">
        <w:rPr>
          <w:rStyle w:val="aa"/>
        </w:rPr>
        <w:footnoteReference w:id="4"/>
      </w:r>
      <w:r w:rsidRPr="00A16FF4">
        <w:t>.</w:t>
      </w:r>
    </w:p>
    <w:p w14:paraId="2423BD7D" w14:textId="77777777" w:rsidR="005B5E63" w:rsidRPr="00A16FF4" w:rsidRDefault="005B5E63" w:rsidP="00CE6E32">
      <w:pPr>
        <w:spacing w:after="120" w:line="276" w:lineRule="auto"/>
        <w:jc w:val="both"/>
        <w:rPr>
          <w:b/>
        </w:rPr>
      </w:pPr>
      <w:r w:rsidRPr="00A16FF4">
        <w:rPr>
          <w:b/>
        </w:rPr>
        <w:t xml:space="preserve">Бессимптомное повышение уровня печеночных </w:t>
      </w:r>
      <w:proofErr w:type="spellStart"/>
      <w:r w:rsidRPr="00A16FF4">
        <w:rPr>
          <w:b/>
        </w:rPr>
        <w:t>трансаминаз</w:t>
      </w:r>
      <w:proofErr w:type="spellEnd"/>
      <w:r w:rsidRPr="00A16FF4">
        <w:rPr>
          <w:b/>
        </w:rPr>
        <w:t xml:space="preserve">. </w:t>
      </w:r>
      <w:bookmarkStart w:id="33" w:name="_heading=h.3rdcrjn" w:colFirst="0" w:colLast="0"/>
      <w:bookmarkEnd w:id="33"/>
      <w:r w:rsidRPr="00A16FF4">
        <w:rPr>
          <w:b/>
        </w:rPr>
        <w:t xml:space="preserve"> </w:t>
      </w:r>
      <w:r w:rsidRPr="00A16FF4">
        <w:t xml:space="preserve">Признаки, указывающие на необходимость прекращения приема лекарств: бессимптомное повышение уровня печеночных </w:t>
      </w:r>
      <w:proofErr w:type="spellStart"/>
      <w:r w:rsidRPr="00A16FF4">
        <w:t>трансаминаз</w:t>
      </w:r>
      <w:proofErr w:type="spellEnd"/>
      <w:r w:rsidRPr="00A16FF4">
        <w:t xml:space="preserve"> возникают в первые недели лечения. </w:t>
      </w:r>
    </w:p>
    <w:p w14:paraId="0A292EBE" w14:textId="77777777" w:rsidR="005B5E63" w:rsidRPr="00A16FF4" w:rsidRDefault="005B5E63" w:rsidP="00CE6E32">
      <w:pPr>
        <w:spacing w:after="120" w:line="276" w:lineRule="auto"/>
        <w:jc w:val="both"/>
      </w:pPr>
      <w:r w:rsidRPr="00A16FF4">
        <w:t>Возобновление лечения: после того, как гепатит разрешится, можно возобновить тот же режим приема лекарств. Однако, безопаснее перейти на альтернативный режим.</w:t>
      </w:r>
    </w:p>
    <w:p w14:paraId="68F2E9B1" w14:textId="64670ECD" w:rsidR="005B5E63" w:rsidRPr="00A16FF4" w:rsidRDefault="005B5E63" w:rsidP="00CE6E32">
      <w:pPr>
        <w:spacing w:after="120" w:line="276" w:lineRule="auto"/>
        <w:jc w:val="both"/>
        <w:rPr>
          <w:b/>
        </w:rPr>
      </w:pPr>
      <w:r w:rsidRPr="00A16FF4">
        <w:rPr>
          <w:b/>
        </w:rPr>
        <w:t xml:space="preserve">Кожная реакция. </w:t>
      </w:r>
      <w:r w:rsidRPr="00A16FF4">
        <w:t>Зуд без сыпи или с легкой сыпью: может потребоваться симптоматическое лечение антигистаминными препаратами и одновременно продолжать ПЛТ. Если НЯ возникает повторно при возобновлении ПЛ</w:t>
      </w:r>
      <w:r w:rsidR="00CE6E32">
        <w:t>Т</w:t>
      </w:r>
      <w:r w:rsidRPr="00A16FF4">
        <w:t>, нужно рассмотреть альтернативный режим.</w:t>
      </w:r>
    </w:p>
    <w:p w14:paraId="77EB119A" w14:textId="5EB06F85" w:rsidR="005B5E63" w:rsidRPr="00A16FF4" w:rsidRDefault="005B5E63" w:rsidP="00CE6E32">
      <w:pPr>
        <w:spacing w:after="120" w:line="276" w:lineRule="auto"/>
        <w:jc w:val="both"/>
      </w:pPr>
      <w:r w:rsidRPr="00A16FF4">
        <w:rPr>
          <w:b/>
        </w:rPr>
        <w:t xml:space="preserve">Периферическая </w:t>
      </w:r>
      <w:proofErr w:type="spellStart"/>
      <w:r w:rsidRPr="00A16FF4">
        <w:rPr>
          <w:b/>
        </w:rPr>
        <w:t>нейропатия</w:t>
      </w:r>
      <w:proofErr w:type="spellEnd"/>
      <w:r w:rsidRPr="00A16FF4">
        <w:rPr>
          <w:b/>
        </w:rPr>
        <w:t xml:space="preserve">. </w:t>
      </w:r>
      <w:r w:rsidRPr="00A16FF4">
        <w:t xml:space="preserve">Чтобы предотвратить периферическую </w:t>
      </w:r>
      <w:proofErr w:type="spellStart"/>
      <w:r w:rsidRPr="00A16FF4">
        <w:t>нейропатию</w:t>
      </w:r>
      <w:proofErr w:type="spellEnd"/>
      <w:r w:rsidRPr="00A16FF4">
        <w:t xml:space="preserve">, </w:t>
      </w:r>
      <w:r w:rsidR="006357D6">
        <w:t xml:space="preserve">следует </w:t>
      </w:r>
      <w:r w:rsidRPr="00A16FF4">
        <w:t>назнач</w:t>
      </w:r>
      <w:r w:rsidR="006357D6">
        <w:t>ить</w:t>
      </w:r>
      <w:r w:rsidRPr="00A16FF4">
        <w:t xml:space="preserve"> 50 мг в день витамин B6 (пиридоксина</w:t>
      </w:r>
      <w:r w:rsidR="006357D6">
        <w:t xml:space="preserve"> гидрохлорид</w:t>
      </w:r>
      <w:r w:rsidRPr="00A16FF4">
        <w:t xml:space="preserve">) или комплекс </w:t>
      </w:r>
      <w:r w:rsidRPr="00A16FF4">
        <w:lastRenderedPageBreak/>
        <w:t xml:space="preserve">витаминов B. При установленной периферической </w:t>
      </w:r>
      <w:proofErr w:type="spellStart"/>
      <w:r w:rsidRPr="00A16FF4">
        <w:t>нейропатии</w:t>
      </w:r>
      <w:proofErr w:type="spellEnd"/>
      <w:r w:rsidRPr="00A16FF4">
        <w:t xml:space="preserve"> пиридоксин следует назначать в большей дозе, 100–150 мг в день.</w:t>
      </w:r>
    </w:p>
    <w:p w14:paraId="0FFDBB92" w14:textId="1C2B8730" w:rsidR="005B5E63" w:rsidRPr="00A16FF4" w:rsidRDefault="005B5E63" w:rsidP="00F97DB8">
      <w:pPr>
        <w:spacing w:after="120" w:line="276" w:lineRule="auto"/>
        <w:jc w:val="both"/>
      </w:pPr>
      <w:r w:rsidRPr="00A16FF4">
        <w:rPr>
          <w:b/>
        </w:rPr>
        <w:t>Желудочно-кишечные реакции</w:t>
      </w:r>
      <w:r w:rsidRPr="00A16FF4">
        <w:t xml:space="preserve"> (боль в животе, тошнота, рвота). Если симптомы легкие, эпизод обычно проходит самостоятельно. Если желудочно-кишечные симптомы достаточно серьезны, нужно приостановить прием </w:t>
      </w:r>
      <w:proofErr w:type="spellStart"/>
      <w:r w:rsidRPr="00A16FF4">
        <w:t>рифампицина</w:t>
      </w:r>
      <w:proofErr w:type="spellEnd"/>
      <w:r w:rsidRPr="00A16FF4">
        <w:t xml:space="preserve"> на </w:t>
      </w:r>
      <w:r w:rsidR="00856176">
        <w:t>3-4</w:t>
      </w:r>
      <w:r w:rsidRPr="00A16FF4">
        <w:t xml:space="preserve"> дня, используя лекарства, которые обеспечивают облегчение симптомо</w:t>
      </w:r>
      <w:r w:rsidR="00856176">
        <w:t>в,</w:t>
      </w:r>
      <w:r w:rsidRPr="00A16FF4">
        <w:t xml:space="preserve"> например, метоклопрамид </w:t>
      </w:r>
      <w:r w:rsidR="00856176">
        <w:t xml:space="preserve">с целью </w:t>
      </w:r>
      <w:r w:rsidRPr="00A16FF4">
        <w:t xml:space="preserve">противорвотного действия. Взрослым при рвоте или выраженной тошноте метоклопрамид назначается внутримышечно по 10 мг (2 мл раствора 5 мг/мл) 1–3 раза в сутки. Детям старше 6 лет –– по 5 мг 1–3 раза в сутки. Детям </w:t>
      </w:r>
      <w:r w:rsidR="00856176">
        <w:t>младше</w:t>
      </w:r>
      <w:r w:rsidRPr="00A16FF4">
        <w:t xml:space="preserve"> 6 лет — суточная доза составляет 0,5–1 мг/кг</w:t>
      </w:r>
      <w:r w:rsidR="00856176">
        <w:t xml:space="preserve"> </w:t>
      </w:r>
      <w:r w:rsidRPr="00A16FF4">
        <w:t>1–3 раза в сутки.</w:t>
      </w:r>
    </w:p>
    <w:p w14:paraId="14117CA0" w14:textId="7FA38DA2" w:rsidR="005B5E63" w:rsidRPr="00A16FF4" w:rsidRDefault="005B5E63" w:rsidP="00CE6E32">
      <w:pPr>
        <w:pStyle w:val="opispole"/>
        <w:spacing w:before="60" w:beforeAutospacing="0" w:after="120" w:afterAutospacing="0" w:line="276" w:lineRule="auto"/>
        <w:jc w:val="both"/>
      </w:pPr>
      <w:proofErr w:type="spellStart"/>
      <w:r w:rsidRPr="00A16FF4">
        <w:rPr>
          <w:b/>
          <w:bCs/>
        </w:rPr>
        <w:t>Гриппоподобныи</w:t>
      </w:r>
      <w:proofErr w:type="spellEnd"/>
      <w:r w:rsidRPr="00A16FF4">
        <w:rPr>
          <w:b/>
          <w:bCs/>
        </w:rPr>
        <w:t>̆ синдром</w:t>
      </w:r>
      <w:r w:rsidRPr="00A16FF4">
        <w:t xml:space="preserve"> (приступы лихорадки, озноб и недомогание,</w:t>
      </w:r>
      <w:r w:rsidR="003C5DA6">
        <w:t xml:space="preserve"> </w:t>
      </w:r>
      <w:r w:rsidRPr="00A16FF4">
        <w:t xml:space="preserve">в некоторых случаях может сопровождаться </w:t>
      </w:r>
      <w:proofErr w:type="spellStart"/>
      <w:r w:rsidRPr="00A16FF4">
        <w:t>головнои</w:t>
      </w:r>
      <w:proofErr w:type="spellEnd"/>
      <w:r w:rsidRPr="00A16FF4">
        <w:t xml:space="preserve">̆ болью, головокружением или болями в костях). Если нежелательная реакция носит </w:t>
      </w:r>
      <w:proofErr w:type="spellStart"/>
      <w:r w:rsidRPr="00A16FF4">
        <w:t>умеренныи</w:t>
      </w:r>
      <w:proofErr w:type="spellEnd"/>
      <w:r w:rsidRPr="00A16FF4">
        <w:t>̆ характер</w:t>
      </w:r>
      <w:r w:rsidRPr="00A16FF4">
        <w:br/>
        <w:t xml:space="preserve">и не становится интенсивнее, терапия должна быть продолжена при условии тщательного наблюдения за состоянием пациента. При возникновении симптомов </w:t>
      </w:r>
      <w:proofErr w:type="spellStart"/>
      <w:r w:rsidRPr="00A16FF4">
        <w:t>умереннои</w:t>
      </w:r>
      <w:proofErr w:type="spellEnd"/>
      <w:r w:rsidRPr="00A16FF4">
        <w:t>̆</w:t>
      </w:r>
      <w:r w:rsidRPr="00A16FF4">
        <w:br/>
        <w:t xml:space="preserve">и </w:t>
      </w:r>
      <w:proofErr w:type="spellStart"/>
      <w:r w:rsidRPr="00A16FF4">
        <w:t>высокои</w:t>
      </w:r>
      <w:proofErr w:type="spellEnd"/>
      <w:r w:rsidRPr="00A16FF4">
        <w:t xml:space="preserve">̆ интенсивности следует рассмотреть альтернативные варианты ПЛТ (например, 6H). </w:t>
      </w:r>
    </w:p>
    <w:p w14:paraId="7DE6BC85" w14:textId="77777777" w:rsidR="005B5E63" w:rsidRPr="00A16FF4" w:rsidRDefault="005B5E63" w:rsidP="00CE6E32">
      <w:pPr>
        <w:pStyle w:val="opispole"/>
        <w:spacing w:before="60" w:beforeAutospacing="0" w:after="120" w:afterAutospacing="0" w:line="276" w:lineRule="auto"/>
        <w:jc w:val="both"/>
      </w:pPr>
      <w:r w:rsidRPr="00A16FF4">
        <w:rPr>
          <w:b/>
          <w:bCs/>
        </w:rPr>
        <w:t>Повышение температуры тела</w:t>
      </w:r>
      <w:r w:rsidRPr="00A16FF4">
        <w:t xml:space="preserve"> на фоне приема препаратов как </w:t>
      </w:r>
      <w:proofErr w:type="spellStart"/>
      <w:r w:rsidRPr="00A16FF4">
        <w:t>единственныи</w:t>
      </w:r>
      <w:proofErr w:type="spellEnd"/>
      <w:r w:rsidRPr="00A16FF4">
        <w:t>̆ симптом. Если температура тела остается ниже 39</w:t>
      </w:r>
      <w:r w:rsidRPr="00A16FF4">
        <w:rPr>
          <w:vertAlign w:val="superscript"/>
        </w:rPr>
        <w:t>o</w:t>
      </w:r>
      <w:r w:rsidRPr="00A16FF4">
        <w:t xml:space="preserve">C, лечение может быть возобновлено, однако при повторном повышении температуры его следует полностью прекратить. </w:t>
      </w:r>
    </w:p>
    <w:p w14:paraId="6D981B7E" w14:textId="1242332D" w:rsidR="00A16FF4" w:rsidRDefault="006A5B36" w:rsidP="00403870">
      <w:pPr>
        <w:pStyle w:val="2"/>
        <w:spacing w:line="276" w:lineRule="auto"/>
        <w:jc w:val="both"/>
        <w:rPr>
          <w:rFonts w:ascii="Times New Roman" w:eastAsia="Times New Roman" w:hAnsi="Times New Roman" w:cs="Times New Roman"/>
          <w:b w:val="0"/>
          <w:color w:val="2E75B5"/>
        </w:rPr>
      </w:pPr>
      <w:bookmarkStart w:id="34" w:name="_Toc130226062"/>
      <w:bookmarkStart w:id="35" w:name="_Toc136686699"/>
      <w:r w:rsidRPr="00FF21A9">
        <w:rPr>
          <w:rFonts w:ascii="Times New Roman" w:eastAsia="Times New Roman" w:hAnsi="Times New Roman" w:cs="Times New Roman"/>
          <w:color w:val="2E75B5"/>
        </w:rPr>
        <w:t>4</w:t>
      </w:r>
      <w:r w:rsidR="00A16FF4">
        <w:rPr>
          <w:rFonts w:ascii="Times New Roman" w:eastAsia="Times New Roman" w:hAnsi="Times New Roman" w:cs="Times New Roman"/>
          <w:color w:val="2E75B5"/>
        </w:rPr>
        <w:t>.</w:t>
      </w:r>
      <w:r w:rsidR="00A16FF4" w:rsidRPr="00E63511">
        <w:rPr>
          <w:rFonts w:ascii="Times New Roman" w:eastAsia="Times New Roman" w:hAnsi="Times New Roman" w:cs="Times New Roman"/>
          <w:color w:val="2E75B5"/>
        </w:rPr>
        <w:t xml:space="preserve"> Клинический мониторинг ПЛТ</w:t>
      </w:r>
      <w:bookmarkEnd w:id="34"/>
      <w:bookmarkEnd w:id="35"/>
    </w:p>
    <w:p w14:paraId="7F63A5F5" w14:textId="77777777" w:rsidR="00A16FF4" w:rsidRDefault="00A16FF4" w:rsidP="00403870">
      <w:pPr>
        <w:spacing w:before="120" w:after="120" w:line="276" w:lineRule="auto"/>
        <w:jc w:val="both"/>
      </w:pPr>
      <w:r>
        <w:t>Медицинские работники, при каждом контакте с пациентом на ПЛТ или не менее одного раз в месяц, должны оценить:</w:t>
      </w:r>
    </w:p>
    <w:p w14:paraId="2CE2AB81" w14:textId="6230321D" w:rsidR="00A16FF4" w:rsidRDefault="00EC16D5" w:rsidP="0052433C">
      <w:pPr>
        <w:numPr>
          <w:ilvl w:val="0"/>
          <w:numId w:val="17"/>
        </w:numPr>
        <w:pBdr>
          <w:top w:val="nil"/>
          <w:left w:val="nil"/>
          <w:bottom w:val="nil"/>
          <w:right w:val="nil"/>
          <w:between w:val="nil"/>
        </w:pBdr>
        <w:spacing w:line="276" w:lineRule="auto"/>
        <w:jc w:val="both"/>
        <w:rPr>
          <w:color w:val="000000"/>
        </w:rPr>
      </w:pPr>
      <w:r>
        <w:rPr>
          <w:color w:val="000000"/>
        </w:rPr>
        <w:t>п</w:t>
      </w:r>
      <w:r w:rsidR="00A16FF4">
        <w:rPr>
          <w:color w:val="000000"/>
        </w:rPr>
        <w:t>оявление признаков ТБ, чтобы исключить проявление активного ТБ</w:t>
      </w:r>
      <w:r w:rsidR="00856176">
        <w:rPr>
          <w:color w:val="000000"/>
        </w:rPr>
        <w:t>,</w:t>
      </w:r>
    </w:p>
    <w:p w14:paraId="0EDA4550" w14:textId="7B19E2EE" w:rsidR="00A16FF4" w:rsidRDefault="00EC16D5" w:rsidP="0052433C">
      <w:pPr>
        <w:numPr>
          <w:ilvl w:val="0"/>
          <w:numId w:val="17"/>
        </w:numPr>
        <w:pBdr>
          <w:top w:val="nil"/>
          <w:left w:val="nil"/>
          <w:bottom w:val="nil"/>
          <w:right w:val="nil"/>
          <w:between w:val="nil"/>
        </w:pBdr>
        <w:spacing w:line="276" w:lineRule="auto"/>
        <w:jc w:val="both"/>
        <w:rPr>
          <w:color w:val="000000"/>
        </w:rPr>
      </w:pPr>
      <w:r>
        <w:rPr>
          <w:color w:val="000000"/>
        </w:rPr>
        <w:t>б</w:t>
      </w:r>
      <w:r w:rsidR="00A16FF4">
        <w:rPr>
          <w:color w:val="000000"/>
        </w:rPr>
        <w:t>еременность: если получен положительный тест на беременность - прекратить лечение 3HP или 1HP, рассмотреть альтернативный ПЛТ режим</w:t>
      </w:r>
      <w:r w:rsidR="00856176">
        <w:rPr>
          <w:color w:val="000000"/>
        </w:rPr>
        <w:t>,</w:t>
      </w:r>
      <w:r w:rsidR="00A16FF4">
        <w:rPr>
          <w:color w:val="000000"/>
        </w:rPr>
        <w:t xml:space="preserve"> </w:t>
      </w:r>
    </w:p>
    <w:p w14:paraId="66A1D28C" w14:textId="12BBA7DB" w:rsidR="00A16FF4" w:rsidRDefault="00EC16D5" w:rsidP="0052433C">
      <w:pPr>
        <w:numPr>
          <w:ilvl w:val="0"/>
          <w:numId w:val="17"/>
        </w:numPr>
        <w:pBdr>
          <w:top w:val="nil"/>
          <w:left w:val="nil"/>
          <w:bottom w:val="nil"/>
          <w:right w:val="nil"/>
          <w:between w:val="nil"/>
        </w:pBdr>
        <w:spacing w:line="276" w:lineRule="auto"/>
        <w:jc w:val="both"/>
        <w:rPr>
          <w:color w:val="000000"/>
        </w:rPr>
      </w:pPr>
      <w:r>
        <w:rPr>
          <w:color w:val="000000"/>
        </w:rPr>
        <w:t>п</w:t>
      </w:r>
      <w:r w:rsidR="00A16FF4">
        <w:rPr>
          <w:color w:val="000000"/>
        </w:rPr>
        <w:t>риверженность: следует обсудить с пациентом, получающим лечение, и его / ее помощником лечения возможные последствия перерывов в приеме препаратов, а также принять меры для решения проблем с соблюдением режима лечения</w:t>
      </w:r>
      <w:r w:rsidR="00856176">
        <w:rPr>
          <w:color w:val="000000"/>
        </w:rPr>
        <w:t>,</w:t>
      </w:r>
    </w:p>
    <w:p w14:paraId="69171F72" w14:textId="18E78D8D" w:rsidR="00A16FF4" w:rsidRDefault="00EC16D5" w:rsidP="0052433C">
      <w:pPr>
        <w:numPr>
          <w:ilvl w:val="0"/>
          <w:numId w:val="17"/>
        </w:numPr>
        <w:pBdr>
          <w:top w:val="nil"/>
          <w:left w:val="nil"/>
          <w:bottom w:val="nil"/>
          <w:right w:val="nil"/>
          <w:between w:val="nil"/>
        </w:pBdr>
        <w:spacing w:after="120" w:line="276" w:lineRule="auto"/>
        <w:ind w:left="714" w:hanging="357"/>
        <w:contextualSpacing/>
        <w:jc w:val="both"/>
        <w:rPr>
          <w:color w:val="000000"/>
        </w:rPr>
      </w:pPr>
      <w:r>
        <w:rPr>
          <w:color w:val="000000"/>
        </w:rPr>
        <w:t>с</w:t>
      </w:r>
      <w:r w:rsidR="00A16FF4">
        <w:rPr>
          <w:color w:val="000000"/>
        </w:rPr>
        <w:t>оответствующее медицинское обследование: уточнить, нет ли лекарств (в том числе традиционных), которые могут взаимодействовать с ПЛТ</w:t>
      </w:r>
      <w:r w:rsidR="00856176">
        <w:rPr>
          <w:color w:val="000000"/>
        </w:rPr>
        <w:t>,</w:t>
      </w:r>
    </w:p>
    <w:p w14:paraId="371E4968" w14:textId="174571BA" w:rsidR="00A16FF4" w:rsidRPr="00BA0247" w:rsidRDefault="00EC16D5" w:rsidP="0052433C">
      <w:pPr>
        <w:numPr>
          <w:ilvl w:val="0"/>
          <w:numId w:val="17"/>
        </w:numPr>
        <w:pBdr>
          <w:top w:val="nil"/>
          <w:left w:val="nil"/>
          <w:bottom w:val="nil"/>
          <w:right w:val="nil"/>
          <w:between w:val="nil"/>
        </w:pBdr>
        <w:spacing w:after="60" w:line="276" w:lineRule="auto"/>
        <w:jc w:val="both"/>
        <w:rPr>
          <w:color w:val="000000"/>
        </w:rPr>
      </w:pPr>
      <w:r>
        <w:rPr>
          <w:color w:val="000000"/>
        </w:rPr>
        <w:t>н</w:t>
      </w:r>
      <w:r w:rsidR="00A16FF4">
        <w:rPr>
          <w:color w:val="000000"/>
        </w:rPr>
        <w:t xml:space="preserve">аличие или появление признаков </w:t>
      </w:r>
      <w:proofErr w:type="spellStart"/>
      <w:r w:rsidR="00A16FF4">
        <w:rPr>
          <w:color w:val="000000"/>
        </w:rPr>
        <w:t>гепатотоксичности</w:t>
      </w:r>
      <w:proofErr w:type="spellEnd"/>
      <w:r w:rsidR="00A16FF4">
        <w:rPr>
          <w:color w:val="000000"/>
        </w:rPr>
        <w:t>.</w:t>
      </w:r>
    </w:p>
    <w:p w14:paraId="0E6BB053" w14:textId="5338914C" w:rsidR="00A16FF4" w:rsidRPr="00E63511" w:rsidRDefault="00A16FF4" w:rsidP="00325749">
      <w:pPr>
        <w:spacing w:after="60" w:line="276" w:lineRule="auto"/>
        <w:jc w:val="both"/>
        <w:rPr>
          <w:color w:val="000000"/>
        </w:rPr>
      </w:pPr>
      <w:r>
        <w:t xml:space="preserve">Лабораторные </w:t>
      </w:r>
      <w:r w:rsidRPr="00892A81">
        <w:t>исследования</w:t>
      </w:r>
      <w:r w:rsidR="00AF352D">
        <w:t xml:space="preserve"> </w:t>
      </w:r>
      <w:r w:rsidRPr="00892A81">
        <w:t>проводятся</w:t>
      </w:r>
      <w:r>
        <w:t xml:space="preserve"> п</w:t>
      </w:r>
      <w:r w:rsidRPr="00892A81">
        <w:t xml:space="preserve">еред началом лечения и в последующем ежемесячно до завершения курса лечения для </w:t>
      </w:r>
      <w:r w:rsidR="00325749">
        <w:t xml:space="preserve">категорий </w:t>
      </w:r>
      <w:r w:rsidRPr="00892A81">
        <w:t>лиц</w:t>
      </w:r>
      <w:r>
        <w:t>,</w:t>
      </w:r>
      <w:r w:rsidR="00325749">
        <w:t xml:space="preserve"> перечисленных в табл</w:t>
      </w:r>
      <w:r w:rsidR="00271445">
        <w:t>.</w:t>
      </w:r>
      <w:r w:rsidR="00325749">
        <w:t xml:space="preserve"> 19.</w:t>
      </w:r>
    </w:p>
    <w:p w14:paraId="545814FA" w14:textId="116381A7" w:rsidR="00A16FF4" w:rsidRDefault="00A16FF4" w:rsidP="00403870">
      <w:pPr>
        <w:spacing w:before="120" w:after="120" w:line="276" w:lineRule="auto"/>
        <w:jc w:val="both"/>
      </w:pPr>
      <w:r>
        <w:t>Детям</w:t>
      </w:r>
      <w:r w:rsidRPr="00A64CAB">
        <w:t xml:space="preserve"> </w:t>
      </w:r>
      <w:r>
        <w:t>р</w:t>
      </w:r>
      <w:r w:rsidRPr="00A64CAB">
        <w:t>утинный мониторинг ферментов печени в сыворотке крови</w:t>
      </w:r>
      <w:r>
        <w:t xml:space="preserve"> </w:t>
      </w:r>
      <w:r w:rsidRPr="00A64CAB">
        <w:t>не требуется, если у ребенка нет факторов риска</w:t>
      </w:r>
      <w:r>
        <w:rPr>
          <w:rStyle w:val="aa"/>
        </w:rPr>
        <w:footnoteReference w:id="5"/>
      </w:r>
      <w:r w:rsidRPr="00A64CAB">
        <w:t xml:space="preserve">. </w:t>
      </w:r>
    </w:p>
    <w:p w14:paraId="522996D5" w14:textId="415A34AE" w:rsidR="00A16FF4" w:rsidRPr="00776189" w:rsidRDefault="00A16FF4" w:rsidP="00403870">
      <w:pPr>
        <w:spacing w:before="120" w:after="120" w:line="276" w:lineRule="auto"/>
        <w:jc w:val="both"/>
        <w:rPr>
          <w:bCs/>
        </w:rPr>
      </w:pPr>
      <w:r w:rsidRPr="00776189">
        <w:rPr>
          <w:bCs/>
        </w:rPr>
        <w:t>Таблица 1</w:t>
      </w:r>
      <w:r w:rsidR="00856176">
        <w:rPr>
          <w:bCs/>
        </w:rPr>
        <w:t>9</w:t>
      </w:r>
      <w:r w:rsidRPr="00776189">
        <w:rPr>
          <w:bCs/>
        </w:rPr>
        <w:t xml:space="preserve">. </w:t>
      </w:r>
      <w:r w:rsidR="00E22219">
        <w:rPr>
          <w:bCs/>
        </w:rPr>
        <w:t xml:space="preserve">– </w:t>
      </w:r>
      <w:r w:rsidRPr="00776189">
        <w:rPr>
          <w:bCs/>
        </w:rPr>
        <w:t>Клинический мониторинг при ПЛТ</w:t>
      </w:r>
    </w:p>
    <w:tbl>
      <w:tblPr>
        <w:tblW w:w="9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80"/>
        <w:gridCol w:w="6765"/>
      </w:tblGrid>
      <w:tr w:rsidR="00A16FF4" w:rsidRPr="00776189" w14:paraId="401140C8" w14:textId="77777777" w:rsidTr="007467D0">
        <w:tc>
          <w:tcPr>
            <w:tcW w:w="2580" w:type="dxa"/>
            <w:shd w:val="clear" w:color="auto" w:fill="D9E2F3" w:themeFill="accent5" w:themeFillTint="33"/>
            <w:vAlign w:val="center"/>
          </w:tcPr>
          <w:p w14:paraId="208C4551" w14:textId="77777777" w:rsidR="00A16FF4" w:rsidRPr="00776189" w:rsidRDefault="00A16FF4" w:rsidP="00FB3541">
            <w:pPr>
              <w:spacing w:before="60" w:after="60"/>
              <w:ind w:left="142"/>
              <w:jc w:val="both"/>
              <w:rPr>
                <w:bCs/>
              </w:rPr>
            </w:pPr>
            <w:r w:rsidRPr="00776189">
              <w:rPr>
                <w:bCs/>
              </w:rPr>
              <w:t>Мониторинг лечения</w:t>
            </w:r>
          </w:p>
        </w:tc>
        <w:tc>
          <w:tcPr>
            <w:tcW w:w="6765" w:type="dxa"/>
            <w:shd w:val="clear" w:color="auto" w:fill="D9E2F3" w:themeFill="accent5" w:themeFillTint="33"/>
            <w:vAlign w:val="center"/>
          </w:tcPr>
          <w:p w14:paraId="404C0965" w14:textId="77777777" w:rsidR="00A16FF4" w:rsidRPr="00776189" w:rsidRDefault="00A16FF4" w:rsidP="00FB3541">
            <w:pPr>
              <w:spacing w:before="60" w:after="120"/>
              <w:ind w:left="205"/>
              <w:jc w:val="both"/>
              <w:rPr>
                <w:bCs/>
              </w:rPr>
            </w:pPr>
            <w:r w:rsidRPr="00776189">
              <w:rPr>
                <w:bCs/>
              </w:rPr>
              <w:t>Частота проведения</w:t>
            </w:r>
          </w:p>
        </w:tc>
      </w:tr>
      <w:tr w:rsidR="00A16FF4" w:rsidRPr="00776189" w14:paraId="53D2A14E" w14:textId="77777777" w:rsidTr="007467D0">
        <w:tc>
          <w:tcPr>
            <w:tcW w:w="2580" w:type="dxa"/>
            <w:shd w:val="clear" w:color="auto" w:fill="FFFFFF"/>
          </w:tcPr>
          <w:p w14:paraId="70EF115E" w14:textId="77777777" w:rsidR="00A16FF4" w:rsidRPr="00776189" w:rsidRDefault="00A16FF4" w:rsidP="00FB3541">
            <w:pPr>
              <w:shd w:val="clear" w:color="auto" w:fill="FFFFFF"/>
              <w:spacing w:before="120" w:after="120"/>
              <w:ind w:left="142"/>
              <w:jc w:val="both"/>
              <w:rPr>
                <w:bCs/>
              </w:rPr>
            </w:pPr>
            <w:r w:rsidRPr="00776189">
              <w:rPr>
                <w:bCs/>
              </w:rPr>
              <w:lastRenderedPageBreak/>
              <w:t>Общий анализ крови</w:t>
            </w:r>
          </w:p>
        </w:tc>
        <w:tc>
          <w:tcPr>
            <w:tcW w:w="6765" w:type="dxa"/>
            <w:shd w:val="clear" w:color="auto" w:fill="FFFFFF"/>
            <w:vAlign w:val="center"/>
          </w:tcPr>
          <w:p w14:paraId="1E7A45C0" w14:textId="77777777" w:rsidR="00A16FF4" w:rsidRPr="00776189" w:rsidRDefault="00A16FF4" w:rsidP="00FB3541">
            <w:pPr>
              <w:shd w:val="clear" w:color="auto" w:fill="FFFFFF"/>
              <w:spacing w:before="120" w:after="120"/>
              <w:ind w:left="205"/>
              <w:jc w:val="both"/>
              <w:rPr>
                <w:bCs/>
              </w:rPr>
            </w:pPr>
            <w:r w:rsidRPr="00776189">
              <w:rPr>
                <w:bCs/>
              </w:rPr>
              <w:t xml:space="preserve">Всем в начале лечения, затем – по показаниям  </w:t>
            </w:r>
          </w:p>
        </w:tc>
      </w:tr>
      <w:tr w:rsidR="00A16FF4" w:rsidRPr="00776189" w14:paraId="486E456C" w14:textId="77777777" w:rsidTr="007467D0">
        <w:tc>
          <w:tcPr>
            <w:tcW w:w="2580" w:type="dxa"/>
            <w:shd w:val="clear" w:color="auto" w:fill="FFFFFF"/>
            <w:vAlign w:val="center"/>
          </w:tcPr>
          <w:p w14:paraId="062D4CBE" w14:textId="08D63A20" w:rsidR="00A16FF4" w:rsidRPr="00776189" w:rsidRDefault="00A16FF4" w:rsidP="00FB3541">
            <w:pPr>
              <w:shd w:val="clear" w:color="auto" w:fill="FFFFFF"/>
              <w:ind w:left="142"/>
              <w:jc w:val="both"/>
              <w:rPr>
                <w:bCs/>
              </w:rPr>
            </w:pPr>
            <w:r w:rsidRPr="00776189">
              <w:rPr>
                <w:bCs/>
              </w:rPr>
              <w:t xml:space="preserve">Ферменты сыворотки печени (АЛТ/АСТ) </w:t>
            </w:r>
          </w:p>
        </w:tc>
        <w:tc>
          <w:tcPr>
            <w:tcW w:w="6765" w:type="dxa"/>
            <w:shd w:val="clear" w:color="auto" w:fill="FFFFFF"/>
          </w:tcPr>
          <w:p w14:paraId="1CA048E5" w14:textId="255F9B66" w:rsidR="00856176" w:rsidRDefault="00A16FF4" w:rsidP="0052433C">
            <w:pPr>
              <w:numPr>
                <w:ilvl w:val="0"/>
                <w:numId w:val="33"/>
              </w:numPr>
              <w:pBdr>
                <w:top w:val="nil"/>
                <w:left w:val="nil"/>
                <w:bottom w:val="nil"/>
                <w:right w:val="nil"/>
                <w:between w:val="nil"/>
              </w:pBdr>
              <w:shd w:val="clear" w:color="auto" w:fill="FFFFFF"/>
              <w:autoSpaceDE w:val="0"/>
              <w:autoSpaceDN w:val="0"/>
              <w:spacing w:before="60" w:after="60"/>
              <w:ind w:left="357" w:hanging="357"/>
              <w:jc w:val="both"/>
              <w:rPr>
                <w:bCs/>
                <w:color w:val="000000"/>
              </w:rPr>
            </w:pPr>
            <w:r w:rsidRPr="00776189">
              <w:rPr>
                <w:bCs/>
                <w:color w:val="000000"/>
              </w:rPr>
              <w:t>ВИЧ-инфицированным лицам</w:t>
            </w:r>
            <w:r w:rsidR="00856176">
              <w:rPr>
                <w:bCs/>
                <w:color w:val="000000"/>
              </w:rPr>
              <w:t>,</w:t>
            </w:r>
          </w:p>
          <w:p w14:paraId="2545B331" w14:textId="0890A331" w:rsidR="00856176" w:rsidRPr="00856176" w:rsidRDefault="00856176" w:rsidP="0052433C">
            <w:pPr>
              <w:numPr>
                <w:ilvl w:val="0"/>
                <w:numId w:val="33"/>
              </w:numPr>
              <w:pBdr>
                <w:top w:val="nil"/>
                <w:left w:val="nil"/>
                <w:bottom w:val="nil"/>
                <w:right w:val="nil"/>
                <w:between w:val="nil"/>
              </w:pBdr>
              <w:shd w:val="clear" w:color="auto" w:fill="FFFFFF"/>
              <w:autoSpaceDE w:val="0"/>
              <w:autoSpaceDN w:val="0"/>
              <w:spacing w:before="60" w:after="60"/>
              <w:ind w:left="357" w:hanging="357"/>
              <w:jc w:val="both"/>
              <w:rPr>
                <w:bCs/>
                <w:color w:val="000000"/>
              </w:rPr>
            </w:pPr>
            <w:r>
              <w:rPr>
                <w:bCs/>
                <w:color w:val="000000"/>
              </w:rPr>
              <w:t xml:space="preserve">При </w:t>
            </w:r>
            <w:r>
              <w:rPr>
                <w:color w:val="000000"/>
              </w:rPr>
              <w:t>беременности или послеродов</w:t>
            </w:r>
            <w:r w:rsidR="00325749">
              <w:rPr>
                <w:color w:val="000000"/>
              </w:rPr>
              <w:t>ом</w:t>
            </w:r>
            <w:r>
              <w:rPr>
                <w:color w:val="000000"/>
              </w:rPr>
              <w:t xml:space="preserve"> период</w:t>
            </w:r>
            <w:r w:rsidR="00325749">
              <w:rPr>
                <w:color w:val="000000"/>
              </w:rPr>
              <w:t>е</w:t>
            </w:r>
            <w:r>
              <w:rPr>
                <w:color w:val="000000"/>
              </w:rPr>
              <w:t xml:space="preserve"> (в течение 3 месяцев после родов),</w:t>
            </w:r>
          </w:p>
          <w:p w14:paraId="7EC1C949" w14:textId="5BE686E8" w:rsidR="00856176" w:rsidRPr="00325749" w:rsidRDefault="00325749" w:rsidP="0052433C">
            <w:pPr>
              <w:numPr>
                <w:ilvl w:val="0"/>
                <w:numId w:val="33"/>
              </w:numPr>
              <w:pBdr>
                <w:top w:val="nil"/>
                <w:left w:val="nil"/>
                <w:bottom w:val="nil"/>
                <w:right w:val="nil"/>
                <w:between w:val="nil"/>
              </w:pBdr>
              <w:shd w:val="clear" w:color="auto" w:fill="FFFFFF"/>
              <w:autoSpaceDE w:val="0"/>
              <w:autoSpaceDN w:val="0"/>
              <w:spacing w:before="60" w:after="60"/>
              <w:ind w:left="357" w:hanging="357"/>
              <w:jc w:val="both"/>
              <w:rPr>
                <w:bCs/>
                <w:color w:val="000000"/>
              </w:rPr>
            </w:pPr>
            <w:r>
              <w:rPr>
                <w:color w:val="000000"/>
              </w:rPr>
              <w:t>При р</w:t>
            </w:r>
            <w:r w:rsidRPr="00DA79A7">
              <w:rPr>
                <w:color w:val="000000"/>
              </w:rPr>
              <w:t>ежим</w:t>
            </w:r>
            <w:r>
              <w:rPr>
                <w:color w:val="000000"/>
              </w:rPr>
              <w:t>е</w:t>
            </w:r>
            <w:r w:rsidRPr="00DA79A7">
              <w:rPr>
                <w:color w:val="000000"/>
              </w:rPr>
              <w:t xml:space="preserve"> лечения с применением </w:t>
            </w:r>
            <w:proofErr w:type="spellStart"/>
            <w:r w:rsidRPr="00DA79A7">
              <w:rPr>
                <w:color w:val="000000"/>
              </w:rPr>
              <w:t>рифапентина</w:t>
            </w:r>
            <w:proofErr w:type="spellEnd"/>
            <w:r w:rsidRPr="00DA79A7">
              <w:rPr>
                <w:color w:val="000000"/>
              </w:rPr>
              <w:t xml:space="preserve"> (1</w:t>
            </w:r>
            <w:r w:rsidRPr="00DA79A7">
              <w:rPr>
                <w:color w:val="000000"/>
                <w:lang w:val="en-US"/>
              </w:rPr>
              <w:t>HP</w:t>
            </w:r>
            <w:r w:rsidRPr="00DA79A7">
              <w:rPr>
                <w:color w:val="000000"/>
              </w:rPr>
              <w:t xml:space="preserve"> и 3</w:t>
            </w:r>
            <w:r w:rsidRPr="00DA79A7">
              <w:rPr>
                <w:color w:val="000000"/>
                <w:lang w:val="en-US"/>
              </w:rPr>
              <w:t>HP</w:t>
            </w:r>
            <w:r w:rsidRPr="00DA79A7">
              <w:rPr>
                <w:color w:val="000000"/>
              </w:rPr>
              <w:t>)</w:t>
            </w:r>
            <w:r>
              <w:rPr>
                <w:color w:val="000000"/>
              </w:rPr>
              <w:t>,</w:t>
            </w:r>
          </w:p>
          <w:p w14:paraId="33CCDD3E" w14:textId="3FBFF9EB" w:rsidR="00325749" w:rsidRDefault="00325749" w:rsidP="0052433C">
            <w:pPr>
              <w:numPr>
                <w:ilvl w:val="0"/>
                <w:numId w:val="33"/>
              </w:numPr>
              <w:pBdr>
                <w:top w:val="nil"/>
                <w:left w:val="nil"/>
                <w:bottom w:val="nil"/>
                <w:right w:val="nil"/>
                <w:between w:val="nil"/>
              </w:pBdr>
              <w:shd w:val="clear" w:color="auto" w:fill="FFFFFF"/>
              <w:autoSpaceDE w:val="0"/>
              <w:autoSpaceDN w:val="0"/>
              <w:spacing w:before="60" w:after="60"/>
              <w:ind w:left="357" w:hanging="357"/>
              <w:jc w:val="both"/>
              <w:rPr>
                <w:bCs/>
                <w:color w:val="000000"/>
              </w:rPr>
            </w:pPr>
            <w:r>
              <w:rPr>
                <w:color w:val="000000"/>
              </w:rPr>
              <w:t>При регулярном употреблении алкоголя:</w:t>
            </w:r>
          </w:p>
          <w:p w14:paraId="292D56D3" w14:textId="77777777" w:rsidR="00325749" w:rsidRDefault="00A16FF4" w:rsidP="0052433C">
            <w:pPr>
              <w:numPr>
                <w:ilvl w:val="1"/>
                <w:numId w:val="33"/>
              </w:numPr>
              <w:pBdr>
                <w:top w:val="nil"/>
                <w:left w:val="nil"/>
                <w:bottom w:val="nil"/>
                <w:right w:val="nil"/>
                <w:between w:val="nil"/>
              </w:pBdr>
              <w:shd w:val="clear" w:color="auto" w:fill="FFFFFF"/>
              <w:autoSpaceDE w:val="0"/>
              <w:autoSpaceDN w:val="0"/>
              <w:spacing w:before="120"/>
              <w:jc w:val="both"/>
              <w:rPr>
                <w:bCs/>
                <w:color w:val="000000"/>
              </w:rPr>
            </w:pPr>
            <w:r w:rsidRPr="00776189">
              <w:rPr>
                <w:bCs/>
                <w:color w:val="000000"/>
              </w:rPr>
              <w:t xml:space="preserve">в начале лечения, затем </w:t>
            </w:r>
          </w:p>
          <w:p w14:paraId="12E5BD30" w14:textId="4B68A22F" w:rsidR="00A16FF4" w:rsidRPr="00776189" w:rsidRDefault="00325749" w:rsidP="0052433C">
            <w:pPr>
              <w:numPr>
                <w:ilvl w:val="1"/>
                <w:numId w:val="33"/>
              </w:numPr>
              <w:pBdr>
                <w:top w:val="nil"/>
                <w:left w:val="nil"/>
                <w:bottom w:val="nil"/>
                <w:right w:val="nil"/>
                <w:between w:val="nil"/>
              </w:pBdr>
              <w:shd w:val="clear" w:color="auto" w:fill="FFFFFF"/>
              <w:autoSpaceDE w:val="0"/>
              <w:autoSpaceDN w:val="0"/>
              <w:spacing w:before="120"/>
              <w:jc w:val="both"/>
              <w:rPr>
                <w:bCs/>
                <w:color w:val="000000"/>
              </w:rPr>
            </w:pPr>
            <w:r>
              <w:rPr>
                <w:bCs/>
                <w:color w:val="000000"/>
              </w:rPr>
              <w:t>каждые 4 недели.</w:t>
            </w:r>
          </w:p>
          <w:p w14:paraId="12979BB4" w14:textId="77777777" w:rsidR="00A16FF4" w:rsidRPr="00776189" w:rsidRDefault="00A16FF4" w:rsidP="0052433C">
            <w:pPr>
              <w:numPr>
                <w:ilvl w:val="0"/>
                <w:numId w:val="33"/>
              </w:numPr>
              <w:pBdr>
                <w:top w:val="nil"/>
                <w:left w:val="nil"/>
                <w:bottom w:val="nil"/>
                <w:right w:val="nil"/>
                <w:between w:val="nil"/>
              </w:pBdr>
              <w:shd w:val="clear" w:color="auto" w:fill="FFFFFF"/>
              <w:autoSpaceDE w:val="0"/>
              <w:autoSpaceDN w:val="0"/>
              <w:spacing w:before="120"/>
              <w:jc w:val="both"/>
              <w:rPr>
                <w:bCs/>
                <w:color w:val="000000"/>
              </w:rPr>
            </w:pPr>
            <w:r w:rsidRPr="00776189">
              <w:rPr>
                <w:bCs/>
                <w:color w:val="000000"/>
              </w:rPr>
              <w:t xml:space="preserve">При заболевании печени в анамнезе: </w:t>
            </w:r>
          </w:p>
          <w:p w14:paraId="5D3D03E2" w14:textId="77777777" w:rsidR="00A16FF4" w:rsidRPr="00776189" w:rsidRDefault="00A16FF4" w:rsidP="0052433C">
            <w:pPr>
              <w:numPr>
                <w:ilvl w:val="1"/>
                <w:numId w:val="33"/>
              </w:numPr>
              <w:pBdr>
                <w:top w:val="nil"/>
                <w:left w:val="nil"/>
                <w:bottom w:val="nil"/>
                <w:right w:val="nil"/>
                <w:between w:val="nil"/>
              </w:pBdr>
              <w:shd w:val="clear" w:color="auto" w:fill="FFFFFF"/>
              <w:autoSpaceDE w:val="0"/>
              <w:autoSpaceDN w:val="0"/>
              <w:spacing w:before="60"/>
              <w:ind w:left="1644" w:hanging="357"/>
              <w:jc w:val="both"/>
              <w:rPr>
                <w:bCs/>
                <w:color w:val="000000"/>
              </w:rPr>
            </w:pPr>
            <w:r w:rsidRPr="00776189">
              <w:rPr>
                <w:bCs/>
                <w:color w:val="000000"/>
              </w:rPr>
              <w:t xml:space="preserve">в начале лечения, затем </w:t>
            </w:r>
          </w:p>
          <w:p w14:paraId="08CAD77C" w14:textId="77777777" w:rsidR="00A16FF4" w:rsidRPr="00776189" w:rsidRDefault="00A16FF4" w:rsidP="0052433C">
            <w:pPr>
              <w:numPr>
                <w:ilvl w:val="1"/>
                <w:numId w:val="33"/>
              </w:numPr>
              <w:pBdr>
                <w:top w:val="nil"/>
                <w:left w:val="nil"/>
                <w:bottom w:val="nil"/>
                <w:right w:val="nil"/>
                <w:between w:val="nil"/>
              </w:pBdr>
              <w:shd w:val="clear" w:color="auto" w:fill="FFFFFF"/>
              <w:autoSpaceDE w:val="0"/>
              <w:autoSpaceDN w:val="0"/>
              <w:spacing w:before="60"/>
              <w:ind w:left="1644" w:hanging="357"/>
              <w:jc w:val="both"/>
              <w:rPr>
                <w:bCs/>
                <w:color w:val="000000"/>
              </w:rPr>
            </w:pPr>
            <w:r w:rsidRPr="00776189">
              <w:rPr>
                <w:bCs/>
                <w:color w:val="000000"/>
              </w:rPr>
              <w:t>каждую 1-2 недели - в первый месяц лечения,</w:t>
            </w:r>
          </w:p>
          <w:p w14:paraId="68B9767A" w14:textId="77777777" w:rsidR="00A16FF4" w:rsidRPr="00776189" w:rsidRDefault="00A16FF4" w:rsidP="0052433C">
            <w:pPr>
              <w:numPr>
                <w:ilvl w:val="1"/>
                <w:numId w:val="33"/>
              </w:numPr>
              <w:pBdr>
                <w:top w:val="nil"/>
                <w:left w:val="nil"/>
                <w:bottom w:val="nil"/>
                <w:right w:val="nil"/>
                <w:between w:val="nil"/>
              </w:pBdr>
              <w:shd w:val="clear" w:color="auto" w:fill="FFFFFF"/>
              <w:autoSpaceDE w:val="0"/>
              <w:autoSpaceDN w:val="0"/>
              <w:spacing w:before="60"/>
              <w:ind w:left="1644" w:hanging="357"/>
              <w:jc w:val="both"/>
              <w:rPr>
                <w:bCs/>
                <w:color w:val="000000"/>
              </w:rPr>
            </w:pPr>
            <w:r w:rsidRPr="00776189">
              <w:rPr>
                <w:bCs/>
                <w:color w:val="000000"/>
              </w:rPr>
              <w:t>затем – каждые 4 недели.</w:t>
            </w:r>
          </w:p>
          <w:p w14:paraId="2E031CA2" w14:textId="77777777" w:rsidR="00A16FF4" w:rsidRPr="00776189" w:rsidRDefault="00A16FF4" w:rsidP="0052433C">
            <w:pPr>
              <w:numPr>
                <w:ilvl w:val="0"/>
                <w:numId w:val="33"/>
              </w:numPr>
              <w:pBdr>
                <w:top w:val="nil"/>
                <w:left w:val="nil"/>
                <w:bottom w:val="nil"/>
                <w:right w:val="nil"/>
                <w:between w:val="nil"/>
              </w:pBdr>
              <w:shd w:val="clear" w:color="auto" w:fill="FFFFFF"/>
              <w:autoSpaceDE w:val="0"/>
              <w:autoSpaceDN w:val="0"/>
              <w:spacing w:before="120" w:after="120"/>
              <w:jc w:val="both"/>
              <w:rPr>
                <w:bCs/>
                <w:color w:val="000000"/>
              </w:rPr>
            </w:pPr>
            <w:r w:rsidRPr="00776189">
              <w:rPr>
                <w:bCs/>
                <w:color w:val="000000"/>
              </w:rPr>
              <w:t>Остальным пациентам по показаниям: если имеются другие факторы риска токсичности для печени.</w:t>
            </w:r>
          </w:p>
        </w:tc>
      </w:tr>
      <w:tr w:rsidR="00A16FF4" w:rsidRPr="00314C5A" w14:paraId="2E379F64" w14:textId="77777777" w:rsidTr="007467D0">
        <w:tc>
          <w:tcPr>
            <w:tcW w:w="2580" w:type="dxa"/>
            <w:shd w:val="clear" w:color="auto" w:fill="FFFFFF"/>
          </w:tcPr>
          <w:p w14:paraId="496A2084" w14:textId="77777777" w:rsidR="00A16FF4" w:rsidRPr="00314C5A" w:rsidRDefault="00A16FF4" w:rsidP="00FB3541">
            <w:pPr>
              <w:shd w:val="clear" w:color="auto" w:fill="FFFFFF"/>
              <w:spacing w:before="120" w:after="120"/>
              <w:ind w:left="142"/>
              <w:jc w:val="both"/>
            </w:pPr>
            <w:r w:rsidRPr="00314C5A">
              <w:t xml:space="preserve">Тестирование на ВИЧ </w:t>
            </w:r>
          </w:p>
        </w:tc>
        <w:tc>
          <w:tcPr>
            <w:tcW w:w="6765" w:type="dxa"/>
            <w:shd w:val="clear" w:color="auto" w:fill="FFFFFF"/>
          </w:tcPr>
          <w:p w14:paraId="076E5175" w14:textId="77777777" w:rsidR="00A16FF4" w:rsidRPr="00314C5A" w:rsidRDefault="00A16FF4" w:rsidP="00FB3541">
            <w:pPr>
              <w:spacing w:before="120" w:after="120"/>
              <w:ind w:left="205"/>
              <w:jc w:val="both"/>
            </w:pPr>
            <w:r w:rsidRPr="00314C5A">
              <w:t>В начале лечения (кроме лиц, с подтвержденным статусом ЛЖВ)</w:t>
            </w:r>
          </w:p>
        </w:tc>
      </w:tr>
      <w:tr w:rsidR="00A16FF4" w14:paraId="1E00868D" w14:textId="77777777" w:rsidTr="007467D0">
        <w:tc>
          <w:tcPr>
            <w:tcW w:w="2580" w:type="dxa"/>
            <w:shd w:val="clear" w:color="auto" w:fill="FFFFFF"/>
          </w:tcPr>
          <w:p w14:paraId="26EA8769" w14:textId="77777777" w:rsidR="00A16FF4" w:rsidRPr="00314C5A" w:rsidRDefault="00A16FF4" w:rsidP="00FB3541">
            <w:pPr>
              <w:shd w:val="clear" w:color="auto" w:fill="FFFFFF"/>
              <w:spacing w:before="120" w:after="120"/>
              <w:ind w:left="142"/>
              <w:jc w:val="both"/>
            </w:pPr>
            <w:r w:rsidRPr="00314C5A">
              <w:t>Тест на беременность</w:t>
            </w:r>
          </w:p>
        </w:tc>
        <w:tc>
          <w:tcPr>
            <w:tcW w:w="6765" w:type="dxa"/>
            <w:shd w:val="clear" w:color="auto" w:fill="FFFFFF"/>
          </w:tcPr>
          <w:p w14:paraId="0E5996F2" w14:textId="09D1D0B2" w:rsidR="00A16FF4" w:rsidRPr="0014186D" w:rsidRDefault="00325749" w:rsidP="00FB3541">
            <w:pPr>
              <w:spacing w:before="120" w:after="120"/>
              <w:ind w:left="205"/>
              <w:jc w:val="both"/>
            </w:pPr>
            <w:r>
              <w:t>Ж</w:t>
            </w:r>
            <w:r w:rsidR="00A16FF4" w:rsidRPr="00314C5A">
              <w:t>енщин</w:t>
            </w:r>
            <w:r>
              <w:t>ам</w:t>
            </w:r>
            <w:r w:rsidR="00A16FF4" w:rsidRPr="00314C5A">
              <w:t xml:space="preserve"> детородного возраста проводится в начале лечения, затем – по показаниям</w:t>
            </w:r>
            <w:r w:rsidR="00A16FF4" w:rsidRPr="0014186D">
              <w:t xml:space="preserve"> </w:t>
            </w:r>
          </w:p>
        </w:tc>
      </w:tr>
    </w:tbl>
    <w:p w14:paraId="15369163" w14:textId="77777777" w:rsidR="00A16FF4" w:rsidRDefault="00A16FF4" w:rsidP="00403870">
      <w:pPr>
        <w:spacing w:line="276" w:lineRule="auto"/>
        <w:jc w:val="both"/>
      </w:pPr>
    </w:p>
    <w:p w14:paraId="3F404363" w14:textId="292A445F" w:rsidR="005B5E63" w:rsidRDefault="00A16FF4" w:rsidP="00D95C17">
      <w:pPr>
        <w:spacing w:line="276" w:lineRule="auto"/>
        <w:jc w:val="both"/>
      </w:pPr>
      <w:r>
        <w:t>Результаты тестов клинического мониторинга в начале лечения и во время наблюдения должны быть</w:t>
      </w:r>
      <w:r w:rsidR="00B4221C">
        <w:t xml:space="preserve"> внесены</w:t>
      </w:r>
      <w:r>
        <w:t xml:space="preserve"> в стандартн</w:t>
      </w:r>
      <w:r w:rsidR="00B4221C">
        <w:t>ую</w:t>
      </w:r>
      <w:r>
        <w:t xml:space="preserve"> форм</w:t>
      </w:r>
      <w:r w:rsidR="00B4221C">
        <w:t>у</w:t>
      </w:r>
      <w:r>
        <w:t xml:space="preserve"> «Клинический мониторинг нежелательных явлений».</w:t>
      </w:r>
    </w:p>
    <w:p w14:paraId="379446B0" w14:textId="77777777" w:rsidR="00D95C17" w:rsidRPr="00A16FF4" w:rsidRDefault="00D95C17" w:rsidP="00D95C17">
      <w:pPr>
        <w:spacing w:line="276" w:lineRule="auto"/>
        <w:jc w:val="both"/>
      </w:pPr>
    </w:p>
    <w:p w14:paraId="1F6604B5" w14:textId="0CB6F3EE" w:rsidR="005B5E63" w:rsidRPr="005359E3" w:rsidRDefault="005B5E63" w:rsidP="005359E3">
      <w:pPr>
        <w:pStyle w:val="2"/>
        <w:pBdr>
          <w:top w:val="single" w:sz="4" w:space="1" w:color="auto"/>
          <w:bottom w:val="single" w:sz="4" w:space="1" w:color="auto"/>
        </w:pBdr>
        <w:spacing w:after="120" w:line="276" w:lineRule="auto"/>
        <w:jc w:val="center"/>
        <w:rPr>
          <w:rFonts w:ascii="Times New Roman" w:eastAsia="Times New Roman" w:hAnsi="Times New Roman" w:cs="Times New Roman"/>
          <w:color w:val="2E75B5"/>
        </w:rPr>
      </w:pPr>
      <w:bookmarkStart w:id="36" w:name="_Toc136686700"/>
      <w:r w:rsidRPr="005359E3">
        <w:rPr>
          <w:rFonts w:ascii="Times New Roman" w:eastAsia="Times New Roman" w:hAnsi="Times New Roman" w:cs="Times New Roman"/>
          <w:color w:val="2E75B5"/>
        </w:rPr>
        <w:t xml:space="preserve">Раздел VI. </w:t>
      </w:r>
      <w:r w:rsidR="004A74D6" w:rsidRPr="005359E3">
        <w:rPr>
          <w:rFonts w:ascii="Times New Roman" w:eastAsia="Times New Roman" w:hAnsi="Times New Roman" w:cs="Times New Roman"/>
          <w:color w:val="2E75B5"/>
        </w:rPr>
        <w:t>В</w:t>
      </w:r>
      <w:r w:rsidRPr="005359E3">
        <w:rPr>
          <w:rFonts w:ascii="Times New Roman" w:eastAsia="Times New Roman" w:hAnsi="Times New Roman" w:cs="Times New Roman"/>
          <w:color w:val="2E75B5"/>
        </w:rPr>
        <w:t>едени</w:t>
      </w:r>
      <w:r w:rsidR="004A74D6" w:rsidRPr="005359E3">
        <w:rPr>
          <w:rFonts w:ascii="Times New Roman" w:eastAsia="Times New Roman" w:hAnsi="Times New Roman" w:cs="Times New Roman"/>
          <w:color w:val="2E75B5"/>
        </w:rPr>
        <w:t>е</w:t>
      </w:r>
      <w:r w:rsidRPr="005359E3">
        <w:rPr>
          <w:rFonts w:ascii="Times New Roman" w:eastAsia="Times New Roman" w:hAnsi="Times New Roman" w:cs="Times New Roman"/>
          <w:color w:val="2E75B5"/>
        </w:rPr>
        <w:t xml:space="preserve"> лиц с ТБИ на уровне ПМСП</w:t>
      </w:r>
      <w:bookmarkEnd w:id="36"/>
    </w:p>
    <w:p w14:paraId="27CF6221" w14:textId="18E335B2" w:rsidR="005B5E63" w:rsidRPr="00E83094" w:rsidRDefault="0020786B" w:rsidP="006A5B36">
      <w:pPr>
        <w:pStyle w:val="10"/>
      </w:pPr>
      <w:bookmarkStart w:id="37" w:name="_Toc136686701"/>
      <w:r>
        <w:t xml:space="preserve">1. </w:t>
      </w:r>
      <w:r w:rsidR="004A74D6">
        <w:t>Тактика в</w:t>
      </w:r>
      <w:r w:rsidR="005B5E63" w:rsidRPr="00E83094">
        <w:t>едени</w:t>
      </w:r>
      <w:r w:rsidR="004A74D6">
        <w:t>я</w:t>
      </w:r>
      <w:r w:rsidR="005B5E63" w:rsidRPr="00E83094">
        <w:t xml:space="preserve"> лиц с ТБИ на уровне ПМСП</w:t>
      </w:r>
      <w:bookmarkEnd w:id="37"/>
    </w:p>
    <w:p w14:paraId="4D0FF4A0" w14:textId="235BEE84" w:rsidR="008E0AD3" w:rsidRPr="00E83094" w:rsidRDefault="005B5E63" w:rsidP="00B4221C">
      <w:pPr>
        <w:pStyle w:val="a3"/>
        <w:numPr>
          <w:ilvl w:val="0"/>
          <w:numId w:val="1"/>
        </w:numPr>
        <w:spacing w:before="120" w:line="276" w:lineRule="auto"/>
        <w:ind w:left="720"/>
        <w:contextualSpacing w:val="0"/>
        <w:jc w:val="both"/>
        <w:rPr>
          <w:color w:val="000000" w:themeColor="text1"/>
        </w:rPr>
      </w:pPr>
      <w:r w:rsidRPr="00E83094">
        <w:rPr>
          <w:color w:val="000000" w:themeColor="text1"/>
        </w:rPr>
        <w:t>С пакетом результатов исследований (</w:t>
      </w:r>
      <w:proofErr w:type="spellStart"/>
      <w:r w:rsidRPr="00E83094">
        <w:rPr>
          <w:rFonts w:eastAsia="Calibri"/>
          <w:color w:val="000000" w:themeColor="text1"/>
        </w:rPr>
        <w:t>XpertMTB</w:t>
      </w:r>
      <w:proofErr w:type="spellEnd"/>
      <w:r w:rsidRPr="00E83094">
        <w:rPr>
          <w:rFonts w:eastAsia="Calibri"/>
          <w:color w:val="000000" w:themeColor="text1"/>
        </w:rPr>
        <w:t>/RIF,</w:t>
      </w:r>
      <w:r w:rsidRPr="00E83094">
        <w:rPr>
          <w:color w:val="000000" w:themeColor="text1"/>
        </w:rPr>
        <w:t xml:space="preserve"> </w:t>
      </w:r>
      <w:r w:rsidRPr="00E83094">
        <w:rPr>
          <w:rFonts w:eastAsia="Calibri"/>
          <w:color w:val="000000" w:themeColor="text1"/>
        </w:rPr>
        <w:t>микроскопия, рентген, иммунологические тесты</w:t>
      </w:r>
      <w:r w:rsidRPr="00E83094">
        <w:rPr>
          <w:color w:val="000000" w:themeColor="text1"/>
        </w:rPr>
        <w:t>) обследуемый направляется к фтизиатру туб. кабинета при ЦСМ/ГСВ, ЦОВП.</w:t>
      </w:r>
    </w:p>
    <w:p w14:paraId="0FED87F3" w14:textId="7A853855" w:rsidR="005B5E63" w:rsidRPr="00E83094" w:rsidRDefault="005B5E63" w:rsidP="00B4221C">
      <w:pPr>
        <w:pStyle w:val="a3"/>
        <w:numPr>
          <w:ilvl w:val="0"/>
          <w:numId w:val="1"/>
        </w:numPr>
        <w:spacing w:before="120" w:line="276" w:lineRule="auto"/>
        <w:ind w:left="720"/>
        <w:contextualSpacing w:val="0"/>
        <w:jc w:val="both"/>
        <w:rPr>
          <w:color w:val="000000" w:themeColor="text1"/>
        </w:rPr>
      </w:pPr>
      <w:r w:rsidRPr="00E83094">
        <w:rPr>
          <w:color w:val="000000" w:themeColor="text1"/>
        </w:rPr>
        <w:t>Фтизиатр</w:t>
      </w:r>
      <w:r w:rsidR="00207BDE" w:rsidRPr="00E83094">
        <w:rPr>
          <w:color w:val="000000" w:themeColor="text1"/>
        </w:rPr>
        <w:t xml:space="preserve"> подтверждает или исключает</w:t>
      </w:r>
      <w:r w:rsidRPr="00E83094">
        <w:rPr>
          <w:color w:val="000000" w:themeColor="text1"/>
        </w:rPr>
        <w:t xml:space="preserve"> у обследуемого лица активн</w:t>
      </w:r>
      <w:r w:rsidR="00207BDE" w:rsidRPr="00E83094">
        <w:rPr>
          <w:color w:val="000000" w:themeColor="text1"/>
        </w:rPr>
        <w:t>ый</w:t>
      </w:r>
      <w:r w:rsidRPr="00E83094">
        <w:rPr>
          <w:color w:val="000000" w:themeColor="text1"/>
        </w:rPr>
        <w:t xml:space="preserve"> ТБ, </w:t>
      </w:r>
      <w:r w:rsidR="00F8235D">
        <w:rPr>
          <w:color w:val="000000" w:themeColor="text1"/>
        </w:rPr>
        <w:t xml:space="preserve">и, </w:t>
      </w:r>
      <w:r w:rsidRPr="00E83094">
        <w:rPr>
          <w:color w:val="000000" w:themeColor="text1"/>
        </w:rPr>
        <w:t>по показаниям</w:t>
      </w:r>
      <w:r w:rsidR="00F8235D">
        <w:rPr>
          <w:color w:val="000000" w:themeColor="text1"/>
        </w:rPr>
        <w:t>,</w:t>
      </w:r>
      <w:r w:rsidRPr="00E83094">
        <w:rPr>
          <w:color w:val="000000" w:themeColor="text1"/>
        </w:rPr>
        <w:t xml:space="preserve"> назначает профилактическое лечение. </w:t>
      </w:r>
    </w:p>
    <w:p w14:paraId="190AF2A3" w14:textId="4D7A1126" w:rsidR="00D51B63" w:rsidRPr="00E83094" w:rsidRDefault="00D51B63" w:rsidP="00B4221C">
      <w:pPr>
        <w:pStyle w:val="a3"/>
        <w:numPr>
          <w:ilvl w:val="0"/>
          <w:numId w:val="1"/>
        </w:numPr>
        <w:spacing w:before="120" w:line="276" w:lineRule="auto"/>
        <w:ind w:left="720"/>
        <w:contextualSpacing w:val="0"/>
        <w:jc w:val="both"/>
      </w:pPr>
      <w:r w:rsidRPr="00E83094">
        <w:t xml:space="preserve">Перед началом лечения </w:t>
      </w:r>
      <w:r w:rsidR="008B67A5">
        <w:t>проводится</w:t>
      </w:r>
      <w:r w:rsidRPr="00E83094">
        <w:t xml:space="preserve"> консультирование </w:t>
      </w:r>
      <w:r w:rsidR="0096455D">
        <w:t>п</w:t>
      </w:r>
      <w:r w:rsidRPr="00E83094">
        <w:t>о</w:t>
      </w:r>
      <w:r w:rsidR="0096455D">
        <w:t xml:space="preserve"> вопросам</w:t>
      </w:r>
      <w:r w:rsidRPr="00E83094">
        <w:t xml:space="preserve"> </w:t>
      </w:r>
      <w:r w:rsidR="001634E3">
        <w:t>туберкулез</w:t>
      </w:r>
      <w:r w:rsidR="0096455D">
        <w:t>а</w:t>
      </w:r>
      <w:r w:rsidRPr="00E83094">
        <w:rPr>
          <w:color w:val="FF0000"/>
        </w:rPr>
        <w:t xml:space="preserve"> </w:t>
      </w:r>
      <w:r w:rsidRPr="00E83094">
        <w:t>(общие сведения о ТБ, пути передачи, симптомы ТБ</w:t>
      </w:r>
      <w:r w:rsidR="001634E3">
        <w:t xml:space="preserve"> и </w:t>
      </w:r>
      <w:r w:rsidRPr="00E83094">
        <w:t>др.) и о необходимости ПЛТ и соблюдении непрерывности</w:t>
      </w:r>
      <w:r w:rsidR="001634E3">
        <w:t xml:space="preserve"> </w:t>
      </w:r>
      <w:r w:rsidRPr="00E83094">
        <w:t xml:space="preserve">приема </w:t>
      </w:r>
      <w:r w:rsidR="001634E3">
        <w:t>препаратов</w:t>
      </w:r>
      <w:r w:rsidRPr="00E83094">
        <w:t xml:space="preserve">. </w:t>
      </w:r>
    </w:p>
    <w:p w14:paraId="2685308C" w14:textId="5AEEEEB2" w:rsidR="005B5E63" w:rsidRPr="00E83094" w:rsidRDefault="005B5E63" w:rsidP="00B4221C">
      <w:pPr>
        <w:pStyle w:val="a3"/>
        <w:numPr>
          <w:ilvl w:val="0"/>
          <w:numId w:val="1"/>
        </w:numPr>
        <w:spacing w:before="120" w:line="276" w:lineRule="auto"/>
        <w:ind w:left="720"/>
        <w:contextualSpacing w:val="0"/>
        <w:jc w:val="both"/>
      </w:pPr>
      <w:r w:rsidRPr="00E83094">
        <w:t>Профилактическое лечение ТБИ провод</w:t>
      </w:r>
      <w:r w:rsidR="00E83094" w:rsidRPr="00E83094">
        <w:t>и</w:t>
      </w:r>
      <w:r w:rsidRPr="00E83094">
        <w:t>т семейный врач</w:t>
      </w:r>
      <w:r w:rsidR="00E83094" w:rsidRPr="00E83094">
        <w:t xml:space="preserve"> / </w:t>
      </w:r>
      <w:r w:rsidRPr="00E83094">
        <w:t xml:space="preserve">семейная медсестра ПМСП в амбулаторных условиях под контролем приема и </w:t>
      </w:r>
      <w:r w:rsidR="00C41393">
        <w:t>НЯ</w:t>
      </w:r>
      <w:r w:rsidRPr="00E83094">
        <w:t xml:space="preserve">. </w:t>
      </w:r>
    </w:p>
    <w:p w14:paraId="095FCEF4" w14:textId="1544E786" w:rsidR="00D51B63" w:rsidRPr="00D51B63" w:rsidRDefault="00D51B63" w:rsidP="00B4221C">
      <w:pPr>
        <w:pStyle w:val="a3"/>
        <w:numPr>
          <w:ilvl w:val="0"/>
          <w:numId w:val="1"/>
        </w:numPr>
        <w:spacing w:before="120" w:line="276" w:lineRule="auto"/>
        <w:ind w:left="720"/>
        <w:contextualSpacing w:val="0"/>
        <w:jc w:val="both"/>
      </w:pPr>
      <w:r w:rsidRPr="00E83094">
        <w:lastRenderedPageBreak/>
        <w:t>Семейный врач</w:t>
      </w:r>
      <w:r w:rsidR="00C41393">
        <w:t xml:space="preserve"> </w:t>
      </w:r>
      <w:r w:rsidRPr="00E83094">
        <w:t>/</w:t>
      </w:r>
      <w:r>
        <w:t xml:space="preserve"> </w:t>
      </w:r>
      <w:r w:rsidRPr="00E83094">
        <w:t>семейная медсестра ПМСП</w:t>
      </w:r>
      <w:r w:rsidRPr="00D51B63">
        <w:t xml:space="preserve"> проводит </w:t>
      </w:r>
      <w:r w:rsidR="00C41393">
        <w:t>регулярный</w:t>
      </w:r>
      <w:r w:rsidRPr="00D51B63">
        <w:t xml:space="preserve"> скрининг симптомов ТБ при каждом посещении </w:t>
      </w:r>
      <w:r>
        <w:t>пациентов</w:t>
      </w:r>
      <w:r w:rsidRPr="00D51B63">
        <w:t xml:space="preserve"> ОЗ, или при каждом посещении пациента на дому.</w:t>
      </w:r>
    </w:p>
    <w:p w14:paraId="2890D23A" w14:textId="7BF4301D" w:rsidR="00207BDE" w:rsidRPr="00E83094" w:rsidRDefault="00D51B63" w:rsidP="00B4221C">
      <w:pPr>
        <w:pStyle w:val="a3"/>
        <w:numPr>
          <w:ilvl w:val="0"/>
          <w:numId w:val="1"/>
        </w:numPr>
        <w:spacing w:before="120" w:line="276" w:lineRule="auto"/>
        <w:ind w:left="720"/>
        <w:contextualSpacing w:val="0"/>
        <w:jc w:val="both"/>
      </w:pPr>
      <w:r w:rsidRPr="00E83094">
        <w:t>Семейный врач</w:t>
      </w:r>
      <w:r>
        <w:t xml:space="preserve"> </w:t>
      </w:r>
      <w:r w:rsidRPr="00E83094">
        <w:t>/</w:t>
      </w:r>
      <w:r>
        <w:t xml:space="preserve"> </w:t>
      </w:r>
      <w:r w:rsidRPr="00E83094">
        <w:t xml:space="preserve">семейная медсестра ПМСП </w:t>
      </w:r>
      <w:r w:rsidR="009F06BD">
        <w:t xml:space="preserve">также </w:t>
      </w:r>
      <w:r>
        <w:t>проводит регулярный к</w:t>
      </w:r>
      <w:r w:rsidR="00207BDE" w:rsidRPr="00E83094">
        <w:t xml:space="preserve">линический мониторинг </w:t>
      </w:r>
      <w:r>
        <w:t xml:space="preserve">НЯ при </w:t>
      </w:r>
      <w:r w:rsidR="00207BDE" w:rsidRPr="00E83094">
        <w:t>ПЛТ</w:t>
      </w:r>
      <w:r w:rsidR="008B67A5">
        <w:t>.</w:t>
      </w:r>
    </w:p>
    <w:p w14:paraId="18B16476" w14:textId="40B57A97" w:rsidR="005B5E63" w:rsidRPr="00E83094" w:rsidRDefault="005B5E63" w:rsidP="00B4221C">
      <w:pPr>
        <w:pStyle w:val="a3"/>
        <w:numPr>
          <w:ilvl w:val="0"/>
          <w:numId w:val="1"/>
        </w:numPr>
        <w:spacing w:before="120" w:line="276" w:lineRule="auto"/>
        <w:ind w:left="720"/>
        <w:contextualSpacing w:val="0"/>
        <w:jc w:val="both"/>
      </w:pPr>
      <w:r w:rsidRPr="00E83094">
        <w:t xml:space="preserve">Контроль за качеством осуществления </w:t>
      </w:r>
      <w:r w:rsidR="00C41393">
        <w:t>ПЛТ</w:t>
      </w:r>
      <w:r w:rsidRPr="00E83094">
        <w:t xml:space="preserve"> проводит фтизиатр, а также оказывает консультативно–методическую помощь медицинским работникам ПМСП.</w:t>
      </w:r>
    </w:p>
    <w:p w14:paraId="649A9529" w14:textId="77777777" w:rsidR="00F94EC5" w:rsidRPr="00E83094" w:rsidRDefault="00F94EC5" w:rsidP="00B4221C">
      <w:pPr>
        <w:pStyle w:val="a3"/>
        <w:numPr>
          <w:ilvl w:val="0"/>
          <w:numId w:val="1"/>
        </w:numPr>
        <w:spacing w:before="120" w:line="276" w:lineRule="auto"/>
        <w:ind w:left="737"/>
        <w:contextualSpacing w:val="0"/>
        <w:jc w:val="both"/>
      </w:pPr>
      <w:r w:rsidRPr="00E83094">
        <w:t xml:space="preserve">ПЛТ </w:t>
      </w:r>
      <w:r>
        <w:t xml:space="preserve">для </w:t>
      </w:r>
      <w:r w:rsidRPr="00E83094">
        <w:t>ЛЖВ назначает врач</w:t>
      </w:r>
      <w:r>
        <w:t xml:space="preserve"> </w:t>
      </w:r>
      <w:r w:rsidRPr="00E83094">
        <w:t>фтизиатр</w:t>
      </w:r>
      <w:r>
        <w:t xml:space="preserve"> после исключения активного ТБ</w:t>
      </w:r>
      <w:r w:rsidRPr="00E83094">
        <w:t>.</w:t>
      </w:r>
    </w:p>
    <w:p w14:paraId="6867B9A3" w14:textId="77777777" w:rsidR="005B5E63" w:rsidRPr="00E83094" w:rsidRDefault="005B5E63" w:rsidP="00B4221C">
      <w:pPr>
        <w:pStyle w:val="a3"/>
        <w:numPr>
          <w:ilvl w:val="0"/>
          <w:numId w:val="1"/>
        </w:numPr>
        <w:spacing w:before="120" w:line="276" w:lineRule="auto"/>
        <w:ind w:left="737"/>
        <w:contextualSpacing w:val="0"/>
        <w:jc w:val="both"/>
      </w:pPr>
      <w:r w:rsidRPr="00E83094">
        <w:t xml:space="preserve">По окончании курса профилактического лечения проводится рентгенография органов грудной клетки (контроль). </w:t>
      </w:r>
    </w:p>
    <w:p w14:paraId="4F15B8C8" w14:textId="724C5142" w:rsidR="005B5E63" w:rsidRPr="00E83094" w:rsidRDefault="005B5E63" w:rsidP="00B4221C">
      <w:pPr>
        <w:spacing w:before="120" w:line="276" w:lineRule="auto"/>
        <w:ind w:left="340"/>
        <w:jc w:val="both"/>
        <w:rPr>
          <w:color w:val="000000" w:themeColor="text1"/>
        </w:rPr>
      </w:pPr>
      <w:r w:rsidRPr="00E83094">
        <w:t xml:space="preserve">10. </w:t>
      </w:r>
      <w:r w:rsidR="00061B37">
        <w:t xml:space="preserve"> </w:t>
      </w:r>
      <w:r w:rsidRPr="00E83094">
        <w:t xml:space="preserve">Учет и отчетность проводится на уровне </w:t>
      </w:r>
      <w:r w:rsidRPr="00E83094">
        <w:rPr>
          <w:color w:val="000000" w:themeColor="text1"/>
        </w:rPr>
        <w:t>ЦСМ/ГСВ, ЦОВП.</w:t>
      </w:r>
    </w:p>
    <w:p w14:paraId="453F13F1" w14:textId="253A078A" w:rsidR="007F540F" w:rsidRPr="006B6BB7" w:rsidRDefault="0020786B" w:rsidP="006A5B36">
      <w:pPr>
        <w:pStyle w:val="10"/>
      </w:pPr>
      <w:bookmarkStart w:id="38" w:name="_Toc136686702"/>
      <w:r>
        <w:t xml:space="preserve">2. </w:t>
      </w:r>
      <w:r w:rsidR="006B6BB7">
        <w:t>М</w:t>
      </w:r>
      <w:r w:rsidR="006B6BB7" w:rsidRPr="00DB430D">
        <w:t>ер</w:t>
      </w:r>
      <w:r w:rsidR="006B6BB7">
        <w:t>ы</w:t>
      </w:r>
      <w:r w:rsidR="006B6BB7" w:rsidRPr="00DB430D">
        <w:t>, способствую</w:t>
      </w:r>
      <w:r w:rsidR="006B6BB7" w:rsidRPr="006B6BB7">
        <w:t>щи</w:t>
      </w:r>
      <w:r w:rsidR="006B6BB7">
        <w:t>е</w:t>
      </w:r>
      <w:r w:rsidR="006B6BB7" w:rsidRPr="00DB430D">
        <w:t xml:space="preserve"> соблюдению режима</w:t>
      </w:r>
      <w:r w:rsidR="006B6BB7">
        <w:t xml:space="preserve"> ПЛТ</w:t>
      </w:r>
      <w:bookmarkEnd w:id="38"/>
    </w:p>
    <w:p w14:paraId="2240D068" w14:textId="3B18D778" w:rsidR="006B6BB7" w:rsidRDefault="007F540F" w:rsidP="00403870">
      <w:pPr>
        <w:spacing w:before="120" w:after="120" w:line="276" w:lineRule="auto"/>
        <w:contextualSpacing/>
        <w:jc w:val="both"/>
        <w:rPr>
          <w:color w:val="000000"/>
        </w:rPr>
      </w:pPr>
      <w:r w:rsidRPr="00312594">
        <w:rPr>
          <w:color w:val="000000"/>
        </w:rPr>
        <w:t>Из-за важности приема каждой дозы</w:t>
      </w:r>
      <w:r w:rsidR="00DB430D">
        <w:rPr>
          <w:color w:val="000000"/>
        </w:rPr>
        <w:t>, о</w:t>
      </w:r>
      <w:r w:rsidR="00DB430D" w:rsidRPr="00BF6D74">
        <w:rPr>
          <w:color w:val="000000"/>
        </w:rPr>
        <w:t>собенно</w:t>
      </w:r>
      <w:r w:rsidR="00DB430D">
        <w:rPr>
          <w:color w:val="000000"/>
        </w:rPr>
        <w:t>,</w:t>
      </w:r>
      <w:r w:rsidR="00DB430D" w:rsidRPr="00312594">
        <w:rPr>
          <w:color w:val="000000"/>
        </w:rPr>
        <w:t xml:space="preserve"> </w:t>
      </w:r>
      <w:r w:rsidR="00DB430D">
        <w:rPr>
          <w:color w:val="000000"/>
        </w:rPr>
        <w:t xml:space="preserve">при </w:t>
      </w:r>
      <w:r w:rsidR="002A67B9">
        <w:rPr>
          <w:color w:val="000000"/>
        </w:rPr>
        <w:t xml:space="preserve">назначении </w:t>
      </w:r>
      <w:r w:rsidR="00DB430D">
        <w:rPr>
          <w:color w:val="000000"/>
        </w:rPr>
        <w:t>коротких</w:t>
      </w:r>
      <w:r w:rsidR="00DB430D" w:rsidRPr="00F2410D">
        <w:rPr>
          <w:color w:val="000000"/>
        </w:rPr>
        <w:t xml:space="preserve"> </w:t>
      </w:r>
      <w:r w:rsidR="00DB430D">
        <w:rPr>
          <w:color w:val="000000"/>
        </w:rPr>
        <w:t>режим</w:t>
      </w:r>
      <w:r w:rsidR="002A67B9">
        <w:rPr>
          <w:color w:val="000000"/>
        </w:rPr>
        <w:t>ов</w:t>
      </w:r>
      <w:r w:rsidR="006B6BB7" w:rsidRPr="00DB430D">
        <w:rPr>
          <w:color w:val="000000"/>
        </w:rPr>
        <w:t xml:space="preserve"> </w:t>
      </w:r>
      <w:r w:rsidR="006B6BB7">
        <w:rPr>
          <w:color w:val="000000"/>
        </w:rPr>
        <w:t>ПЛТ</w:t>
      </w:r>
      <w:r w:rsidR="00DB430D">
        <w:rPr>
          <w:color w:val="000000"/>
        </w:rPr>
        <w:t xml:space="preserve">, </w:t>
      </w:r>
      <w:r w:rsidRPr="00312594">
        <w:rPr>
          <w:color w:val="000000"/>
        </w:rPr>
        <w:t xml:space="preserve">следует </w:t>
      </w:r>
      <w:r w:rsidRPr="00BF6D74">
        <w:rPr>
          <w:color w:val="000000"/>
        </w:rPr>
        <w:t>рассматривать</w:t>
      </w:r>
      <w:r w:rsidR="006B6BB7">
        <w:rPr>
          <w:color w:val="000000"/>
        </w:rPr>
        <w:t xml:space="preserve"> все возможные меры</w:t>
      </w:r>
      <w:r w:rsidRPr="00BF6D74">
        <w:rPr>
          <w:color w:val="000000"/>
        </w:rPr>
        <w:t>.</w:t>
      </w:r>
      <w:r w:rsidR="00312594" w:rsidRPr="00BF6D74">
        <w:rPr>
          <w:color w:val="000000"/>
        </w:rPr>
        <w:t xml:space="preserve"> </w:t>
      </w:r>
      <w:r w:rsidR="00275C70">
        <w:rPr>
          <w:color w:val="000000"/>
        </w:rPr>
        <w:t>К м</w:t>
      </w:r>
      <w:r w:rsidR="00DB430D" w:rsidRPr="008F43AE">
        <w:rPr>
          <w:color w:val="000000"/>
        </w:rPr>
        <w:t>ер</w:t>
      </w:r>
      <w:r w:rsidR="006B6BB7" w:rsidRPr="008F43AE">
        <w:rPr>
          <w:color w:val="000000"/>
        </w:rPr>
        <w:t>оприяти</w:t>
      </w:r>
      <w:r w:rsidR="00275C70">
        <w:rPr>
          <w:color w:val="000000"/>
        </w:rPr>
        <w:t>ям</w:t>
      </w:r>
      <w:r w:rsidR="00DB430D" w:rsidRPr="00DB430D">
        <w:rPr>
          <w:color w:val="000000"/>
        </w:rPr>
        <w:t>, способствую</w:t>
      </w:r>
      <w:r w:rsidR="00DB430D">
        <w:rPr>
          <w:color w:val="000000"/>
        </w:rPr>
        <w:t>щи</w:t>
      </w:r>
      <w:r w:rsidR="00275C70">
        <w:rPr>
          <w:color w:val="000000"/>
        </w:rPr>
        <w:t>м</w:t>
      </w:r>
      <w:r w:rsidR="00DB430D" w:rsidRPr="00DB430D">
        <w:rPr>
          <w:color w:val="000000"/>
        </w:rPr>
        <w:t xml:space="preserve"> соблюдению режима лечения </w:t>
      </w:r>
      <w:r w:rsidR="006B6BB7">
        <w:rPr>
          <w:color w:val="000000"/>
        </w:rPr>
        <w:t>ТБ</w:t>
      </w:r>
      <w:r w:rsidR="00275C70">
        <w:rPr>
          <w:color w:val="000000"/>
        </w:rPr>
        <w:t xml:space="preserve">И </w:t>
      </w:r>
      <w:r w:rsidR="00DB430D" w:rsidRPr="00DB430D">
        <w:rPr>
          <w:color w:val="000000"/>
        </w:rPr>
        <w:t>относят</w:t>
      </w:r>
      <w:r w:rsidR="006B6BB7">
        <w:rPr>
          <w:color w:val="000000"/>
        </w:rPr>
        <w:t>ся:</w:t>
      </w:r>
    </w:p>
    <w:p w14:paraId="0C29DB08" w14:textId="430EFB39" w:rsidR="006B6BB7" w:rsidRPr="006B6BB7" w:rsidRDefault="00F91CC6" w:rsidP="0052433C">
      <w:pPr>
        <w:pStyle w:val="a3"/>
        <w:numPr>
          <w:ilvl w:val="0"/>
          <w:numId w:val="34"/>
        </w:numPr>
        <w:spacing w:before="120" w:after="120" w:line="276" w:lineRule="auto"/>
        <w:jc w:val="both"/>
        <w:rPr>
          <w:color w:val="000000"/>
        </w:rPr>
      </w:pPr>
      <w:r>
        <w:rPr>
          <w:color w:val="000000"/>
        </w:rPr>
        <w:t>организация</w:t>
      </w:r>
      <w:r w:rsidR="00DB430D" w:rsidRPr="006B6BB7">
        <w:rPr>
          <w:color w:val="000000"/>
        </w:rPr>
        <w:t xml:space="preserve"> групп </w:t>
      </w:r>
      <w:proofErr w:type="spellStart"/>
      <w:r w:rsidR="00DB430D" w:rsidRPr="006B6BB7">
        <w:rPr>
          <w:color w:val="000000"/>
        </w:rPr>
        <w:t>взаимнои</w:t>
      </w:r>
      <w:proofErr w:type="spellEnd"/>
      <w:r w:rsidR="00DB430D" w:rsidRPr="006B6BB7">
        <w:rPr>
          <w:color w:val="000000"/>
        </w:rPr>
        <w:t>̆ поддержки</w:t>
      </w:r>
      <w:r w:rsidR="00275C70">
        <w:rPr>
          <w:color w:val="000000"/>
        </w:rPr>
        <w:t>,</w:t>
      </w:r>
      <w:r w:rsidR="00DB430D" w:rsidRPr="006B6BB7">
        <w:rPr>
          <w:color w:val="000000"/>
        </w:rPr>
        <w:t xml:space="preserve"> </w:t>
      </w:r>
    </w:p>
    <w:p w14:paraId="6DAA5169" w14:textId="30C89160" w:rsidR="00B06F7F" w:rsidRDefault="00B06F7F" w:rsidP="0052433C">
      <w:pPr>
        <w:pStyle w:val="a3"/>
        <w:numPr>
          <w:ilvl w:val="0"/>
          <w:numId w:val="34"/>
        </w:numPr>
        <w:spacing w:before="120" w:after="120" w:line="276" w:lineRule="auto"/>
        <w:jc w:val="both"/>
        <w:rPr>
          <w:color w:val="000000"/>
        </w:rPr>
      </w:pPr>
      <w:r>
        <w:rPr>
          <w:color w:val="000000"/>
        </w:rPr>
        <w:t>социально-психологическая поддержка</w:t>
      </w:r>
      <w:r w:rsidR="00275C70">
        <w:rPr>
          <w:color w:val="000000"/>
        </w:rPr>
        <w:t>,</w:t>
      </w:r>
    </w:p>
    <w:p w14:paraId="56E3AD44" w14:textId="4A1C6774" w:rsidR="006B6BB7" w:rsidRPr="006B6BB7" w:rsidRDefault="00B06F7F" w:rsidP="0052433C">
      <w:pPr>
        <w:pStyle w:val="a3"/>
        <w:numPr>
          <w:ilvl w:val="0"/>
          <w:numId w:val="34"/>
        </w:numPr>
        <w:spacing w:before="120" w:after="120" w:line="276" w:lineRule="auto"/>
        <w:jc w:val="both"/>
        <w:rPr>
          <w:color w:val="000000"/>
        </w:rPr>
      </w:pPr>
      <w:r>
        <w:rPr>
          <w:color w:val="000000"/>
        </w:rPr>
        <w:t xml:space="preserve">кейс </w:t>
      </w:r>
      <w:r w:rsidR="00275C70">
        <w:rPr>
          <w:color w:val="000000"/>
        </w:rPr>
        <w:t>–</w:t>
      </w:r>
      <w:r>
        <w:rPr>
          <w:color w:val="000000"/>
        </w:rPr>
        <w:t xml:space="preserve"> менеджмент</w:t>
      </w:r>
      <w:r w:rsidR="00275C70">
        <w:rPr>
          <w:color w:val="000000"/>
        </w:rPr>
        <w:t>,</w:t>
      </w:r>
      <w:r w:rsidR="00DB430D" w:rsidRPr="006B6BB7">
        <w:rPr>
          <w:color w:val="000000"/>
        </w:rPr>
        <w:t xml:space="preserve"> </w:t>
      </w:r>
    </w:p>
    <w:p w14:paraId="21CB0F6B" w14:textId="55D3A755" w:rsidR="006B6BB7" w:rsidRPr="006B6BB7" w:rsidRDefault="00DB430D" w:rsidP="0052433C">
      <w:pPr>
        <w:pStyle w:val="a3"/>
        <w:numPr>
          <w:ilvl w:val="0"/>
          <w:numId w:val="34"/>
        </w:numPr>
        <w:spacing w:before="120" w:after="120" w:line="276" w:lineRule="auto"/>
        <w:jc w:val="both"/>
        <w:rPr>
          <w:color w:val="000000"/>
        </w:rPr>
      </w:pPr>
      <w:r w:rsidRPr="006B6BB7">
        <w:rPr>
          <w:color w:val="000000"/>
        </w:rPr>
        <w:t>информационно-</w:t>
      </w:r>
      <w:r w:rsidR="00B06F7F" w:rsidRPr="006B6BB7">
        <w:rPr>
          <w:color w:val="000000"/>
        </w:rPr>
        <w:t>разъяснительная</w:t>
      </w:r>
      <w:r w:rsidRPr="006B6BB7">
        <w:rPr>
          <w:color w:val="000000"/>
        </w:rPr>
        <w:t xml:space="preserve"> работа, </w:t>
      </w:r>
    </w:p>
    <w:p w14:paraId="7360BEAC" w14:textId="77777777" w:rsidR="006B6BB7" w:rsidRPr="006B6BB7" w:rsidRDefault="00DB430D" w:rsidP="0052433C">
      <w:pPr>
        <w:pStyle w:val="a3"/>
        <w:numPr>
          <w:ilvl w:val="0"/>
          <w:numId w:val="34"/>
        </w:numPr>
        <w:spacing w:before="120" w:after="120" w:line="276" w:lineRule="auto"/>
        <w:jc w:val="both"/>
        <w:rPr>
          <w:color w:val="000000"/>
        </w:rPr>
      </w:pPr>
      <w:r w:rsidRPr="006B6BB7">
        <w:rPr>
          <w:color w:val="000000"/>
        </w:rPr>
        <w:t xml:space="preserve">качественное консультирование и </w:t>
      </w:r>
    </w:p>
    <w:p w14:paraId="1FDECFA7" w14:textId="1CFE282B" w:rsidR="00B06F7F" w:rsidRDefault="006B6BB7" w:rsidP="0052433C">
      <w:pPr>
        <w:pStyle w:val="a3"/>
        <w:numPr>
          <w:ilvl w:val="0"/>
          <w:numId w:val="34"/>
        </w:numPr>
        <w:spacing w:before="120" w:after="120" w:line="276" w:lineRule="auto"/>
        <w:jc w:val="both"/>
        <w:rPr>
          <w:color w:val="000000"/>
        </w:rPr>
      </w:pPr>
      <w:r>
        <w:rPr>
          <w:color w:val="000000"/>
        </w:rPr>
        <w:t>видео-контролируемое лечение (</w:t>
      </w:r>
      <w:r w:rsidR="00DB430D" w:rsidRPr="006B6BB7">
        <w:rPr>
          <w:color w:val="000000"/>
        </w:rPr>
        <w:t>ВКЛ</w:t>
      </w:r>
      <w:r w:rsidR="00B06F7F">
        <w:rPr>
          <w:color w:val="000000"/>
        </w:rPr>
        <w:t>)</w:t>
      </w:r>
      <w:r w:rsidR="00275C70">
        <w:rPr>
          <w:color w:val="000000"/>
        </w:rPr>
        <w:t xml:space="preserve">, </w:t>
      </w:r>
      <w:r w:rsidR="00275C70" w:rsidRPr="006B6BB7">
        <w:rPr>
          <w:color w:val="000000"/>
        </w:rPr>
        <w:t>а также</w:t>
      </w:r>
    </w:p>
    <w:p w14:paraId="6118C9EA" w14:textId="45125A3E" w:rsidR="007E5BF4" w:rsidRPr="006B6BB7" w:rsidRDefault="00B06F7F" w:rsidP="0052433C">
      <w:pPr>
        <w:pStyle w:val="a3"/>
        <w:numPr>
          <w:ilvl w:val="0"/>
          <w:numId w:val="34"/>
        </w:numPr>
        <w:spacing w:before="120" w:after="120" w:line="276" w:lineRule="auto"/>
        <w:jc w:val="both"/>
        <w:rPr>
          <w:color w:val="000000"/>
        </w:rPr>
      </w:pPr>
      <w:r>
        <w:rPr>
          <w:color w:val="000000"/>
        </w:rPr>
        <w:t>общественные помощники.</w:t>
      </w:r>
      <w:r w:rsidR="00DB430D" w:rsidRPr="006B6BB7">
        <w:rPr>
          <w:color w:val="000000"/>
        </w:rPr>
        <w:t xml:space="preserve"> </w:t>
      </w:r>
    </w:p>
    <w:p w14:paraId="137BE56A" w14:textId="51A36B3E" w:rsidR="000208AA" w:rsidRPr="006A5B36" w:rsidRDefault="00B80E3A" w:rsidP="006A5B36">
      <w:pPr>
        <w:pStyle w:val="10"/>
      </w:pPr>
      <w:bookmarkStart w:id="39" w:name="_Toc136686703"/>
      <w:r>
        <w:t xml:space="preserve">3. </w:t>
      </w:r>
      <w:r w:rsidR="000208AA" w:rsidRPr="00B80E3A">
        <w:t>Расследование контактов</w:t>
      </w:r>
      <w:bookmarkEnd w:id="39"/>
    </w:p>
    <w:p w14:paraId="5B32A352" w14:textId="7B255618" w:rsidR="00FB7D6C" w:rsidRPr="00FB7D6C" w:rsidRDefault="00FB7D6C" w:rsidP="00403870">
      <w:pPr>
        <w:spacing w:after="120" w:line="276" w:lineRule="auto"/>
        <w:ind w:firstLine="360"/>
        <w:rPr>
          <w:color w:val="000000"/>
        </w:rPr>
      </w:pPr>
      <w:r w:rsidRPr="005263C4">
        <w:rPr>
          <w:color w:val="000000"/>
        </w:rPr>
        <w:t xml:space="preserve">Расследование контактных лиц - процесс поиска контактных лиц индексного случая с целью </w:t>
      </w:r>
      <w:r w:rsidR="005263C4">
        <w:rPr>
          <w:color w:val="000000"/>
        </w:rPr>
        <w:t>исключения</w:t>
      </w:r>
      <w:r w:rsidRPr="005263C4">
        <w:rPr>
          <w:color w:val="000000"/>
        </w:rPr>
        <w:t xml:space="preserve"> активного ТБ и начала профилактического лечения.</w:t>
      </w:r>
    </w:p>
    <w:p w14:paraId="56D2C0E0" w14:textId="278F7305" w:rsidR="007F540F" w:rsidRPr="00E83094" w:rsidRDefault="007F540F" w:rsidP="00403870">
      <w:pPr>
        <w:pStyle w:val="a3"/>
        <w:spacing w:before="120" w:after="120" w:line="276" w:lineRule="auto"/>
        <w:contextualSpacing w:val="0"/>
        <w:jc w:val="both"/>
        <w:rPr>
          <w:b/>
          <w:bCs/>
          <w:color w:val="000000" w:themeColor="text1"/>
        </w:rPr>
      </w:pPr>
      <w:r w:rsidRPr="00E83094">
        <w:rPr>
          <w:b/>
          <w:bCs/>
          <w:color w:val="000000" w:themeColor="text1"/>
        </w:rPr>
        <w:t xml:space="preserve">Десять ключевых шагов </w:t>
      </w:r>
      <w:r w:rsidR="001C32C9">
        <w:rPr>
          <w:b/>
          <w:bCs/>
          <w:color w:val="000000" w:themeColor="text1"/>
        </w:rPr>
        <w:t xml:space="preserve">при </w:t>
      </w:r>
      <w:r w:rsidRPr="00E83094">
        <w:rPr>
          <w:b/>
          <w:bCs/>
          <w:color w:val="000000" w:themeColor="text1"/>
        </w:rPr>
        <w:t>расследовани</w:t>
      </w:r>
      <w:r w:rsidR="001C32C9">
        <w:rPr>
          <w:b/>
          <w:bCs/>
          <w:color w:val="000000" w:themeColor="text1"/>
        </w:rPr>
        <w:t>и</w:t>
      </w:r>
      <w:r w:rsidRPr="00E83094">
        <w:rPr>
          <w:b/>
          <w:bCs/>
          <w:color w:val="000000" w:themeColor="text1"/>
        </w:rPr>
        <w:t xml:space="preserve"> контактов </w:t>
      </w:r>
    </w:p>
    <w:p w14:paraId="6E3E2E22" w14:textId="453C52CB" w:rsidR="007F540F" w:rsidRPr="00E83094" w:rsidRDefault="007F540F" w:rsidP="001C32C9">
      <w:pPr>
        <w:pStyle w:val="a3"/>
        <w:numPr>
          <w:ilvl w:val="1"/>
          <w:numId w:val="6"/>
        </w:numPr>
        <w:spacing w:before="120" w:line="276" w:lineRule="auto"/>
        <w:ind w:left="714" w:hanging="357"/>
        <w:contextualSpacing w:val="0"/>
        <w:jc w:val="both"/>
        <w:rPr>
          <w:color w:val="000000" w:themeColor="text1"/>
        </w:rPr>
      </w:pPr>
      <w:r w:rsidRPr="00E83094">
        <w:rPr>
          <w:color w:val="000000" w:themeColor="text1"/>
        </w:rPr>
        <w:t>Изуч</w:t>
      </w:r>
      <w:r w:rsidR="00B80E3A">
        <w:rPr>
          <w:color w:val="000000" w:themeColor="text1"/>
        </w:rPr>
        <w:t>ить</w:t>
      </w:r>
      <w:r w:rsidRPr="00E83094">
        <w:rPr>
          <w:color w:val="000000" w:themeColor="text1"/>
        </w:rPr>
        <w:t xml:space="preserve"> </w:t>
      </w:r>
      <w:r w:rsidR="0049402B">
        <w:rPr>
          <w:color w:val="000000" w:themeColor="text1"/>
        </w:rPr>
        <w:t>историю заболевания</w:t>
      </w:r>
      <w:r w:rsidRPr="00E83094">
        <w:rPr>
          <w:color w:val="000000" w:themeColor="text1"/>
        </w:rPr>
        <w:t xml:space="preserve"> индексно</w:t>
      </w:r>
      <w:r w:rsidR="0049402B">
        <w:rPr>
          <w:color w:val="000000" w:themeColor="text1"/>
        </w:rPr>
        <w:t>го</w:t>
      </w:r>
      <w:r w:rsidRPr="00E83094">
        <w:rPr>
          <w:color w:val="000000" w:themeColor="text1"/>
        </w:rPr>
        <w:t xml:space="preserve"> пациент</w:t>
      </w:r>
      <w:r w:rsidR="0049402B">
        <w:rPr>
          <w:color w:val="000000" w:themeColor="text1"/>
        </w:rPr>
        <w:t>а</w:t>
      </w:r>
      <w:r w:rsidRPr="00E83094">
        <w:rPr>
          <w:color w:val="000000" w:themeColor="text1"/>
        </w:rPr>
        <w:t xml:space="preserve">. </w:t>
      </w:r>
    </w:p>
    <w:p w14:paraId="627CC99B" w14:textId="41F7AF2C" w:rsidR="007F540F" w:rsidRPr="005D4FE0" w:rsidRDefault="007F540F" w:rsidP="001C32C9">
      <w:pPr>
        <w:pStyle w:val="a3"/>
        <w:numPr>
          <w:ilvl w:val="1"/>
          <w:numId w:val="6"/>
        </w:numPr>
        <w:spacing w:before="120" w:line="276" w:lineRule="auto"/>
        <w:ind w:left="714" w:hanging="357"/>
        <w:contextualSpacing w:val="0"/>
        <w:jc w:val="both"/>
        <w:rPr>
          <w:color w:val="000000" w:themeColor="text1"/>
        </w:rPr>
      </w:pPr>
      <w:r w:rsidRPr="00E83094">
        <w:rPr>
          <w:color w:val="000000" w:themeColor="text1"/>
        </w:rPr>
        <w:t>Оце</w:t>
      </w:r>
      <w:r w:rsidR="005D4FE0">
        <w:rPr>
          <w:color w:val="000000" w:themeColor="text1"/>
        </w:rPr>
        <w:t>нить</w:t>
      </w:r>
      <w:r w:rsidRPr="00E83094">
        <w:rPr>
          <w:color w:val="000000" w:themeColor="text1"/>
        </w:rPr>
        <w:t xml:space="preserve"> </w:t>
      </w:r>
      <w:r w:rsidR="005D4FE0">
        <w:rPr>
          <w:color w:val="000000" w:themeColor="text1"/>
        </w:rPr>
        <w:t>лабораторны</w:t>
      </w:r>
      <w:r w:rsidR="0049402B">
        <w:rPr>
          <w:color w:val="000000" w:themeColor="text1"/>
        </w:rPr>
        <w:t xml:space="preserve">е </w:t>
      </w:r>
      <w:r w:rsidR="005D4FE0">
        <w:rPr>
          <w:color w:val="000000" w:themeColor="text1"/>
        </w:rPr>
        <w:t>исследовани</w:t>
      </w:r>
      <w:r w:rsidR="0049402B">
        <w:rPr>
          <w:color w:val="000000" w:themeColor="text1"/>
        </w:rPr>
        <w:t>я и статус лекарственной чувствительности</w:t>
      </w:r>
      <w:r w:rsidR="005D4FE0">
        <w:rPr>
          <w:color w:val="000000" w:themeColor="text1"/>
        </w:rPr>
        <w:t xml:space="preserve"> </w:t>
      </w:r>
      <w:r w:rsidR="008F43AE" w:rsidRPr="005A085C">
        <w:t>МБТ у</w:t>
      </w:r>
      <w:r w:rsidR="008F43AE" w:rsidRPr="008F43AE">
        <w:rPr>
          <w:color w:val="0070C0"/>
        </w:rPr>
        <w:t xml:space="preserve"> </w:t>
      </w:r>
      <w:r w:rsidR="0044516E">
        <w:rPr>
          <w:color w:val="000000" w:themeColor="text1"/>
        </w:rPr>
        <w:t xml:space="preserve">индексного </w:t>
      </w:r>
      <w:r w:rsidRPr="005D4FE0">
        <w:rPr>
          <w:color w:val="000000" w:themeColor="text1"/>
        </w:rPr>
        <w:t>пациента</w:t>
      </w:r>
      <w:r w:rsidR="0049402B">
        <w:rPr>
          <w:color w:val="000000" w:themeColor="text1"/>
        </w:rPr>
        <w:t xml:space="preserve"> с тем, чтобы определить тактику ведения контактных лиц</w:t>
      </w:r>
      <w:r w:rsidRPr="005D4FE0">
        <w:rPr>
          <w:color w:val="000000" w:themeColor="text1"/>
        </w:rPr>
        <w:t xml:space="preserve">. </w:t>
      </w:r>
    </w:p>
    <w:p w14:paraId="684F37DE" w14:textId="7A9E119E" w:rsidR="007F540F" w:rsidRPr="00E83094" w:rsidRDefault="0044516E" w:rsidP="001C32C9">
      <w:pPr>
        <w:pStyle w:val="a3"/>
        <w:numPr>
          <w:ilvl w:val="1"/>
          <w:numId w:val="6"/>
        </w:numPr>
        <w:spacing w:before="120" w:line="276" w:lineRule="auto"/>
        <w:contextualSpacing w:val="0"/>
        <w:jc w:val="both"/>
        <w:rPr>
          <w:color w:val="000000" w:themeColor="text1"/>
        </w:rPr>
      </w:pPr>
      <w:r>
        <w:rPr>
          <w:color w:val="000000" w:themeColor="text1"/>
        </w:rPr>
        <w:t>Провести к</w:t>
      </w:r>
      <w:r w:rsidR="007F540F" w:rsidRPr="00E83094">
        <w:rPr>
          <w:color w:val="000000" w:themeColor="text1"/>
        </w:rPr>
        <w:t>онсультирование индексного пациента и состав</w:t>
      </w:r>
      <w:r>
        <w:rPr>
          <w:color w:val="000000" w:themeColor="text1"/>
        </w:rPr>
        <w:t>ить</w:t>
      </w:r>
      <w:r w:rsidR="007F540F" w:rsidRPr="00E83094">
        <w:rPr>
          <w:color w:val="000000" w:themeColor="text1"/>
        </w:rPr>
        <w:t xml:space="preserve"> спис</w:t>
      </w:r>
      <w:r>
        <w:rPr>
          <w:color w:val="000000" w:themeColor="text1"/>
        </w:rPr>
        <w:t>ок</w:t>
      </w:r>
      <w:r w:rsidR="007F540F" w:rsidRPr="00E83094">
        <w:rPr>
          <w:color w:val="000000" w:themeColor="text1"/>
        </w:rPr>
        <w:t xml:space="preserve"> его домашних контактов. </w:t>
      </w:r>
    </w:p>
    <w:p w14:paraId="421F2374" w14:textId="4CE5F561" w:rsidR="007F540F" w:rsidRPr="00E83094" w:rsidRDefault="007F540F" w:rsidP="001C32C9">
      <w:pPr>
        <w:pStyle w:val="a3"/>
        <w:numPr>
          <w:ilvl w:val="1"/>
          <w:numId w:val="6"/>
        </w:numPr>
        <w:spacing w:before="120" w:line="276" w:lineRule="auto"/>
        <w:contextualSpacing w:val="0"/>
        <w:jc w:val="both"/>
        <w:rPr>
          <w:color w:val="000000" w:themeColor="text1"/>
        </w:rPr>
      </w:pPr>
      <w:r w:rsidRPr="00E83094">
        <w:rPr>
          <w:color w:val="000000" w:themeColor="text1"/>
        </w:rPr>
        <w:t>Состав</w:t>
      </w:r>
      <w:r w:rsidR="0044516E">
        <w:rPr>
          <w:color w:val="000000" w:themeColor="text1"/>
        </w:rPr>
        <w:t>ить</w:t>
      </w:r>
      <w:r w:rsidRPr="00E83094">
        <w:rPr>
          <w:color w:val="000000" w:themeColor="text1"/>
        </w:rPr>
        <w:t xml:space="preserve"> план </w:t>
      </w:r>
      <w:r w:rsidR="00C16D48">
        <w:rPr>
          <w:color w:val="000000" w:themeColor="text1"/>
        </w:rPr>
        <w:t>расследования</w:t>
      </w:r>
      <w:r w:rsidRPr="00E83094">
        <w:rPr>
          <w:color w:val="000000" w:themeColor="text1"/>
        </w:rPr>
        <w:t xml:space="preserve"> контактов при участии индексного пациента и членов </w:t>
      </w:r>
      <w:proofErr w:type="spellStart"/>
      <w:r w:rsidRPr="00E83094">
        <w:rPr>
          <w:color w:val="000000" w:themeColor="text1"/>
        </w:rPr>
        <w:t>домохозяйства</w:t>
      </w:r>
      <w:proofErr w:type="spellEnd"/>
      <w:r w:rsidRPr="00E83094">
        <w:rPr>
          <w:color w:val="000000" w:themeColor="text1"/>
        </w:rPr>
        <w:t xml:space="preserve">. </w:t>
      </w:r>
    </w:p>
    <w:p w14:paraId="3F9FF0E2" w14:textId="663AD255" w:rsidR="007F540F" w:rsidRPr="00E83094" w:rsidRDefault="007F540F" w:rsidP="001C32C9">
      <w:pPr>
        <w:pStyle w:val="a3"/>
        <w:numPr>
          <w:ilvl w:val="1"/>
          <w:numId w:val="6"/>
        </w:numPr>
        <w:spacing w:before="120" w:line="276" w:lineRule="auto"/>
        <w:contextualSpacing w:val="0"/>
        <w:jc w:val="both"/>
        <w:rPr>
          <w:color w:val="000000" w:themeColor="text1"/>
        </w:rPr>
      </w:pPr>
      <w:r w:rsidRPr="00E83094">
        <w:rPr>
          <w:color w:val="000000" w:themeColor="text1"/>
        </w:rPr>
        <w:t>Изуч</w:t>
      </w:r>
      <w:r w:rsidR="0044516E">
        <w:rPr>
          <w:color w:val="000000" w:themeColor="text1"/>
        </w:rPr>
        <w:t>ить</w:t>
      </w:r>
      <w:r w:rsidRPr="00E83094">
        <w:rPr>
          <w:color w:val="000000" w:themeColor="text1"/>
        </w:rPr>
        <w:t xml:space="preserve"> возмож</w:t>
      </w:r>
      <w:r w:rsidR="0044516E">
        <w:rPr>
          <w:color w:val="000000" w:themeColor="text1"/>
        </w:rPr>
        <w:t>ные</w:t>
      </w:r>
      <w:r w:rsidRPr="00E83094">
        <w:rPr>
          <w:color w:val="000000" w:themeColor="text1"/>
        </w:rPr>
        <w:t xml:space="preserve"> други</w:t>
      </w:r>
      <w:r w:rsidR="0044516E">
        <w:rPr>
          <w:color w:val="000000" w:themeColor="text1"/>
        </w:rPr>
        <w:t>е</w:t>
      </w:r>
      <w:r w:rsidRPr="00E83094">
        <w:rPr>
          <w:color w:val="000000" w:themeColor="text1"/>
        </w:rPr>
        <w:t xml:space="preserve"> </w:t>
      </w:r>
      <w:r w:rsidR="0044516E">
        <w:rPr>
          <w:color w:val="000000" w:themeColor="text1"/>
        </w:rPr>
        <w:t xml:space="preserve">(близкие) </w:t>
      </w:r>
      <w:r w:rsidRPr="00E83094">
        <w:rPr>
          <w:color w:val="000000" w:themeColor="text1"/>
        </w:rPr>
        <w:t>контакт</w:t>
      </w:r>
      <w:r w:rsidR="00091D3E">
        <w:rPr>
          <w:color w:val="000000" w:themeColor="text1"/>
        </w:rPr>
        <w:t>ы</w:t>
      </w:r>
      <w:r w:rsidRPr="00E83094">
        <w:rPr>
          <w:color w:val="000000" w:themeColor="text1"/>
        </w:rPr>
        <w:t>, подлежащи</w:t>
      </w:r>
      <w:r w:rsidR="0044516E">
        <w:rPr>
          <w:color w:val="000000" w:themeColor="text1"/>
        </w:rPr>
        <w:t>е</w:t>
      </w:r>
      <w:r w:rsidRPr="00E83094">
        <w:rPr>
          <w:color w:val="000000" w:themeColor="text1"/>
        </w:rPr>
        <w:t xml:space="preserve"> расследованию (например, на рабочем месте). </w:t>
      </w:r>
    </w:p>
    <w:p w14:paraId="75E8DC79" w14:textId="5773F3C9" w:rsidR="007F540F" w:rsidRPr="00E83094" w:rsidRDefault="007F540F" w:rsidP="001C32C9">
      <w:pPr>
        <w:pStyle w:val="a3"/>
        <w:numPr>
          <w:ilvl w:val="1"/>
          <w:numId w:val="6"/>
        </w:numPr>
        <w:spacing w:before="120" w:line="276" w:lineRule="auto"/>
        <w:contextualSpacing w:val="0"/>
        <w:jc w:val="both"/>
        <w:rPr>
          <w:color w:val="000000" w:themeColor="text1"/>
        </w:rPr>
      </w:pPr>
      <w:r w:rsidRPr="00E83094">
        <w:rPr>
          <w:color w:val="000000" w:themeColor="text1"/>
        </w:rPr>
        <w:t>Организ</w:t>
      </w:r>
      <w:r w:rsidR="0044516E">
        <w:rPr>
          <w:color w:val="000000" w:themeColor="text1"/>
        </w:rPr>
        <w:t>овать</w:t>
      </w:r>
      <w:r w:rsidRPr="00E83094">
        <w:rPr>
          <w:color w:val="000000" w:themeColor="text1"/>
        </w:rPr>
        <w:t xml:space="preserve"> визит на дом </w:t>
      </w:r>
      <w:r w:rsidR="0044516E">
        <w:rPr>
          <w:color w:val="000000" w:themeColor="text1"/>
        </w:rPr>
        <w:t xml:space="preserve">с целью </w:t>
      </w:r>
      <w:r w:rsidR="00091D3E">
        <w:rPr>
          <w:color w:val="000000" w:themeColor="text1"/>
        </w:rPr>
        <w:t xml:space="preserve">беседы с </w:t>
      </w:r>
      <w:r w:rsidR="00091D3E" w:rsidRPr="00E83094">
        <w:rPr>
          <w:color w:val="000000" w:themeColor="text1"/>
        </w:rPr>
        <w:t>контактны</w:t>
      </w:r>
      <w:r w:rsidR="00091D3E">
        <w:rPr>
          <w:color w:val="000000" w:themeColor="text1"/>
        </w:rPr>
        <w:t>ми</w:t>
      </w:r>
      <w:r w:rsidR="00091D3E" w:rsidRPr="00E83094">
        <w:rPr>
          <w:color w:val="000000" w:themeColor="text1"/>
        </w:rPr>
        <w:t xml:space="preserve"> лиц</w:t>
      </w:r>
      <w:r w:rsidR="00091D3E">
        <w:rPr>
          <w:color w:val="000000" w:themeColor="text1"/>
        </w:rPr>
        <w:t>ами</w:t>
      </w:r>
      <w:r w:rsidRPr="00E83094">
        <w:rPr>
          <w:color w:val="000000" w:themeColor="text1"/>
        </w:rPr>
        <w:t xml:space="preserve">. </w:t>
      </w:r>
    </w:p>
    <w:p w14:paraId="015F0E03" w14:textId="217D98DF" w:rsidR="007F540F" w:rsidRPr="009B7141" w:rsidRDefault="00091D3E" w:rsidP="001C32C9">
      <w:pPr>
        <w:pStyle w:val="a3"/>
        <w:numPr>
          <w:ilvl w:val="1"/>
          <w:numId w:val="6"/>
        </w:numPr>
        <w:spacing w:before="120" w:line="276" w:lineRule="auto"/>
        <w:contextualSpacing w:val="0"/>
        <w:jc w:val="both"/>
        <w:rPr>
          <w:color w:val="000000" w:themeColor="text1"/>
        </w:rPr>
      </w:pPr>
      <w:r>
        <w:rPr>
          <w:color w:val="000000" w:themeColor="text1"/>
        </w:rPr>
        <w:lastRenderedPageBreak/>
        <w:t xml:space="preserve">Провести </w:t>
      </w:r>
      <w:r w:rsidRPr="00E83094">
        <w:rPr>
          <w:color w:val="000000" w:themeColor="text1"/>
        </w:rPr>
        <w:t>клиническ</w:t>
      </w:r>
      <w:r>
        <w:rPr>
          <w:color w:val="000000" w:themeColor="text1"/>
        </w:rPr>
        <w:t>ий</w:t>
      </w:r>
      <w:r w:rsidRPr="00E83094">
        <w:rPr>
          <w:color w:val="000000" w:themeColor="text1"/>
        </w:rPr>
        <w:t xml:space="preserve"> скрининг</w:t>
      </w:r>
      <w:r>
        <w:rPr>
          <w:color w:val="000000" w:themeColor="text1"/>
        </w:rPr>
        <w:t xml:space="preserve"> </w:t>
      </w:r>
      <w:r w:rsidRPr="00E83094">
        <w:rPr>
          <w:color w:val="000000" w:themeColor="text1"/>
        </w:rPr>
        <w:t xml:space="preserve">контактных лиц </w:t>
      </w:r>
      <w:r>
        <w:rPr>
          <w:color w:val="000000" w:themeColor="text1"/>
        </w:rPr>
        <w:t>и н</w:t>
      </w:r>
      <w:r w:rsidR="007F540F" w:rsidRPr="00E83094">
        <w:rPr>
          <w:color w:val="000000" w:themeColor="text1"/>
        </w:rPr>
        <w:t>аправ</w:t>
      </w:r>
      <w:r>
        <w:rPr>
          <w:color w:val="000000" w:themeColor="text1"/>
        </w:rPr>
        <w:t>ить</w:t>
      </w:r>
      <w:r w:rsidR="007F540F" w:rsidRPr="00E83094">
        <w:rPr>
          <w:color w:val="000000" w:themeColor="text1"/>
        </w:rPr>
        <w:t xml:space="preserve"> </w:t>
      </w:r>
      <w:r>
        <w:rPr>
          <w:color w:val="000000" w:themeColor="text1"/>
        </w:rPr>
        <w:t xml:space="preserve">в </w:t>
      </w:r>
      <w:r w:rsidRPr="00E83094">
        <w:rPr>
          <w:color w:val="000000" w:themeColor="text1"/>
        </w:rPr>
        <w:t xml:space="preserve">медицинскую организацию </w:t>
      </w:r>
      <w:r w:rsidR="007F540F" w:rsidRPr="00E83094">
        <w:rPr>
          <w:color w:val="000000" w:themeColor="text1"/>
        </w:rPr>
        <w:t>для прохождения обследования</w:t>
      </w:r>
      <w:r w:rsidR="00EE07EA">
        <w:rPr>
          <w:color w:val="000000" w:themeColor="text1"/>
        </w:rPr>
        <w:t>.</w:t>
      </w:r>
      <w:r w:rsidR="007F540F" w:rsidRPr="009B7141">
        <w:rPr>
          <w:color w:val="000000" w:themeColor="text1"/>
        </w:rPr>
        <w:t xml:space="preserve"> </w:t>
      </w:r>
    </w:p>
    <w:p w14:paraId="36A94CE7" w14:textId="175EC4A9" w:rsidR="007F540F" w:rsidRPr="009B7141" w:rsidRDefault="007F540F" w:rsidP="001C32C9">
      <w:pPr>
        <w:pStyle w:val="a3"/>
        <w:numPr>
          <w:ilvl w:val="1"/>
          <w:numId w:val="6"/>
        </w:numPr>
        <w:spacing w:before="120" w:line="276" w:lineRule="auto"/>
        <w:contextualSpacing w:val="0"/>
        <w:jc w:val="both"/>
        <w:rPr>
          <w:color w:val="000000" w:themeColor="text1"/>
        </w:rPr>
      </w:pPr>
      <w:r w:rsidRPr="009B7141">
        <w:rPr>
          <w:color w:val="000000" w:themeColor="text1"/>
        </w:rPr>
        <w:t>Организ</w:t>
      </w:r>
      <w:r w:rsidR="009A1F84">
        <w:rPr>
          <w:color w:val="000000" w:themeColor="text1"/>
        </w:rPr>
        <w:t>овать</w:t>
      </w:r>
      <w:r w:rsidRPr="009B7141">
        <w:rPr>
          <w:color w:val="000000" w:themeColor="text1"/>
        </w:rPr>
        <w:t xml:space="preserve"> лечени</w:t>
      </w:r>
      <w:r w:rsidR="009A1F84">
        <w:rPr>
          <w:color w:val="000000" w:themeColor="text1"/>
        </w:rPr>
        <w:t>е</w:t>
      </w:r>
      <w:r w:rsidRPr="009B7141">
        <w:rPr>
          <w:color w:val="000000" w:themeColor="text1"/>
        </w:rPr>
        <w:t xml:space="preserve"> туберкулеза или ПЛТ</w:t>
      </w:r>
      <w:r w:rsidR="009A1F84">
        <w:rPr>
          <w:color w:val="000000" w:themeColor="text1"/>
        </w:rPr>
        <w:t>,</w:t>
      </w:r>
      <w:r w:rsidRPr="009B7141">
        <w:rPr>
          <w:color w:val="000000" w:themeColor="text1"/>
        </w:rPr>
        <w:t xml:space="preserve"> в соответствии с установленными критериями. </w:t>
      </w:r>
    </w:p>
    <w:p w14:paraId="53B050D3" w14:textId="77777777" w:rsidR="006A5B36" w:rsidRDefault="007F540F" w:rsidP="006A5B36">
      <w:pPr>
        <w:pStyle w:val="a3"/>
        <w:numPr>
          <w:ilvl w:val="1"/>
          <w:numId w:val="6"/>
        </w:numPr>
        <w:spacing w:before="120" w:line="276" w:lineRule="auto"/>
        <w:contextualSpacing w:val="0"/>
        <w:jc w:val="both"/>
        <w:rPr>
          <w:color w:val="000000" w:themeColor="text1"/>
        </w:rPr>
      </w:pPr>
      <w:r w:rsidRPr="009B7141">
        <w:rPr>
          <w:color w:val="000000" w:themeColor="text1"/>
        </w:rPr>
        <w:t>Прове</w:t>
      </w:r>
      <w:r w:rsidR="009A1F84">
        <w:rPr>
          <w:color w:val="000000" w:themeColor="text1"/>
        </w:rPr>
        <w:t>рить</w:t>
      </w:r>
      <w:r w:rsidRPr="009B7141">
        <w:rPr>
          <w:color w:val="000000" w:themeColor="text1"/>
        </w:rPr>
        <w:t xml:space="preserve"> полнот</w:t>
      </w:r>
      <w:r w:rsidR="009A1F84">
        <w:rPr>
          <w:color w:val="000000" w:themeColor="text1"/>
        </w:rPr>
        <w:t>у</w:t>
      </w:r>
      <w:r w:rsidRPr="009B7141">
        <w:rPr>
          <w:color w:val="000000" w:themeColor="text1"/>
        </w:rPr>
        <w:t xml:space="preserve"> проведенного расследования контактов.</w:t>
      </w:r>
    </w:p>
    <w:p w14:paraId="039B03F1" w14:textId="77777777" w:rsidR="00752B12" w:rsidRDefault="007F540F" w:rsidP="006A5B36">
      <w:pPr>
        <w:pStyle w:val="a3"/>
        <w:numPr>
          <w:ilvl w:val="1"/>
          <w:numId w:val="6"/>
        </w:numPr>
        <w:spacing w:before="120" w:line="276" w:lineRule="auto"/>
        <w:contextualSpacing w:val="0"/>
        <w:jc w:val="both"/>
        <w:rPr>
          <w:color w:val="000000" w:themeColor="text1"/>
        </w:rPr>
      </w:pPr>
      <w:r w:rsidRPr="006A5B36">
        <w:rPr>
          <w:color w:val="000000" w:themeColor="text1"/>
        </w:rPr>
        <w:t xml:space="preserve">Обеспечение </w:t>
      </w:r>
      <w:r w:rsidR="00FB7D6C" w:rsidRPr="006A5B36">
        <w:rPr>
          <w:color w:val="000000" w:themeColor="text1"/>
        </w:rPr>
        <w:t>систематический</w:t>
      </w:r>
      <w:r w:rsidRPr="006A5B36">
        <w:rPr>
          <w:color w:val="000000" w:themeColor="text1"/>
        </w:rPr>
        <w:t xml:space="preserve"> учет и </w:t>
      </w:r>
      <w:r w:rsidR="00FB7D6C" w:rsidRPr="006A5B36">
        <w:rPr>
          <w:color w:val="000000" w:themeColor="text1"/>
        </w:rPr>
        <w:t>отчётность</w:t>
      </w:r>
      <w:r w:rsidR="00C16D48" w:rsidRPr="006A5B36">
        <w:rPr>
          <w:color w:val="000000" w:themeColor="text1"/>
        </w:rPr>
        <w:t xml:space="preserve"> по контактным лицам</w:t>
      </w:r>
      <w:r w:rsidRPr="006A5B36">
        <w:rPr>
          <w:color w:val="000000" w:themeColor="text1"/>
        </w:rPr>
        <w:t>.</w:t>
      </w:r>
    </w:p>
    <w:p w14:paraId="3737F76F" w14:textId="7EB528A8" w:rsidR="001A0F58" w:rsidRDefault="00CB3E49" w:rsidP="0011433F">
      <w:pPr>
        <w:pStyle w:val="2"/>
        <w:pBdr>
          <w:top w:val="single" w:sz="4" w:space="1" w:color="auto"/>
          <w:bottom w:val="single" w:sz="4" w:space="1" w:color="auto"/>
        </w:pBdr>
        <w:spacing w:before="360" w:after="120" w:line="276" w:lineRule="auto"/>
        <w:jc w:val="center"/>
        <w:rPr>
          <w:rFonts w:ascii="Times New Roman" w:eastAsia="Times New Roman" w:hAnsi="Times New Roman" w:cs="Times New Roman"/>
          <w:b w:val="0"/>
          <w:color w:val="FF0000"/>
        </w:rPr>
      </w:pPr>
      <w:bookmarkStart w:id="40" w:name="_Toc130226064"/>
      <w:bookmarkStart w:id="41" w:name="_Toc136686704"/>
      <w:r>
        <w:rPr>
          <w:rFonts w:ascii="Times New Roman" w:eastAsia="Times New Roman" w:hAnsi="Times New Roman" w:cs="Times New Roman"/>
          <w:color w:val="2E75B5"/>
        </w:rPr>
        <w:t xml:space="preserve">Раздел </w:t>
      </w:r>
      <w:r w:rsidR="00A768B9" w:rsidRPr="00F45083">
        <w:rPr>
          <w:rFonts w:ascii="Times New Roman" w:eastAsia="Times New Roman" w:hAnsi="Times New Roman" w:cs="Times New Roman"/>
          <w:color w:val="2E75B5"/>
        </w:rPr>
        <w:t>VII</w:t>
      </w:r>
      <w:r w:rsidR="00A768B9">
        <w:rPr>
          <w:rFonts w:ascii="Times New Roman" w:eastAsia="Times New Roman" w:hAnsi="Times New Roman" w:cs="Times New Roman"/>
          <w:color w:val="2E75B5"/>
        </w:rPr>
        <w:t>.</w:t>
      </w:r>
      <w:r w:rsidR="001A0F58">
        <w:rPr>
          <w:rFonts w:ascii="Times New Roman" w:eastAsia="Times New Roman" w:hAnsi="Times New Roman" w:cs="Times New Roman"/>
          <w:color w:val="2E75B5"/>
        </w:rPr>
        <w:t xml:space="preserve"> Исходы ПЛТ</w:t>
      </w:r>
      <w:bookmarkEnd w:id="40"/>
      <w:bookmarkEnd w:id="41"/>
    </w:p>
    <w:p w14:paraId="04972ECF" w14:textId="3C2AEEDF" w:rsidR="003F3DE3" w:rsidRPr="00E03C68" w:rsidRDefault="001A0F58" w:rsidP="00403870">
      <w:pPr>
        <w:spacing w:before="240" w:line="276" w:lineRule="auto"/>
        <w:jc w:val="both"/>
        <w:rPr>
          <w:color w:val="000000"/>
        </w:rPr>
      </w:pPr>
      <w:r w:rsidRPr="006B7D10">
        <w:rPr>
          <w:color w:val="000000"/>
        </w:rPr>
        <w:t>Для всех лиц</w:t>
      </w:r>
      <w:r w:rsidR="009E481B">
        <w:rPr>
          <w:color w:val="000000"/>
        </w:rPr>
        <w:t xml:space="preserve"> на ПЛТ оценивается</w:t>
      </w:r>
      <w:r w:rsidRPr="006B7D10">
        <w:rPr>
          <w:color w:val="000000"/>
        </w:rPr>
        <w:t xml:space="preserve"> исход по мере завершения профилактического лечения</w:t>
      </w:r>
      <w:r w:rsidR="009E481B">
        <w:rPr>
          <w:color w:val="000000"/>
        </w:rPr>
        <w:t xml:space="preserve">. </w:t>
      </w:r>
      <w:r w:rsidR="009E481B" w:rsidRPr="009E481B">
        <w:rPr>
          <w:color w:val="000000"/>
        </w:rPr>
        <w:t xml:space="preserve">Помимо </w:t>
      </w:r>
      <w:r w:rsidR="009E481B">
        <w:rPr>
          <w:color w:val="000000"/>
        </w:rPr>
        <w:t>исхода</w:t>
      </w:r>
      <w:r w:rsidR="009E481B" w:rsidRPr="009E481B">
        <w:rPr>
          <w:color w:val="000000"/>
        </w:rPr>
        <w:t xml:space="preserve"> завершения полного курса лечения</w:t>
      </w:r>
      <w:r w:rsidR="009E481B">
        <w:rPr>
          <w:color w:val="000000"/>
        </w:rPr>
        <w:t>,</w:t>
      </w:r>
      <w:r w:rsidR="009E481B" w:rsidRPr="009E481B">
        <w:rPr>
          <w:color w:val="000000"/>
        </w:rPr>
        <w:t xml:space="preserve"> в качестве основания для возможного пересмотра </w:t>
      </w:r>
      <w:r w:rsidR="009E481B">
        <w:rPr>
          <w:color w:val="000000"/>
        </w:rPr>
        <w:t>режима</w:t>
      </w:r>
      <w:r w:rsidR="009E481B" w:rsidRPr="009E481B">
        <w:rPr>
          <w:color w:val="000000"/>
        </w:rPr>
        <w:t xml:space="preserve"> к ведению конкретного случая и, в некоторых ситуациях, для коррекции терапии предлагается оценивать варианты </w:t>
      </w:r>
      <w:r w:rsidR="009E481B">
        <w:rPr>
          <w:color w:val="000000"/>
        </w:rPr>
        <w:t>неуспешных</w:t>
      </w:r>
      <w:r w:rsidR="009E481B" w:rsidRPr="009E481B">
        <w:rPr>
          <w:color w:val="000000"/>
        </w:rPr>
        <w:t xml:space="preserve"> исходов</w:t>
      </w:r>
      <w:r w:rsidR="00444847">
        <w:rPr>
          <w:color w:val="000000"/>
        </w:rPr>
        <w:t xml:space="preserve"> (табл.</w:t>
      </w:r>
      <w:r w:rsidR="00271445">
        <w:rPr>
          <w:color w:val="000000"/>
        </w:rPr>
        <w:t xml:space="preserve"> </w:t>
      </w:r>
      <w:r w:rsidR="005C7DE4">
        <w:rPr>
          <w:color w:val="000000"/>
        </w:rPr>
        <w:t>20</w:t>
      </w:r>
      <w:r w:rsidR="00444847">
        <w:rPr>
          <w:color w:val="000000"/>
        </w:rPr>
        <w:t>).</w:t>
      </w:r>
      <w:r w:rsidR="009E481B">
        <w:rPr>
          <w:color w:val="000000"/>
        </w:rPr>
        <w:t xml:space="preserve"> </w:t>
      </w:r>
    </w:p>
    <w:p w14:paraId="04A1EABB" w14:textId="68C482EF" w:rsidR="006F5A48" w:rsidRPr="00444847" w:rsidRDefault="006F5A48" w:rsidP="003B1951">
      <w:pPr>
        <w:spacing w:before="120" w:after="120" w:line="276" w:lineRule="auto"/>
        <w:jc w:val="both"/>
        <w:rPr>
          <w:iCs/>
        </w:rPr>
      </w:pPr>
      <w:r w:rsidRPr="00444847">
        <w:rPr>
          <w:iCs/>
        </w:rPr>
        <w:t xml:space="preserve">Таблица </w:t>
      </w:r>
      <w:r w:rsidR="005C7DE4">
        <w:rPr>
          <w:iCs/>
        </w:rPr>
        <w:t>20</w:t>
      </w:r>
      <w:r w:rsidRPr="00444847">
        <w:rPr>
          <w:iCs/>
        </w:rPr>
        <w:t xml:space="preserve">. </w:t>
      </w:r>
      <w:r w:rsidR="00E22219">
        <w:rPr>
          <w:iCs/>
        </w:rPr>
        <w:t xml:space="preserve">– </w:t>
      </w:r>
      <w:r w:rsidRPr="00444847">
        <w:rPr>
          <w:iCs/>
        </w:rPr>
        <w:t>Исходы профилактическо</w:t>
      </w:r>
      <w:r w:rsidR="00AD5EA7" w:rsidRPr="00444847">
        <w:rPr>
          <w:iCs/>
        </w:rPr>
        <w:t>го</w:t>
      </w:r>
      <w:r w:rsidRPr="00444847">
        <w:rPr>
          <w:iCs/>
        </w:rPr>
        <w:t xml:space="preserve"> лечени</w:t>
      </w:r>
      <w:r w:rsidR="00AD5EA7" w:rsidRPr="00444847">
        <w:rPr>
          <w:iCs/>
        </w:rPr>
        <w:t>я</w:t>
      </w:r>
      <w:r w:rsidRPr="00444847">
        <w:rPr>
          <w:iCs/>
        </w:rPr>
        <w:t xml:space="preserve"> туберкулеза </w:t>
      </w:r>
    </w:p>
    <w:tbl>
      <w:tblPr>
        <w:tblStyle w:val="-351"/>
        <w:tblW w:w="9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830"/>
        <w:gridCol w:w="6604"/>
      </w:tblGrid>
      <w:tr w:rsidR="001A0F58" w:rsidRPr="00444847" w14:paraId="5108E255" w14:textId="77777777" w:rsidTr="00243C5C">
        <w:trPr>
          <w:cnfStyle w:val="000000100000" w:firstRow="0" w:lastRow="0" w:firstColumn="0" w:lastColumn="0" w:oddVBand="0" w:evenVBand="0" w:oddHBand="1" w:evenHBand="0" w:firstRowFirstColumn="0" w:firstRowLastColumn="0" w:lastRowFirstColumn="0" w:lastRowLastColumn="0"/>
          <w:trHeight w:val="513"/>
        </w:trPr>
        <w:tc>
          <w:tcPr>
            <w:tcW w:w="2830" w:type="dxa"/>
            <w:tcBorders>
              <w:top w:val="none" w:sz="0" w:space="0" w:color="auto"/>
              <w:bottom w:val="none" w:sz="0" w:space="0" w:color="auto"/>
            </w:tcBorders>
            <w:shd w:val="clear" w:color="auto" w:fill="5B9BD5" w:themeFill="accent1"/>
          </w:tcPr>
          <w:p w14:paraId="471EBEBA" w14:textId="77777777" w:rsidR="001A0F58" w:rsidRPr="00444847" w:rsidRDefault="001A0F58" w:rsidP="00FB3541">
            <w:pPr>
              <w:spacing w:before="120" w:after="120"/>
              <w:ind w:firstLine="709"/>
              <w:jc w:val="both"/>
            </w:pPr>
            <w:r w:rsidRPr="00444847">
              <w:t>Исходы</w:t>
            </w:r>
          </w:p>
        </w:tc>
        <w:tc>
          <w:tcPr>
            <w:tcW w:w="6604" w:type="dxa"/>
            <w:tcBorders>
              <w:top w:val="none" w:sz="0" w:space="0" w:color="auto"/>
              <w:bottom w:val="none" w:sz="0" w:space="0" w:color="auto"/>
            </w:tcBorders>
            <w:shd w:val="clear" w:color="auto" w:fill="5B9BD5" w:themeFill="accent1"/>
          </w:tcPr>
          <w:p w14:paraId="0187C7CE" w14:textId="77777777" w:rsidR="001A0F58" w:rsidRPr="00444847" w:rsidRDefault="001A0F58" w:rsidP="00FB3541">
            <w:pPr>
              <w:spacing w:before="120" w:after="120"/>
              <w:ind w:firstLine="709"/>
              <w:jc w:val="both"/>
            </w:pPr>
            <w:r w:rsidRPr="00444847">
              <w:t>Определение</w:t>
            </w:r>
          </w:p>
        </w:tc>
      </w:tr>
      <w:tr w:rsidR="001A0F58" w:rsidRPr="00444847" w14:paraId="5FE0D7F6" w14:textId="77777777" w:rsidTr="00243C5C">
        <w:trPr>
          <w:trHeight w:val="513"/>
        </w:trPr>
        <w:tc>
          <w:tcPr>
            <w:tcW w:w="2830" w:type="dxa"/>
            <w:shd w:val="clear" w:color="auto" w:fill="DEEAF6" w:themeFill="accent1" w:themeFillTint="33"/>
          </w:tcPr>
          <w:p w14:paraId="5CDFAF12" w14:textId="77777777" w:rsidR="001A0F58" w:rsidRPr="00444847" w:rsidRDefault="001A0F58" w:rsidP="005C7DE4">
            <w:pPr>
              <w:spacing w:before="120" w:after="120"/>
              <w:jc w:val="both"/>
            </w:pPr>
            <w:r w:rsidRPr="00444847">
              <w:t xml:space="preserve">Лечение завершено </w:t>
            </w:r>
          </w:p>
        </w:tc>
        <w:tc>
          <w:tcPr>
            <w:tcW w:w="6604" w:type="dxa"/>
          </w:tcPr>
          <w:p w14:paraId="0C4C22D4" w14:textId="0B8295A1" w:rsidR="001A0F58" w:rsidRPr="00444847" w:rsidRDefault="00DB187D" w:rsidP="005C7DE4">
            <w:pPr>
              <w:spacing w:before="120" w:after="120"/>
              <w:jc w:val="both"/>
            </w:pPr>
            <w:r w:rsidRPr="00444847">
              <w:t>З</w:t>
            </w:r>
            <w:r w:rsidR="001A0F58" w:rsidRPr="00444847">
              <w:t>авершен полный курс ПЛТ</w:t>
            </w:r>
          </w:p>
        </w:tc>
      </w:tr>
      <w:tr w:rsidR="001A0F58" w:rsidRPr="00444847" w14:paraId="30A0A6DD" w14:textId="77777777" w:rsidTr="00243C5C">
        <w:trPr>
          <w:cnfStyle w:val="000000100000" w:firstRow="0" w:lastRow="0" w:firstColumn="0" w:lastColumn="0" w:oddVBand="0" w:evenVBand="0" w:oddHBand="1" w:evenHBand="0" w:firstRowFirstColumn="0" w:firstRowLastColumn="0" w:lastRowFirstColumn="0" w:lastRowLastColumn="0"/>
          <w:trHeight w:val="513"/>
        </w:trPr>
        <w:tc>
          <w:tcPr>
            <w:tcW w:w="2830" w:type="dxa"/>
            <w:tcBorders>
              <w:top w:val="none" w:sz="0" w:space="0" w:color="auto"/>
              <w:bottom w:val="none" w:sz="0" w:space="0" w:color="auto"/>
            </w:tcBorders>
            <w:shd w:val="clear" w:color="auto" w:fill="DEEAF6" w:themeFill="accent1" w:themeFillTint="33"/>
          </w:tcPr>
          <w:p w14:paraId="4FC9D401" w14:textId="77777777" w:rsidR="001A0F58" w:rsidRPr="00444847" w:rsidRDefault="001A0F58" w:rsidP="005C7DE4">
            <w:pPr>
              <w:spacing w:before="120" w:after="120"/>
              <w:jc w:val="both"/>
              <w:rPr>
                <w:color w:val="000000"/>
              </w:rPr>
            </w:pPr>
            <w:r w:rsidRPr="00444847">
              <w:rPr>
                <w:color w:val="000000"/>
              </w:rPr>
              <w:t>Неэффективное лечение</w:t>
            </w:r>
          </w:p>
        </w:tc>
        <w:tc>
          <w:tcPr>
            <w:tcW w:w="6604" w:type="dxa"/>
            <w:tcBorders>
              <w:top w:val="none" w:sz="0" w:space="0" w:color="auto"/>
              <w:bottom w:val="none" w:sz="0" w:space="0" w:color="auto"/>
            </w:tcBorders>
          </w:tcPr>
          <w:p w14:paraId="0CD709D3" w14:textId="23B2BB64" w:rsidR="001A0F58" w:rsidRPr="00444847" w:rsidRDefault="00DB187D" w:rsidP="005C7DE4">
            <w:pPr>
              <w:spacing w:before="120" w:after="120"/>
              <w:jc w:val="both"/>
            </w:pPr>
            <w:r w:rsidRPr="00444847">
              <w:t>Р</w:t>
            </w:r>
            <w:r w:rsidR="001A0F58" w:rsidRPr="00444847">
              <w:t xml:space="preserve">азвитие заболевания ТБ </w:t>
            </w:r>
            <w:r w:rsidR="00817D46">
              <w:t>на</w:t>
            </w:r>
            <w:r w:rsidR="001A0F58" w:rsidRPr="00444847">
              <w:t xml:space="preserve"> любом</w:t>
            </w:r>
            <w:r w:rsidR="00817D46">
              <w:t xml:space="preserve"> сроке курса</w:t>
            </w:r>
            <w:r w:rsidR="001A0F58" w:rsidRPr="00444847">
              <w:t xml:space="preserve"> ПЛТ</w:t>
            </w:r>
          </w:p>
        </w:tc>
      </w:tr>
      <w:tr w:rsidR="001A0F58" w:rsidRPr="00444847" w14:paraId="102EC1D4" w14:textId="77777777" w:rsidTr="00243C5C">
        <w:trPr>
          <w:trHeight w:val="513"/>
        </w:trPr>
        <w:tc>
          <w:tcPr>
            <w:tcW w:w="2830" w:type="dxa"/>
            <w:shd w:val="clear" w:color="auto" w:fill="DEEAF6" w:themeFill="accent1" w:themeFillTint="33"/>
          </w:tcPr>
          <w:p w14:paraId="1E2E4381" w14:textId="77777777" w:rsidR="001A0F58" w:rsidRPr="00444847" w:rsidRDefault="001A0F58" w:rsidP="005C7DE4">
            <w:pPr>
              <w:spacing w:before="120" w:after="120"/>
              <w:jc w:val="both"/>
              <w:rPr>
                <w:color w:val="000000"/>
              </w:rPr>
            </w:pPr>
            <w:r w:rsidRPr="00444847">
              <w:rPr>
                <w:color w:val="000000"/>
              </w:rPr>
              <w:t>Умер</w:t>
            </w:r>
          </w:p>
        </w:tc>
        <w:tc>
          <w:tcPr>
            <w:tcW w:w="6604" w:type="dxa"/>
          </w:tcPr>
          <w:p w14:paraId="6FE06FD2" w14:textId="4390A8FA" w:rsidR="001A0F58" w:rsidRPr="00444847" w:rsidRDefault="00DB187D" w:rsidP="005C7DE4">
            <w:pPr>
              <w:spacing w:before="120" w:after="120"/>
              <w:jc w:val="both"/>
            </w:pPr>
            <w:r w:rsidRPr="00444847">
              <w:t>С</w:t>
            </w:r>
            <w:r w:rsidR="001A0F58" w:rsidRPr="00444847">
              <w:t>мерть по любой причине во время курса ПЛТ</w:t>
            </w:r>
          </w:p>
        </w:tc>
      </w:tr>
      <w:tr w:rsidR="001A0F58" w:rsidRPr="00444847" w14:paraId="0A040ED7" w14:textId="77777777" w:rsidTr="00243C5C">
        <w:trPr>
          <w:cnfStyle w:val="000000100000" w:firstRow="0" w:lastRow="0" w:firstColumn="0" w:lastColumn="0" w:oddVBand="0" w:evenVBand="0" w:oddHBand="1" w:evenHBand="0" w:firstRowFirstColumn="0" w:firstRowLastColumn="0" w:lastRowFirstColumn="0" w:lastRowLastColumn="0"/>
          <w:trHeight w:val="2566"/>
        </w:trPr>
        <w:tc>
          <w:tcPr>
            <w:tcW w:w="2830" w:type="dxa"/>
            <w:tcBorders>
              <w:top w:val="none" w:sz="0" w:space="0" w:color="auto"/>
              <w:bottom w:val="none" w:sz="0" w:space="0" w:color="auto"/>
            </w:tcBorders>
            <w:shd w:val="clear" w:color="auto" w:fill="DEEAF6" w:themeFill="accent1" w:themeFillTint="33"/>
          </w:tcPr>
          <w:p w14:paraId="6CCEA347" w14:textId="5E85F5F3" w:rsidR="001A0F58" w:rsidRPr="00444847" w:rsidRDefault="001A0F58" w:rsidP="005C7DE4">
            <w:pPr>
              <w:spacing w:before="120" w:after="120"/>
              <w:jc w:val="both"/>
              <w:rPr>
                <w:color w:val="000000"/>
              </w:rPr>
            </w:pPr>
            <w:r w:rsidRPr="00444847">
              <w:rPr>
                <w:color w:val="000000"/>
              </w:rPr>
              <w:t>Потерян для наблюдения</w:t>
            </w:r>
          </w:p>
        </w:tc>
        <w:tc>
          <w:tcPr>
            <w:tcW w:w="6604" w:type="dxa"/>
            <w:tcBorders>
              <w:top w:val="none" w:sz="0" w:space="0" w:color="auto"/>
              <w:bottom w:val="none" w:sz="0" w:space="0" w:color="auto"/>
            </w:tcBorders>
          </w:tcPr>
          <w:p w14:paraId="5E1C7897" w14:textId="77777777" w:rsidR="00191326" w:rsidRDefault="00DB187D" w:rsidP="005C7DE4">
            <w:pPr>
              <w:spacing w:before="120" w:after="120"/>
              <w:jc w:val="both"/>
            </w:pPr>
            <w:r w:rsidRPr="00444847">
              <w:t>П</w:t>
            </w:r>
            <w:r w:rsidR="001A0F58" w:rsidRPr="00444847">
              <w:t>рекращение ПЛТ</w:t>
            </w:r>
            <w:r w:rsidR="00191326">
              <w:t>:</w:t>
            </w:r>
          </w:p>
          <w:p w14:paraId="0F2222FD" w14:textId="77777777" w:rsidR="00191326" w:rsidRDefault="001A0F58" w:rsidP="0052433C">
            <w:pPr>
              <w:pStyle w:val="a3"/>
              <w:numPr>
                <w:ilvl w:val="0"/>
                <w:numId w:val="43"/>
              </w:numPr>
              <w:spacing w:before="120" w:after="120"/>
              <w:jc w:val="both"/>
            </w:pPr>
            <w:r w:rsidRPr="00444847">
              <w:t xml:space="preserve">сроком на </w:t>
            </w:r>
            <w:r w:rsidR="005C7DE4">
              <w:t>8</w:t>
            </w:r>
            <w:r w:rsidRPr="00444847">
              <w:t xml:space="preserve"> и более недель подряд, если речь идет о режимах 3HP, 3HR и 4R, и </w:t>
            </w:r>
          </w:p>
          <w:p w14:paraId="53A4DECF" w14:textId="7C0FC3A9" w:rsidR="001A0F58" w:rsidRDefault="001A0F58" w:rsidP="0052433C">
            <w:pPr>
              <w:pStyle w:val="a3"/>
              <w:numPr>
                <w:ilvl w:val="0"/>
                <w:numId w:val="43"/>
              </w:numPr>
              <w:spacing w:before="120" w:after="120"/>
              <w:jc w:val="both"/>
            </w:pPr>
            <w:r w:rsidRPr="00444847">
              <w:t>сроком на 10 дней подряд</w:t>
            </w:r>
            <w:r w:rsidR="00817D46">
              <w:t xml:space="preserve"> и более</w:t>
            </w:r>
            <w:r w:rsidRPr="00444847">
              <w:t xml:space="preserve"> при режиме 1HP</w:t>
            </w:r>
          </w:p>
          <w:p w14:paraId="4F0DBD3D" w14:textId="25D47296" w:rsidR="005C7DE4" w:rsidRDefault="005C7DE4" w:rsidP="005C7DE4">
            <w:pPr>
              <w:spacing w:before="120" w:after="120"/>
              <w:jc w:val="both"/>
            </w:pPr>
            <w:r w:rsidRPr="005C7DE4">
              <w:t>О</w:t>
            </w:r>
            <w:r w:rsidR="00A94D67" w:rsidRPr="005C7DE4">
              <w:t>тказ от ПЛТ</w:t>
            </w:r>
            <w:r w:rsidR="002E364E">
              <w:t xml:space="preserve"> (родителей или опекунов)</w:t>
            </w:r>
            <w:r>
              <w:t>:</w:t>
            </w:r>
          </w:p>
          <w:p w14:paraId="41015485" w14:textId="6AA8DD33" w:rsidR="005C7DE4" w:rsidRDefault="002E364E" w:rsidP="0052433C">
            <w:pPr>
              <w:pStyle w:val="a3"/>
              <w:numPr>
                <w:ilvl w:val="0"/>
                <w:numId w:val="42"/>
              </w:numPr>
              <w:spacing w:before="120" w:after="120"/>
              <w:jc w:val="both"/>
            </w:pPr>
            <w:r>
              <w:t xml:space="preserve">для </w:t>
            </w:r>
            <w:r w:rsidR="005C7DE4">
              <w:t>лиц до 5 лет</w:t>
            </w:r>
            <w:r>
              <w:t>, независимо от результата теста,</w:t>
            </w:r>
          </w:p>
          <w:p w14:paraId="4E5ABCA6" w14:textId="6B3AD54D" w:rsidR="00A94D67" w:rsidRPr="00444847" w:rsidRDefault="002E364E" w:rsidP="0052433C">
            <w:pPr>
              <w:pStyle w:val="a3"/>
              <w:numPr>
                <w:ilvl w:val="0"/>
                <w:numId w:val="42"/>
              </w:numPr>
              <w:spacing w:before="120" w:after="120"/>
              <w:jc w:val="both"/>
            </w:pPr>
            <w:r>
              <w:t xml:space="preserve">для </w:t>
            </w:r>
            <w:r w:rsidR="005C7DE4">
              <w:t xml:space="preserve">лиц от 5 </w:t>
            </w:r>
            <w:r w:rsidR="00A94D67">
              <w:t>до 15 лет</w:t>
            </w:r>
            <w:r>
              <w:t>,</w:t>
            </w:r>
            <w:r w:rsidR="00191326">
              <w:t xml:space="preserve"> </w:t>
            </w:r>
            <w:r w:rsidR="00A94D67">
              <w:t>при положительном тесте.</w:t>
            </w:r>
          </w:p>
        </w:tc>
      </w:tr>
      <w:tr w:rsidR="001A0F58" w14:paraId="782199D7" w14:textId="77777777" w:rsidTr="00243C5C">
        <w:trPr>
          <w:trHeight w:val="785"/>
        </w:trPr>
        <w:tc>
          <w:tcPr>
            <w:tcW w:w="2830" w:type="dxa"/>
            <w:shd w:val="clear" w:color="auto" w:fill="DEEAF6" w:themeFill="accent1" w:themeFillTint="33"/>
          </w:tcPr>
          <w:p w14:paraId="58B9FC1C" w14:textId="77777777" w:rsidR="001A0F58" w:rsidRPr="00B21AE4" w:rsidRDefault="001A0F58" w:rsidP="005C7DE4">
            <w:pPr>
              <w:spacing w:before="120" w:after="120"/>
              <w:jc w:val="both"/>
            </w:pPr>
            <w:r w:rsidRPr="00B21AE4">
              <w:t>Прекращение ПЛТ в связи с НЯ</w:t>
            </w:r>
          </w:p>
        </w:tc>
        <w:tc>
          <w:tcPr>
            <w:tcW w:w="6604" w:type="dxa"/>
          </w:tcPr>
          <w:p w14:paraId="7209AC3D" w14:textId="016FCCCA" w:rsidR="001A0F58" w:rsidRPr="0014186D" w:rsidRDefault="00277991" w:rsidP="005C7DE4">
            <w:pPr>
              <w:spacing w:before="120" w:after="120"/>
              <w:jc w:val="both"/>
            </w:pPr>
            <w:r>
              <w:t>О</w:t>
            </w:r>
            <w:r w:rsidR="001A0F58" w:rsidRPr="0014186D">
              <w:t>существляется на основании предписания врача в связи с НЯ</w:t>
            </w:r>
          </w:p>
        </w:tc>
      </w:tr>
      <w:tr w:rsidR="001A0F58" w14:paraId="5DD8A3A5" w14:textId="77777777" w:rsidTr="00243C5C">
        <w:trPr>
          <w:cnfStyle w:val="000000100000" w:firstRow="0" w:lastRow="0" w:firstColumn="0" w:lastColumn="0" w:oddVBand="0" w:evenVBand="0" w:oddHBand="1" w:evenHBand="0" w:firstRowFirstColumn="0" w:firstRowLastColumn="0" w:lastRowFirstColumn="0" w:lastRowLastColumn="0"/>
          <w:trHeight w:val="1343"/>
        </w:trPr>
        <w:tc>
          <w:tcPr>
            <w:tcW w:w="2830" w:type="dxa"/>
            <w:tcBorders>
              <w:top w:val="none" w:sz="0" w:space="0" w:color="auto"/>
              <w:bottom w:val="none" w:sz="0" w:space="0" w:color="auto"/>
            </w:tcBorders>
            <w:shd w:val="clear" w:color="auto" w:fill="DEEAF6" w:themeFill="accent1" w:themeFillTint="33"/>
          </w:tcPr>
          <w:p w14:paraId="3C17CCB5" w14:textId="77777777" w:rsidR="001A0F58" w:rsidRPr="00B21AE4" w:rsidRDefault="001A0F58" w:rsidP="005C7DE4">
            <w:pPr>
              <w:spacing w:before="120" w:after="120"/>
              <w:jc w:val="both"/>
            </w:pPr>
            <w:r w:rsidRPr="00B21AE4">
              <w:t>Результат не оценен</w:t>
            </w:r>
          </w:p>
        </w:tc>
        <w:tc>
          <w:tcPr>
            <w:tcW w:w="6604" w:type="dxa"/>
            <w:tcBorders>
              <w:top w:val="none" w:sz="0" w:space="0" w:color="auto"/>
              <w:bottom w:val="none" w:sz="0" w:space="0" w:color="auto"/>
            </w:tcBorders>
          </w:tcPr>
          <w:p w14:paraId="7815227A" w14:textId="33EDF81E" w:rsidR="001A0F58" w:rsidRPr="0014186D" w:rsidRDefault="002E364E" w:rsidP="005C7DE4">
            <w:pPr>
              <w:spacing w:before="120" w:after="120"/>
              <w:jc w:val="both"/>
            </w:pPr>
            <w:r>
              <w:t xml:space="preserve">При </w:t>
            </w:r>
            <w:r w:rsidR="001A0F58" w:rsidRPr="0014186D">
              <w:t>перевод</w:t>
            </w:r>
            <w:r>
              <w:t>е</w:t>
            </w:r>
            <w:r w:rsidR="001A0F58" w:rsidRPr="0014186D">
              <w:t xml:space="preserve"> пациента в другое медицинское учреждение</w:t>
            </w:r>
            <w:r>
              <w:t xml:space="preserve"> (н-р, в другую страну)</w:t>
            </w:r>
            <w:r w:rsidR="001A0F58" w:rsidRPr="0014186D">
              <w:t xml:space="preserve"> для завершения курса ПЛТ</w:t>
            </w:r>
            <w:r>
              <w:t>, если невозможно получить информацию о результате лечения ТБИ</w:t>
            </w:r>
          </w:p>
        </w:tc>
      </w:tr>
    </w:tbl>
    <w:p w14:paraId="0C52F703" w14:textId="77777777" w:rsidR="00BE390A" w:rsidRDefault="001A0F58" w:rsidP="00403870">
      <w:pPr>
        <w:spacing w:before="240" w:line="276" w:lineRule="auto"/>
        <w:jc w:val="both"/>
        <w:rPr>
          <w:color w:val="000000"/>
        </w:rPr>
      </w:pPr>
      <w:r w:rsidRPr="006F5A48">
        <w:rPr>
          <w:color w:val="000000"/>
        </w:rPr>
        <w:t xml:space="preserve">Для </w:t>
      </w:r>
      <w:r w:rsidR="004D1499">
        <w:rPr>
          <w:color w:val="000000"/>
        </w:rPr>
        <w:t>оценки</w:t>
      </w:r>
      <w:r w:rsidRPr="006F5A48">
        <w:rPr>
          <w:color w:val="000000"/>
        </w:rPr>
        <w:t xml:space="preserve"> исхода </w:t>
      </w:r>
      <w:r w:rsidR="008F43AE" w:rsidRPr="00444847">
        <w:t>«</w:t>
      </w:r>
      <w:r w:rsidRPr="00444847">
        <w:t>Лечение завершено</w:t>
      </w:r>
      <w:r w:rsidR="008F43AE" w:rsidRPr="00444847">
        <w:t>»</w:t>
      </w:r>
      <w:r w:rsidRPr="00444847">
        <w:t xml:space="preserve"> </w:t>
      </w:r>
      <w:r w:rsidRPr="006F5A48">
        <w:rPr>
          <w:color w:val="000000"/>
        </w:rPr>
        <w:t>- необходимо заверш</w:t>
      </w:r>
      <w:r w:rsidR="000D51DF">
        <w:rPr>
          <w:color w:val="000000"/>
        </w:rPr>
        <w:t>ение</w:t>
      </w:r>
      <w:r w:rsidRPr="006F5A48">
        <w:rPr>
          <w:color w:val="000000"/>
        </w:rPr>
        <w:t xml:space="preserve"> полн</w:t>
      </w:r>
      <w:r w:rsidR="000D51DF">
        <w:rPr>
          <w:color w:val="000000"/>
        </w:rPr>
        <w:t>ого</w:t>
      </w:r>
      <w:r w:rsidRPr="006F5A48">
        <w:rPr>
          <w:color w:val="000000"/>
        </w:rPr>
        <w:t xml:space="preserve"> курс</w:t>
      </w:r>
      <w:r w:rsidR="000D51DF">
        <w:rPr>
          <w:color w:val="000000"/>
        </w:rPr>
        <w:t>а</w:t>
      </w:r>
      <w:r w:rsidRPr="006F5A48">
        <w:rPr>
          <w:color w:val="000000"/>
        </w:rPr>
        <w:t xml:space="preserve"> профилактического лечения или не менее 80% от рекомендованных доз</w:t>
      </w:r>
      <w:r w:rsidRPr="00444847">
        <w:rPr>
          <w:color w:val="000000"/>
        </w:rPr>
        <w:t>.</w:t>
      </w:r>
      <w:r w:rsidRPr="006F5A48">
        <w:rPr>
          <w:color w:val="000000"/>
        </w:rPr>
        <w:t xml:space="preserve"> </w:t>
      </w:r>
    </w:p>
    <w:p w14:paraId="00441BE6" w14:textId="0530D35E" w:rsidR="006F5A48" w:rsidRPr="0011433F" w:rsidRDefault="00444847" w:rsidP="0011433F">
      <w:pPr>
        <w:spacing w:before="120" w:after="120" w:line="276" w:lineRule="auto"/>
        <w:jc w:val="both"/>
        <w:rPr>
          <w:bCs/>
          <w:color w:val="000000"/>
        </w:rPr>
      </w:pPr>
      <w:r>
        <w:rPr>
          <w:color w:val="000000"/>
        </w:rPr>
        <w:t xml:space="preserve">В случае пропуска приема необходимых доз </w:t>
      </w:r>
      <w:r w:rsidR="0032655E">
        <w:rPr>
          <w:color w:val="000000"/>
        </w:rPr>
        <w:t xml:space="preserve">возможно увеличение </w:t>
      </w:r>
      <w:r w:rsidR="00141F84">
        <w:rPr>
          <w:color w:val="000000"/>
        </w:rPr>
        <w:t>количества дней</w:t>
      </w:r>
      <w:r w:rsidR="00BE390A">
        <w:rPr>
          <w:color w:val="000000"/>
        </w:rPr>
        <w:t xml:space="preserve">, </w:t>
      </w:r>
      <w:r w:rsidR="00BE390A" w:rsidRPr="00A05037">
        <w:rPr>
          <w:bCs/>
          <w:color w:val="000000"/>
        </w:rPr>
        <w:t>в течение которого должн</w:t>
      </w:r>
      <w:r w:rsidR="000B275F">
        <w:rPr>
          <w:bCs/>
          <w:color w:val="000000"/>
        </w:rPr>
        <w:t>ы</w:t>
      </w:r>
      <w:r w:rsidR="00BE390A" w:rsidRPr="00A05037">
        <w:rPr>
          <w:bCs/>
          <w:color w:val="000000"/>
        </w:rPr>
        <w:t xml:space="preserve"> быть получен</w:t>
      </w:r>
      <w:r w:rsidR="000B275F">
        <w:rPr>
          <w:bCs/>
          <w:color w:val="000000"/>
        </w:rPr>
        <w:t xml:space="preserve">ы </w:t>
      </w:r>
      <w:r w:rsidR="000B275F" w:rsidRPr="000B275F">
        <w:rPr>
          <w:b/>
          <w:color w:val="000000"/>
        </w:rPr>
        <w:t>все дозы</w:t>
      </w:r>
      <w:r w:rsidR="00BE390A" w:rsidRPr="00A05037">
        <w:rPr>
          <w:bCs/>
          <w:color w:val="000000"/>
        </w:rPr>
        <w:t>, т.е. исходная продолжительность</w:t>
      </w:r>
      <w:r w:rsidR="00A05037">
        <w:rPr>
          <w:bCs/>
          <w:color w:val="000000"/>
        </w:rPr>
        <w:t xml:space="preserve"> курса</w:t>
      </w:r>
      <w:r w:rsidR="00BE390A" w:rsidRPr="00A05037">
        <w:rPr>
          <w:bCs/>
          <w:color w:val="000000"/>
        </w:rPr>
        <w:t xml:space="preserve"> + 33% дополнительн</w:t>
      </w:r>
      <w:r w:rsidR="0032655E">
        <w:rPr>
          <w:bCs/>
          <w:color w:val="000000"/>
        </w:rPr>
        <w:t>ых</w:t>
      </w:r>
      <w:r w:rsidR="00BE390A" w:rsidRPr="00A05037">
        <w:rPr>
          <w:bCs/>
          <w:color w:val="000000"/>
        </w:rPr>
        <w:t xml:space="preserve"> </w:t>
      </w:r>
      <w:r w:rsidR="0032655E">
        <w:rPr>
          <w:bCs/>
          <w:color w:val="000000"/>
        </w:rPr>
        <w:t>дней</w:t>
      </w:r>
      <w:r w:rsidR="00141F84">
        <w:rPr>
          <w:bCs/>
          <w:color w:val="000000"/>
        </w:rPr>
        <w:t xml:space="preserve">. Например, </w:t>
      </w:r>
      <w:r w:rsidR="00A829B6">
        <w:rPr>
          <w:bCs/>
          <w:color w:val="000000"/>
        </w:rPr>
        <w:t xml:space="preserve">если </w:t>
      </w:r>
      <w:r w:rsidR="00141F84">
        <w:rPr>
          <w:bCs/>
          <w:color w:val="000000"/>
        </w:rPr>
        <w:t>для режима 1НР исходная продолжительность</w:t>
      </w:r>
      <w:r w:rsidR="003927D7">
        <w:rPr>
          <w:bCs/>
          <w:color w:val="000000"/>
        </w:rPr>
        <w:t xml:space="preserve"> приема препаратов составляет</w:t>
      </w:r>
      <w:r w:rsidR="00141F84">
        <w:rPr>
          <w:bCs/>
          <w:color w:val="000000"/>
        </w:rPr>
        <w:t xml:space="preserve"> 28 дней</w:t>
      </w:r>
      <w:r w:rsidR="003927D7">
        <w:rPr>
          <w:bCs/>
          <w:color w:val="000000"/>
        </w:rPr>
        <w:t xml:space="preserve">, </w:t>
      </w:r>
      <w:r w:rsidR="00A829B6">
        <w:rPr>
          <w:bCs/>
          <w:color w:val="000000"/>
        </w:rPr>
        <w:t>к</w:t>
      </w:r>
      <w:r w:rsidR="00ED6EAF" w:rsidRPr="00ED6EAF">
        <w:rPr>
          <w:bCs/>
          <w:color w:val="000000"/>
        </w:rPr>
        <w:t xml:space="preserve"> </w:t>
      </w:r>
      <w:r w:rsidR="00ED6EAF">
        <w:rPr>
          <w:bCs/>
          <w:color w:val="000000"/>
        </w:rPr>
        <w:t>этой цифре</w:t>
      </w:r>
      <w:r w:rsidR="00A829B6">
        <w:rPr>
          <w:bCs/>
          <w:color w:val="000000"/>
        </w:rPr>
        <w:t xml:space="preserve"> прибавляется</w:t>
      </w:r>
      <w:r w:rsidR="00141F84">
        <w:rPr>
          <w:bCs/>
          <w:color w:val="000000"/>
        </w:rPr>
        <w:t xml:space="preserve"> </w:t>
      </w:r>
      <w:r w:rsidR="003927D7">
        <w:rPr>
          <w:bCs/>
          <w:color w:val="000000"/>
        </w:rPr>
        <w:lastRenderedPageBreak/>
        <w:t xml:space="preserve">дополнительное время </w:t>
      </w:r>
      <w:r w:rsidR="00141F84">
        <w:rPr>
          <w:bCs/>
          <w:color w:val="000000"/>
        </w:rPr>
        <w:t>33%, полученн</w:t>
      </w:r>
      <w:r w:rsidR="003927D7">
        <w:rPr>
          <w:bCs/>
          <w:color w:val="000000"/>
        </w:rPr>
        <w:t>ое количество дней</w:t>
      </w:r>
      <w:r w:rsidR="00141F84">
        <w:rPr>
          <w:bCs/>
          <w:color w:val="000000"/>
        </w:rPr>
        <w:t xml:space="preserve"> </w:t>
      </w:r>
      <w:r w:rsidR="003927D7">
        <w:rPr>
          <w:bCs/>
          <w:color w:val="000000"/>
        </w:rPr>
        <w:t>(</w:t>
      </w:r>
      <w:r w:rsidR="00141F84">
        <w:rPr>
          <w:bCs/>
          <w:color w:val="000000"/>
        </w:rPr>
        <w:t>38</w:t>
      </w:r>
      <w:r w:rsidR="00E22219">
        <w:rPr>
          <w:bCs/>
          <w:color w:val="000000"/>
        </w:rPr>
        <w:t xml:space="preserve"> дней</w:t>
      </w:r>
      <w:r w:rsidR="003927D7">
        <w:rPr>
          <w:bCs/>
          <w:color w:val="000000"/>
        </w:rPr>
        <w:t>)</w:t>
      </w:r>
      <w:r w:rsidR="00141F84">
        <w:rPr>
          <w:bCs/>
          <w:color w:val="000000"/>
        </w:rPr>
        <w:t xml:space="preserve"> показывает </w:t>
      </w:r>
      <w:r w:rsidR="003927D7">
        <w:rPr>
          <w:bCs/>
          <w:color w:val="000000"/>
        </w:rPr>
        <w:t xml:space="preserve">максимально </w:t>
      </w:r>
      <w:r w:rsidR="00141F84">
        <w:rPr>
          <w:bCs/>
          <w:color w:val="000000"/>
        </w:rPr>
        <w:t>увеличенное время, в течение которого необходимо принять полный курс лечения</w:t>
      </w:r>
      <w:r w:rsidRPr="00A05037">
        <w:rPr>
          <w:color w:val="000000"/>
        </w:rPr>
        <w:t xml:space="preserve"> (табл.2</w:t>
      </w:r>
      <w:r w:rsidR="00A05037">
        <w:rPr>
          <w:color w:val="000000"/>
        </w:rPr>
        <w:t>1</w:t>
      </w:r>
      <w:r w:rsidRPr="00A05037">
        <w:rPr>
          <w:color w:val="000000"/>
        </w:rPr>
        <w:t>)</w:t>
      </w:r>
      <w:r w:rsidR="0034388A">
        <w:rPr>
          <w:color w:val="000000"/>
        </w:rPr>
        <w:t>.</w:t>
      </w:r>
    </w:p>
    <w:p w14:paraId="0106EAFD" w14:textId="75D81270" w:rsidR="006F5A48" w:rsidRPr="00444847" w:rsidRDefault="006F5A48" w:rsidP="00403870">
      <w:pPr>
        <w:spacing w:after="120" w:line="276" w:lineRule="auto"/>
        <w:jc w:val="both"/>
        <w:rPr>
          <w:iCs/>
        </w:rPr>
      </w:pPr>
      <w:r w:rsidRPr="00444847">
        <w:rPr>
          <w:iCs/>
          <w:color w:val="000000"/>
        </w:rPr>
        <w:t xml:space="preserve">Таблица </w:t>
      </w:r>
      <w:r w:rsidR="000229EF" w:rsidRPr="00444847">
        <w:rPr>
          <w:iCs/>
          <w:color w:val="000000"/>
        </w:rPr>
        <w:t>2</w:t>
      </w:r>
      <w:r w:rsidR="00A05037">
        <w:rPr>
          <w:iCs/>
          <w:color w:val="000000"/>
        </w:rPr>
        <w:t>1</w:t>
      </w:r>
      <w:r w:rsidRPr="00444847">
        <w:rPr>
          <w:iCs/>
          <w:color w:val="000000"/>
        </w:rPr>
        <w:t>.</w:t>
      </w:r>
      <w:r w:rsidR="00E22219">
        <w:rPr>
          <w:iCs/>
          <w:color w:val="000000"/>
        </w:rPr>
        <w:t xml:space="preserve"> –</w:t>
      </w:r>
      <w:r w:rsidRPr="00444847">
        <w:rPr>
          <w:iCs/>
          <w:color w:val="000000"/>
        </w:rPr>
        <w:t xml:space="preserve"> </w:t>
      </w:r>
      <w:r w:rsidR="00657F22" w:rsidRPr="00444847">
        <w:rPr>
          <w:iCs/>
          <w:color w:val="000000"/>
        </w:rPr>
        <w:t>Расчет п</w:t>
      </w:r>
      <w:r w:rsidRPr="00444847">
        <w:rPr>
          <w:iCs/>
          <w:color w:val="000000"/>
        </w:rPr>
        <w:t>олн</w:t>
      </w:r>
      <w:r w:rsidR="00657F22" w:rsidRPr="00444847">
        <w:rPr>
          <w:iCs/>
          <w:color w:val="000000"/>
        </w:rPr>
        <w:t>ого</w:t>
      </w:r>
      <w:r w:rsidRPr="00444847">
        <w:rPr>
          <w:iCs/>
          <w:color w:val="000000"/>
        </w:rPr>
        <w:t xml:space="preserve"> курс</w:t>
      </w:r>
      <w:r w:rsidR="00657F22" w:rsidRPr="00444847">
        <w:rPr>
          <w:iCs/>
          <w:color w:val="000000"/>
        </w:rPr>
        <w:t>а</w:t>
      </w:r>
      <w:r w:rsidRPr="00444847">
        <w:rPr>
          <w:iCs/>
          <w:color w:val="000000"/>
        </w:rPr>
        <w:t xml:space="preserve"> профилактического лечения ТБ</w:t>
      </w: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1559"/>
        <w:gridCol w:w="1522"/>
        <w:gridCol w:w="2127"/>
        <w:gridCol w:w="2588"/>
      </w:tblGrid>
      <w:tr w:rsidR="00666DF5" w:rsidRPr="00926810" w14:paraId="6688C1C6" w14:textId="77777777" w:rsidTr="00926810">
        <w:trPr>
          <w:trHeight w:val="20"/>
        </w:trPr>
        <w:tc>
          <w:tcPr>
            <w:tcW w:w="1555" w:type="dxa"/>
            <w:shd w:val="clear" w:color="auto" w:fill="DEEBF6"/>
            <w:tcMar>
              <w:top w:w="100" w:type="dxa"/>
              <w:left w:w="100" w:type="dxa"/>
              <w:bottom w:w="100" w:type="dxa"/>
              <w:right w:w="100" w:type="dxa"/>
            </w:tcMar>
            <w:vAlign w:val="center"/>
          </w:tcPr>
          <w:p w14:paraId="1E986D65" w14:textId="77777777" w:rsidR="00666DF5" w:rsidRPr="00926810" w:rsidRDefault="00666DF5" w:rsidP="00926810">
            <w:pPr>
              <w:jc w:val="center"/>
              <w:rPr>
                <w:bCs/>
                <w:sz w:val="22"/>
                <w:szCs w:val="22"/>
              </w:rPr>
            </w:pPr>
            <w:r w:rsidRPr="00926810">
              <w:rPr>
                <w:bCs/>
                <w:color w:val="000000"/>
                <w:sz w:val="22"/>
                <w:szCs w:val="22"/>
              </w:rPr>
              <w:t>Режимы</w:t>
            </w:r>
          </w:p>
        </w:tc>
        <w:tc>
          <w:tcPr>
            <w:tcW w:w="1559" w:type="dxa"/>
            <w:shd w:val="clear" w:color="auto" w:fill="DEEBF6"/>
            <w:tcMar>
              <w:top w:w="100" w:type="dxa"/>
              <w:left w:w="100" w:type="dxa"/>
              <w:bottom w:w="100" w:type="dxa"/>
              <w:right w:w="100" w:type="dxa"/>
            </w:tcMar>
            <w:vAlign w:val="center"/>
          </w:tcPr>
          <w:p w14:paraId="58A98F89" w14:textId="77777777" w:rsidR="00666DF5" w:rsidRPr="00926810" w:rsidRDefault="00666DF5" w:rsidP="00926810">
            <w:pPr>
              <w:ind w:firstLine="28"/>
              <w:jc w:val="center"/>
              <w:rPr>
                <w:bCs/>
                <w:sz w:val="22"/>
                <w:szCs w:val="22"/>
              </w:rPr>
            </w:pPr>
            <w:r w:rsidRPr="00926810">
              <w:rPr>
                <w:bCs/>
                <w:color w:val="000000"/>
                <w:sz w:val="22"/>
                <w:szCs w:val="22"/>
              </w:rPr>
              <w:t>Продолжительность</w:t>
            </w:r>
          </w:p>
          <w:p w14:paraId="7BF45E6C" w14:textId="03CF1058" w:rsidR="00666DF5" w:rsidRPr="00926810" w:rsidRDefault="00666DF5" w:rsidP="00926810">
            <w:pPr>
              <w:ind w:firstLine="28"/>
              <w:jc w:val="center"/>
              <w:rPr>
                <w:bCs/>
                <w:sz w:val="22"/>
                <w:szCs w:val="22"/>
              </w:rPr>
            </w:pPr>
          </w:p>
        </w:tc>
        <w:tc>
          <w:tcPr>
            <w:tcW w:w="1522" w:type="dxa"/>
            <w:shd w:val="clear" w:color="auto" w:fill="DEEBF6"/>
            <w:vAlign w:val="center"/>
          </w:tcPr>
          <w:p w14:paraId="32834149" w14:textId="18739204" w:rsidR="00666DF5" w:rsidRPr="00926810" w:rsidRDefault="00666DF5" w:rsidP="00926810">
            <w:pPr>
              <w:ind w:firstLine="28"/>
              <w:jc w:val="center"/>
              <w:rPr>
                <w:bCs/>
                <w:sz w:val="22"/>
                <w:szCs w:val="22"/>
              </w:rPr>
            </w:pPr>
            <w:r w:rsidRPr="00926810">
              <w:rPr>
                <w:bCs/>
                <w:sz w:val="22"/>
                <w:szCs w:val="22"/>
              </w:rPr>
              <w:t>Количество</w:t>
            </w:r>
          </w:p>
          <w:p w14:paraId="706C4B08" w14:textId="24B55E80" w:rsidR="00666DF5" w:rsidRPr="00926810" w:rsidRDefault="00666DF5" w:rsidP="00926810">
            <w:pPr>
              <w:ind w:firstLine="28"/>
              <w:jc w:val="center"/>
              <w:rPr>
                <w:bCs/>
                <w:sz w:val="22"/>
                <w:szCs w:val="22"/>
              </w:rPr>
            </w:pPr>
            <w:r w:rsidRPr="00926810">
              <w:rPr>
                <w:bCs/>
                <w:sz w:val="22"/>
                <w:szCs w:val="22"/>
              </w:rPr>
              <w:t>доз</w:t>
            </w:r>
          </w:p>
          <w:p w14:paraId="77B9A206" w14:textId="77777777" w:rsidR="00666DF5" w:rsidRPr="00926810" w:rsidRDefault="00666DF5" w:rsidP="00926810">
            <w:pPr>
              <w:ind w:firstLine="28"/>
              <w:jc w:val="center"/>
              <w:rPr>
                <w:bCs/>
                <w:sz w:val="22"/>
                <w:szCs w:val="22"/>
              </w:rPr>
            </w:pPr>
          </w:p>
        </w:tc>
        <w:tc>
          <w:tcPr>
            <w:tcW w:w="2127" w:type="dxa"/>
            <w:shd w:val="clear" w:color="auto" w:fill="DEEBF6"/>
            <w:vAlign w:val="center"/>
          </w:tcPr>
          <w:p w14:paraId="4B9E7F6E" w14:textId="0F8C4DB8" w:rsidR="00666DF5" w:rsidRPr="00926810" w:rsidRDefault="00666DF5" w:rsidP="00926810">
            <w:pPr>
              <w:jc w:val="center"/>
              <w:rPr>
                <w:bCs/>
                <w:color w:val="000000"/>
                <w:sz w:val="22"/>
                <w:szCs w:val="22"/>
              </w:rPr>
            </w:pPr>
            <w:r w:rsidRPr="00926810">
              <w:rPr>
                <w:bCs/>
                <w:color w:val="000000"/>
                <w:sz w:val="22"/>
                <w:szCs w:val="22"/>
              </w:rPr>
              <w:t xml:space="preserve">80% от рекомендованных доз </w:t>
            </w:r>
          </w:p>
        </w:tc>
        <w:tc>
          <w:tcPr>
            <w:tcW w:w="2588" w:type="dxa"/>
            <w:shd w:val="clear" w:color="auto" w:fill="DEEBF6"/>
            <w:tcMar>
              <w:top w:w="100" w:type="dxa"/>
              <w:left w:w="100" w:type="dxa"/>
              <w:bottom w:w="100" w:type="dxa"/>
              <w:right w:w="100" w:type="dxa"/>
            </w:tcMar>
            <w:vAlign w:val="center"/>
          </w:tcPr>
          <w:p w14:paraId="7A7964A7" w14:textId="77777777" w:rsidR="0032655E" w:rsidRPr="00926810" w:rsidRDefault="0032655E" w:rsidP="00926810">
            <w:pPr>
              <w:jc w:val="center"/>
              <w:rPr>
                <w:color w:val="000000"/>
                <w:sz w:val="22"/>
                <w:szCs w:val="22"/>
              </w:rPr>
            </w:pPr>
            <w:r w:rsidRPr="00926810">
              <w:rPr>
                <w:color w:val="000000"/>
                <w:sz w:val="22"/>
                <w:szCs w:val="22"/>
              </w:rPr>
              <w:t xml:space="preserve">Увеличение срока полного курса лечения </w:t>
            </w:r>
          </w:p>
          <w:p w14:paraId="12B9373C" w14:textId="24288BBD" w:rsidR="00666DF5" w:rsidRPr="00926810" w:rsidRDefault="0032655E" w:rsidP="00926810">
            <w:pPr>
              <w:jc w:val="center"/>
              <w:rPr>
                <w:color w:val="000000"/>
                <w:sz w:val="22"/>
                <w:szCs w:val="22"/>
              </w:rPr>
            </w:pPr>
            <w:r w:rsidRPr="00926810">
              <w:rPr>
                <w:color w:val="000000"/>
                <w:sz w:val="22"/>
                <w:szCs w:val="22"/>
              </w:rPr>
              <w:t xml:space="preserve">(дни) </w:t>
            </w:r>
            <w:r w:rsidR="00E22219" w:rsidRPr="00926810">
              <w:rPr>
                <w:color w:val="000000"/>
                <w:sz w:val="22"/>
                <w:szCs w:val="22"/>
              </w:rPr>
              <w:t>+33%</w:t>
            </w:r>
          </w:p>
        </w:tc>
      </w:tr>
      <w:tr w:rsidR="00666DF5" w:rsidRPr="00926810" w14:paraId="4D5C8F93" w14:textId="77777777" w:rsidTr="00926810">
        <w:trPr>
          <w:trHeight w:val="20"/>
        </w:trPr>
        <w:tc>
          <w:tcPr>
            <w:tcW w:w="1555" w:type="dxa"/>
            <w:tcMar>
              <w:top w:w="100" w:type="dxa"/>
              <w:left w:w="100" w:type="dxa"/>
              <w:bottom w:w="100" w:type="dxa"/>
              <w:right w:w="100" w:type="dxa"/>
            </w:tcMar>
          </w:tcPr>
          <w:p w14:paraId="1BB47300" w14:textId="77777777" w:rsidR="00666DF5" w:rsidRPr="00926810" w:rsidRDefault="00666DF5" w:rsidP="00926810">
            <w:pPr>
              <w:jc w:val="both"/>
              <w:rPr>
                <w:bCs/>
                <w:color w:val="000000"/>
                <w:sz w:val="22"/>
                <w:szCs w:val="22"/>
                <w:u w:val="single"/>
              </w:rPr>
            </w:pPr>
            <w:r w:rsidRPr="00926810">
              <w:rPr>
                <w:bCs/>
                <w:color w:val="000000"/>
                <w:sz w:val="22"/>
                <w:szCs w:val="22"/>
                <w:u w:val="single"/>
              </w:rPr>
              <w:t>3 НР</w:t>
            </w:r>
          </w:p>
          <w:p w14:paraId="15AF332A" w14:textId="2B5FE226" w:rsidR="00666DF5" w:rsidRPr="00926810" w:rsidRDefault="00666DF5" w:rsidP="00926810">
            <w:pPr>
              <w:jc w:val="both"/>
              <w:rPr>
                <w:bCs/>
                <w:sz w:val="22"/>
                <w:szCs w:val="22"/>
              </w:rPr>
            </w:pPr>
          </w:p>
        </w:tc>
        <w:tc>
          <w:tcPr>
            <w:tcW w:w="1559" w:type="dxa"/>
            <w:tcMar>
              <w:top w:w="100" w:type="dxa"/>
              <w:left w:w="100" w:type="dxa"/>
              <w:bottom w:w="100" w:type="dxa"/>
              <w:right w:w="100" w:type="dxa"/>
            </w:tcMar>
          </w:tcPr>
          <w:p w14:paraId="3B954E83" w14:textId="77777777" w:rsidR="00666DF5" w:rsidRPr="00926810" w:rsidRDefault="00666DF5" w:rsidP="00926810">
            <w:pPr>
              <w:jc w:val="both"/>
              <w:rPr>
                <w:color w:val="000000"/>
                <w:sz w:val="22"/>
                <w:szCs w:val="22"/>
              </w:rPr>
            </w:pPr>
            <w:r w:rsidRPr="00926810">
              <w:rPr>
                <w:color w:val="000000"/>
                <w:sz w:val="22"/>
                <w:szCs w:val="22"/>
              </w:rPr>
              <w:t>3 месяца</w:t>
            </w:r>
          </w:p>
          <w:p w14:paraId="309FDBF6" w14:textId="69F1C55D" w:rsidR="00666DF5" w:rsidRPr="00926810" w:rsidRDefault="00666DF5" w:rsidP="00926810">
            <w:pPr>
              <w:jc w:val="both"/>
              <w:rPr>
                <w:color w:val="000000"/>
                <w:sz w:val="22"/>
                <w:szCs w:val="22"/>
              </w:rPr>
            </w:pPr>
            <w:r w:rsidRPr="00926810">
              <w:rPr>
                <w:color w:val="000000"/>
                <w:sz w:val="22"/>
                <w:szCs w:val="22"/>
              </w:rPr>
              <w:t>еженедельно</w:t>
            </w:r>
          </w:p>
        </w:tc>
        <w:tc>
          <w:tcPr>
            <w:tcW w:w="1522" w:type="dxa"/>
          </w:tcPr>
          <w:p w14:paraId="699AED73" w14:textId="766CB353" w:rsidR="00666DF5" w:rsidRPr="00926810" w:rsidRDefault="00666DF5" w:rsidP="00926810">
            <w:pPr>
              <w:jc w:val="center"/>
              <w:rPr>
                <w:color w:val="000000"/>
                <w:sz w:val="22"/>
                <w:szCs w:val="22"/>
              </w:rPr>
            </w:pPr>
            <w:r w:rsidRPr="00926810">
              <w:rPr>
                <w:color w:val="000000"/>
                <w:sz w:val="22"/>
                <w:szCs w:val="22"/>
              </w:rPr>
              <w:t>12</w:t>
            </w:r>
          </w:p>
        </w:tc>
        <w:tc>
          <w:tcPr>
            <w:tcW w:w="2127" w:type="dxa"/>
            <w:shd w:val="clear" w:color="auto" w:fill="auto"/>
          </w:tcPr>
          <w:p w14:paraId="725E70E3" w14:textId="7558A6E6" w:rsidR="00666DF5" w:rsidRPr="00926810" w:rsidRDefault="00666DF5" w:rsidP="00926810">
            <w:pPr>
              <w:jc w:val="center"/>
              <w:rPr>
                <w:color w:val="000000"/>
                <w:sz w:val="22"/>
                <w:szCs w:val="22"/>
              </w:rPr>
            </w:pPr>
            <w:r w:rsidRPr="00926810">
              <w:rPr>
                <w:color w:val="000000"/>
                <w:sz w:val="22"/>
                <w:szCs w:val="22"/>
              </w:rPr>
              <w:t>11*</w:t>
            </w:r>
          </w:p>
        </w:tc>
        <w:tc>
          <w:tcPr>
            <w:tcW w:w="2588" w:type="dxa"/>
            <w:shd w:val="clear" w:color="auto" w:fill="9CC2E5" w:themeFill="accent1" w:themeFillTint="99"/>
            <w:tcMar>
              <w:top w:w="100" w:type="dxa"/>
              <w:left w:w="100" w:type="dxa"/>
              <w:bottom w:w="100" w:type="dxa"/>
              <w:right w:w="100" w:type="dxa"/>
            </w:tcMar>
          </w:tcPr>
          <w:p w14:paraId="581C3650" w14:textId="4A8E6CAE" w:rsidR="00666DF5" w:rsidRPr="00926810" w:rsidRDefault="00666DF5" w:rsidP="00926810">
            <w:pPr>
              <w:spacing w:after="120"/>
              <w:jc w:val="center"/>
              <w:rPr>
                <w:sz w:val="22"/>
                <w:szCs w:val="22"/>
              </w:rPr>
            </w:pPr>
            <w:r w:rsidRPr="00926810">
              <w:rPr>
                <w:sz w:val="22"/>
                <w:szCs w:val="22"/>
              </w:rPr>
              <w:t>12</w:t>
            </w:r>
          </w:p>
        </w:tc>
      </w:tr>
      <w:tr w:rsidR="00666DF5" w:rsidRPr="00926810" w14:paraId="0AD924F2" w14:textId="77777777" w:rsidTr="00926810">
        <w:trPr>
          <w:trHeight w:val="20"/>
        </w:trPr>
        <w:tc>
          <w:tcPr>
            <w:tcW w:w="1555" w:type="dxa"/>
            <w:tcMar>
              <w:top w:w="100" w:type="dxa"/>
              <w:left w:w="100" w:type="dxa"/>
              <w:bottom w:w="100" w:type="dxa"/>
              <w:right w:w="100" w:type="dxa"/>
            </w:tcMar>
          </w:tcPr>
          <w:p w14:paraId="4D48C9D6" w14:textId="5CF70D12" w:rsidR="00666DF5" w:rsidRPr="00926810" w:rsidRDefault="00666DF5" w:rsidP="00926810">
            <w:pPr>
              <w:jc w:val="both"/>
              <w:rPr>
                <w:bCs/>
                <w:sz w:val="22"/>
                <w:szCs w:val="22"/>
                <w:u w:val="single"/>
              </w:rPr>
            </w:pPr>
            <w:r w:rsidRPr="00926810">
              <w:rPr>
                <w:bCs/>
                <w:color w:val="000000"/>
                <w:sz w:val="22"/>
                <w:szCs w:val="22"/>
                <w:u w:val="single"/>
              </w:rPr>
              <w:t>1 НР</w:t>
            </w:r>
          </w:p>
        </w:tc>
        <w:tc>
          <w:tcPr>
            <w:tcW w:w="1559" w:type="dxa"/>
            <w:tcMar>
              <w:top w:w="100" w:type="dxa"/>
              <w:left w:w="100" w:type="dxa"/>
              <w:bottom w:w="100" w:type="dxa"/>
              <w:right w:w="100" w:type="dxa"/>
            </w:tcMar>
          </w:tcPr>
          <w:p w14:paraId="400B8571" w14:textId="77777777" w:rsidR="00666DF5" w:rsidRPr="00926810" w:rsidRDefault="00666DF5" w:rsidP="00926810">
            <w:pPr>
              <w:jc w:val="both"/>
              <w:rPr>
                <w:color w:val="000000"/>
                <w:sz w:val="22"/>
                <w:szCs w:val="22"/>
              </w:rPr>
            </w:pPr>
            <w:r w:rsidRPr="00926810">
              <w:rPr>
                <w:color w:val="000000"/>
                <w:sz w:val="22"/>
                <w:szCs w:val="22"/>
              </w:rPr>
              <w:t>1 месяц</w:t>
            </w:r>
          </w:p>
          <w:p w14:paraId="7C73E62A" w14:textId="150B1FD0" w:rsidR="00666DF5" w:rsidRPr="00926810" w:rsidRDefault="00666DF5" w:rsidP="00926810">
            <w:pPr>
              <w:jc w:val="both"/>
              <w:rPr>
                <w:color w:val="000000"/>
                <w:sz w:val="22"/>
                <w:szCs w:val="22"/>
              </w:rPr>
            </w:pPr>
            <w:r w:rsidRPr="00926810">
              <w:rPr>
                <w:color w:val="000000"/>
                <w:sz w:val="22"/>
                <w:szCs w:val="22"/>
              </w:rPr>
              <w:t>ежедневно</w:t>
            </w:r>
          </w:p>
        </w:tc>
        <w:tc>
          <w:tcPr>
            <w:tcW w:w="1522" w:type="dxa"/>
          </w:tcPr>
          <w:p w14:paraId="0CC43E71" w14:textId="43286A8B" w:rsidR="00666DF5" w:rsidRPr="00926810" w:rsidRDefault="00666DF5" w:rsidP="00926810">
            <w:pPr>
              <w:jc w:val="center"/>
              <w:rPr>
                <w:color w:val="000000"/>
                <w:sz w:val="22"/>
                <w:szCs w:val="22"/>
              </w:rPr>
            </w:pPr>
            <w:r w:rsidRPr="00926810">
              <w:rPr>
                <w:color w:val="000000"/>
                <w:sz w:val="22"/>
                <w:szCs w:val="22"/>
              </w:rPr>
              <w:t>28</w:t>
            </w:r>
          </w:p>
        </w:tc>
        <w:tc>
          <w:tcPr>
            <w:tcW w:w="2127" w:type="dxa"/>
            <w:shd w:val="clear" w:color="auto" w:fill="auto"/>
          </w:tcPr>
          <w:p w14:paraId="06420891" w14:textId="27E11F56" w:rsidR="00666DF5" w:rsidRPr="00926810" w:rsidRDefault="00666DF5" w:rsidP="00926810">
            <w:pPr>
              <w:jc w:val="center"/>
              <w:rPr>
                <w:color w:val="000000"/>
                <w:sz w:val="22"/>
                <w:szCs w:val="22"/>
              </w:rPr>
            </w:pPr>
            <w:r w:rsidRPr="00926810">
              <w:rPr>
                <w:color w:val="000000"/>
                <w:sz w:val="22"/>
                <w:szCs w:val="22"/>
              </w:rPr>
              <w:t>23</w:t>
            </w:r>
          </w:p>
        </w:tc>
        <w:tc>
          <w:tcPr>
            <w:tcW w:w="2588" w:type="dxa"/>
            <w:shd w:val="clear" w:color="auto" w:fill="9CC2E5" w:themeFill="accent1" w:themeFillTint="99"/>
            <w:tcMar>
              <w:top w:w="100" w:type="dxa"/>
              <w:left w:w="100" w:type="dxa"/>
              <w:bottom w:w="100" w:type="dxa"/>
              <w:right w:w="100" w:type="dxa"/>
            </w:tcMar>
          </w:tcPr>
          <w:p w14:paraId="54C7AA32" w14:textId="77179D12" w:rsidR="00666DF5" w:rsidRPr="00926810" w:rsidRDefault="00666DF5" w:rsidP="00926810">
            <w:pPr>
              <w:spacing w:after="120"/>
              <w:jc w:val="center"/>
              <w:rPr>
                <w:sz w:val="22"/>
                <w:szCs w:val="22"/>
              </w:rPr>
            </w:pPr>
            <w:r w:rsidRPr="00926810">
              <w:rPr>
                <w:sz w:val="22"/>
                <w:szCs w:val="22"/>
              </w:rPr>
              <w:t>38</w:t>
            </w:r>
          </w:p>
        </w:tc>
      </w:tr>
      <w:tr w:rsidR="00666DF5" w:rsidRPr="00926810" w14:paraId="5420500D" w14:textId="77777777" w:rsidTr="00926810">
        <w:trPr>
          <w:trHeight w:val="20"/>
        </w:trPr>
        <w:tc>
          <w:tcPr>
            <w:tcW w:w="1555" w:type="dxa"/>
            <w:tcMar>
              <w:top w:w="100" w:type="dxa"/>
              <w:left w:w="100" w:type="dxa"/>
              <w:bottom w:w="100" w:type="dxa"/>
              <w:right w:w="100" w:type="dxa"/>
            </w:tcMar>
          </w:tcPr>
          <w:p w14:paraId="2E3AB5D9" w14:textId="77777777" w:rsidR="00666DF5" w:rsidRPr="00926810" w:rsidRDefault="00666DF5" w:rsidP="00926810">
            <w:pPr>
              <w:jc w:val="both"/>
              <w:rPr>
                <w:bCs/>
                <w:color w:val="000000"/>
                <w:sz w:val="22"/>
                <w:szCs w:val="22"/>
                <w:u w:val="single"/>
              </w:rPr>
            </w:pPr>
            <w:r w:rsidRPr="00926810">
              <w:rPr>
                <w:bCs/>
                <w:color w:val="000000"/>
                <w:sz w:val="22"/>
                <w:szCs w:val="22"/>
                <w:u w:val="single"/>
              </w:rPr>
              <w:t>3HR</w:t>
            </w:r>
          </w:p>
          <w:p w14:paraId="63C50CDF" w14:textId="42F7B5AB" w:rsidR="00666DF5" w:rsidRPr="00926810" w:rsidRDefault="00666DF5" w:rsidP="00926810">
            <w:pPr>
              <w:jc w:val="both"/>
              <w:rPr>
                <w:bCs/>
                <w:color w:val="000000"/>
                <w:sz w:val="22"/>
                <w:szCs w:val="22"/>
              </w:rPr>
            </w:pPr>
          </w:p>
        </w:tc>
        <w:tc>
          <w:tcPr>
            <w:tcW w:w="1559" w:type="dxa"/>
            <w:tcMar>
              <w:top w:w="100" w:type="dxa"/>
              <w:left w:w="100" w:type="dxa"/>
              <w:bottom w:w="100" w:type="dxa"/>
              <w:right w:w="100" w:type="dxa"/>
            </w:tcMar>
          </w:tcPr>
          <w:p w14:paraId="198BBBE7" w14:textId="77777777" w:rsidR="00666DF5" w:rsidRPr="00926810" w:rsidRDefault="00666DF5" w:rsidP="00926810">
            <w:pPr>
              <w:jc w:val="both"/>
              <w:rPr>
                <w:color w:val="000000"/>
                <w:sz w:val="22"/>
                <w:szCs w:val="22"/>
              </w:rPr>
            </w:pPr>
            <w:r w:rsidRPr="00926810">
              <w:rPr>
                <w:color w:val="000000"/>
                <w:sz w:val="22"/>
                <w:szCs w:val="22"/>
              </w:rPr>
              <w:t>3 месяца</w:t>
            </w:r>
          </w:p>
          <w:p w14:paraId="20B44E2F" w14:textId="77777777" w:rsidR="00666DF5" w:rsidRPr="00926810" w:rsidRDefault="00666DF5" w:rsidP="00926810">
            <w:pPr>
              <w:jc w:val="both"/>
              <w:rPr>
                <w:color w:val="000000"/>
                <w:sz w:val="22"/>
                <w:szCs w:val="22"/>
              </w:rPr>
            </w:pPr>
            <w:r w:rsidRPr="00926810">
              <w:rPr>
                <w:color w:val="000000"/>
                <w:sz w:val="22"/>
                <w:szCs w:val="22"/>
              </w:rPr>
              <w:t>ежедневно</w:t>
            </w:r>
          </w:p>
        </w:tc>
        <w:tc>
          <w:tcPr>
            <w:tcW w:w="1522" w:type="dxa"/>
          </w:tcPr>
          <w:p w14:paraId="05E5480B" w14:textId="008C25D9" w:rsidR="00666DF5" w:rsidRPr="00926810" w:rsidRDefault="00666DF5" w:rsidP="00926810">
            <w:pPr>
              <w:jc w:val="center"/>
              <w:rPr>
                <w:color w:val="000000"/>
                <w:sz w:val="22"/>
                <w:szCs w:val="22"/>
              </w:rPr>
            </w:pPr>
            <w:r w:rsidRPr="00926810">
              <w:rPr>
                <w:color w:val="000000"/>
                <w:sz w:val="22"/>
                <w:szCs w:val="22"/>
              </w:rPr>
              <w:t>84</w:t>
            </w:r>
          </w:p>
        </w:tc>
        <w:tc>
          <w:tcPr>
            <w:tcW w:w="2127" w:type="dxa"/>
            <w:shd w:val="clear" w:color="auto" w:fill="auto"/>
          </w:tcPr>
          <w:p w14:paraId="3643F559" w14:textId="027BDF0B" w:rsidR="00666DF5" w:rsidRPr="00926810" w:rsidRDefault="00666DF5" w:rsidP="00926810">
            <w:pPr>
              <w:jc w:val="center"/>
              <w:rPr>
                <w:color w:val="000000"/>
                <w:sz w:val="22"/>
                <w:szCs w:val="22"/>
              </w:rPr>
            </w:pPr>
            <w:r w:rsidRPr="00926810">
              <w:rPr>
                <w:color w:val="000000"/>
                <w:sz w:val="22"/>
                <w:szCs w:val="22"/>
              </w:rPr>
              <w:t>68</w:t>
            </w:r>
          </w:p>
        </w:tc>
        <w:tc>
          <w:tcPr>
            <w:tcW w:w="2588" w:type="dxa"/>
            <w:shd w:val="clear" w:color="auto" w:fill="9CC2E5" w:themeFill="accent1" w:themeFillTint="99"/>
            <w:tcMar>
              <w:top w:w="100" w:type="dxa"/>
              <w:left w:w="100" w:type="dxa"/>
              <w:bottom w:w="100" w:type="dxa"/>
              <w:right w:w="100" w:type="dxa"/>
            </w:tcMar>
          </w:tcPr>
          <w:p w14:paraId="7A1A0AE1" w14:textId="77777777" w:rsidR="00666DF5" w:rsidRPr="00926810" w:rsidRDefault="00666DF5" w:rsidP="00926810">
            <w:pPr>
              <w:spacing w:after="120"/>
              <w:jc w:val="center"/>
              <w:rPr>
                <w:sz w:val="22"/>
                <w:szCs w:val="22"/>
              </w:rPr>
            </w:pPr>
            <w:r w:rsidRPr="00926810">
              <w:rPr>
                <w:sz w:val="22"/>
                <w:szCs w:val="22"/>
              </w:rPr>
              <w:t>120</w:t>
            </w:r>
          </w:p>
        </w:tc>
      </w:tr>
      <w:tr w:rsidR="00666DF5" w:rsidRPr="00926810" w14:paraId="62056269" w14:textId="77777777" w:rsidTr="00926810">
        <w:trPr>
          <w:trHeight w:val="231"/>
        </w:trPr>
        <w:tc>
          <w:tcPr>
            <w:tcW w:w="1555" w:type="dxa"/>
            <w:tcMar>
              <w:top w:w="100" w:type="dxa"/>
              <w:left w:w="100" w:type="dxa"/>
              <w:bottom w:w="100" w:type="dxa"/>
              <w:right w:w="100" w:type="dxa"/>
            </w:tcMar>
          </w:tcPr>
          <w:p w14:paraId="76ABD55E" w14:textId="77777777" w:rsidR="00666DF5" w:rsidRPr="00926810" w:rsidRDefault="00666DF5" w:rsidP="00926810">
            <w:pPr>
              <w:jc w:val="both"/>
              <w:rPr>
                <w:bCs/>
                <w:color w:val="000000"/>
                <w:sz w:val="22"/>
                <w:szCs w:val="22"/>
                <w:u w:val="single"/>
              </w:rPr>
            </w:pPr>
            <w:r w:rsidRPr="00926810">
              <w:rPr>
                <w:bCs/>
                <w:color w:val="000000"/>
                <w:sz w:val="22"/>
                <w:szCs w:val="22"/>
                <w:u w:val="single"/>
              </w:rPr>
              <w:t>4R</w:t>
            </w:r>
          </w:p>
          <w:p w14:paraId="39255E66" w14:textId="33C90CAA" w:rsidR="00666DF5" w:rsidRPr="00926810" w:rsidRDefault="00666DF5" w:rsidP="00926810">
            <w:pPr>
              <w:jc w:val="both"/>
              <w:rPr>
                <w:bCs/>
                <w:color w:val="000000"/>
                <w:sz w:val="22"/>
                <w:szCs w:val="22"/>
              </w:rPr>
            </w:pPr>
          </w:p>
        </w:tc>
        <w:tc>
          <w:tcPr>
            <w:tcW w:w="1559" w:type="dxa"/>
            <w:tcMar>
              <w:top w:w="100" w:type="dxa"/>
              <w:left w:w="100" w:type="dxa"/>
              <w:bottom w:w="100" w:type="dxa"/>
              <w:right w:w="100" w:type="dxa"/>
            </w:tcMar>
          </w:tcPr>
          <w:p w14:paraId="69A35495" w14:textId="77777777" w:rsidR="00666DF5" w:rsidRPr="00926810" w:rsidRDefault="00666DF5" w:rsidP="00926810">
            <w:pPr>
              <w:jc w:val="both"/>
              <w:rPr>
                <w:color w:val="000000"/>
                <w:sz w:val="22"/>
                <w:szCs w:val="22"/>
              </w:rPr>
            </w:pPr>
            <w:r w:rsidRPr="00926810">
              <w:rPr>
                <w:color w:val="000000"/>
                <w:sz w:val="22"/>
                <w:szCs w:val="22"/>
              </w:rPr>
              <w:t>4 месяца</w:t>
            </w:r>
          </w:p>
          <w:p w14:paraId="39F0B6B0" w14:textId="77777777" w:rsidR="00666DF5" w:rsidRPr="00926810" w:rsidRDefault="00666DF5" w:rsidP="00926810">
            <w:pPr>
              <w:jc w:val="both"/>
              <w:rPr>
                <w:color w:val="000000"/>
                <w:sz w:val="22"/>
                <w:szCs w:val="22"/>
              </w:rPr>
            </w:pPr>
            <w:r w:rsidRPr="00926810">
              <w:rPr>
                <w:color w:val="000000"/>
                <w:sz w:val="22"/>
                <w:szCs w:val="22"/>
              </w:rPr>
              <w:t>ежедневно</w:t>
            </w:r>
          </w:p>
        </w:tc>
        <w:tc>
          <w:tcPr>
            <w:tcW w:w="1522" w:type="dxa"/>
          </w:tcPr>
          <w:p w14:paraId="325F321C" w14:textId="1B94B706" w:rsidR="00666DF5" w:rsidRPr="00926810" w:rsidRDefault="00666DF5" w:rsidP="00926810">
            <w:pPr>
              <w:jc w:val="center"/>
              <w:rPr>
                <w:color w:val="000000"/>
                <w:sz w:val="22"/>
                <w:szCs w:val="22"/>
              </w:rPr>
            </w:pPr>
            <w:r w:rsidRPr="00926810">
              <w:rPr>
                <w:color w:val="000000"/>
                <w:sz w:val="22"/>
                <w:szCs w:val="22"/>
              </w:rPr>
              <w:t>120</w:t>
            </w:r>
          </w:p>
        </w:tc>
        <w:tc>
          <w:tcPr>
            <w:tcW w:w="2127" w:type="dxa"/>
            <w:shd w:val="clear" w:color="auto" w:fill="auto"/>
          </w:tcPr>
          <w:p w14:paraId="66CE2F5B" w14:textId="65285055" w:rsidR="00666DF5" w:rsidRPr="00926810" w:rsidRDefault="00666DF5" w:rsidP="00926810">
            <w:pPr>
              <w:jc w:val="center"/>
              <w:rPr>
                <w:color w:val="000000"/>
                <w:sz w:val="22"/>
                <w:szCs w:val="22"/>
              </w:rPr>
            </w:pPr>
            <w:r w:rsidRPr="00926810">
              <w:rPr>
                <w:color w:val="000000"/>
                <w:sz w:val="22"/>
                <w:szCs w:val="22"/>
              </w:rPr>
              <w:t>96</w:t>
            </w:r>
          </w:p>
        </w:tc>
        <w:tc>
          <w:tcPr>
            <w:tcW w:w="2588" w:type="dxa"/>
            <w:shd w:val="clear" w:color="auto" w:fill="9CC2E5" w:themeFill="accent1" w:themeFillTint="99"/>
            <w:tcMar>
              <w:top w:w="100" w:type="dxa"/>
              <w:left w:w="100" w:type="dxa"/>
              <w:bottom w:w="100" w:type="dxa"/>
              <w:right w:w="100" w:type="dxa"/>
            </w:tcMar>
          </w:tcPr>
          <w:p w14:paraId="221A3238" w14:textId="77777777" w:rsidR="00666DF5" w:rsidRPr="00926810" w:rsidRDefault="00666DF5" w:rsidP="00926810">
            <w:pPr>
              <w:spacing w:after="120"/>
              <w:jc w:val="center"/>
              <w:rPr>
                <w:sz w:val="22"/>
                <w:szCs w:val="22"/>
              </w:rPr>
            </w:pPr>
            <w:r w:rsidRPr="00926810">
              <w:rPr>
                <w:sz w:val="22"/>
                <w:szCs w:val="22"/>
              </w:rPr>
              <w:t>160</w:t>
            </w:r>
          </w:p>
        </w:tc>
      </w:tr>
      <w:tr w:rsidR="00666DF5" w:rsidRPr="00926810" w14:paraId="0BC69B06" w14:textId="77777777" w:rsidTr="00926810">
        <w:trPr>
          <w:trHeight w:val="20"/>
        </w:trPr>
        <w:tc>
          <w:tcPr>
            <w:tcW w:w="1555" w:type="dxa"/>
            <w:tcBorders>
              <w:bottom w:val="single" w:sz="4" w:space="0" w:color="000000"/>
            </w:tcBorders>
            <w:tcMar>
              <w:top w:w="100" w:type="dxa"/>
              <w:left w:w="100" w:type="dxa"/>
              <w:bottom w:w="100" w:type="dxa"/>
              <w:right w:w="100" w:type="dxa"/>
            </w:tcMar>
          </w:tcPr>
          <w:p w14:paraId="039D4EB5" w14:textId="77777777" w:rsidR="00666DF5" w:rsidRPr="00926810" w:rsidRDefault="00666DF5" w:rsidP="00926810">
            <w:pPr>
              <w:jc w:val="both"/>
              <w:rPr>
                <w:bCs/>
                <w:color w:val="000000"/>
                <w:sz w:val="22"/>
                <w:szCs w:val="22"/>
                <w:u w:val="single"/>
              </w:rPr>
            </w:pPr>
            <w:r w:rsidRPr="00926810">
              <w:rPr>
                <w:bCs/>
                <w:color w:val="000000"/>
                <w:sz w:val="22"/>
                <w:szCs w:val="22"/>
                <w:u w:val="single"/>
              </w:rPr>
              <w:t>6Н</w:t>
            </w:r>
          </w:p>
          <w:p w14:paraId="0E75DCE9" w14:textId="4AA90779" w:rsidR="00666DF5" w:rsidRPr="00926810" w:rsidRDefault="00666DF5" w:rsidP="00926810">
            <w:pPr>
              <w:jc w:val="both"/>
              <w:rPr>
                <w:bCs/>
                <w:color w:val="000000"/>
                <w:sz w:val="22"/>
                <w:szCs w:val="22"/>
              </w:rPr>
            </w:pPr>
          </w:p>
        </w:tc>
        <w:tc>
          <w:tcPr>
            <w:tcW w:w="1559" w:type="dxa"/>
            <w:tcBorders>
              <w:bottom w:val="single" w:sz="4" w:space="0" w:color="000000"/>
            </w:tcBorders>
            <w:tcMar>
              <w:top w:w="100" w:type="dxa"/>
              <w:left w:w="100" w:type="dxa"/>
              <w:bottom w:w="100" w:type="dxa"/>
              <w:right w:w="100" w:type="dxa"/>
            </w:tcMar>
          </w:tcPr>
          <w:p w14:paraId="5AA87EA8" w14:textId="77777777" w:rsidR="00666DF5" w:rsidRPr="00926810" w:rsidRDefault="00666DF5" w:rsidP="00926810">
            <w:pPr>
              <w:jc w:val="both"/>
              <w:rPr>
                <w:color w:val="000000"/>
                <w:sz w:val="22"/>
                <w:szCs w:val="22"/>
              </w:rPr>
            </w:pPr>
            <w:r w:rsidRPr="00926810">
              <w:rPr>
                <w:color w:val="000000"/>
                <w:sz w:val="22"/>
                <w:szCs w:val="22"/>
              </w:rPr>
              <w:t>6 месяцев</w:t>
            </w:r>
          </w:p>
          <w:p w14:paraId="0D0FCCB9" w14:textId="77777777" w:rsidR="00666DF5" w:rsidRPr="00926810" w:rsidRDefault="00666DF5" w:rsidP="00926810">
            <w:pPr>
              <w:jc w:val="both"/>
              <w:rPr>
                <w:color w:val="000000"/>
                <w:sz w:val="22"/>
                <w:szCs w:val="22"/>
              </w:rPr>
            </w:pPr>
            <w:r w:rsidRPr="00926810">
              <w:rPr>
                <w:color w:val="000000"/>
                <w:sz w:val="22"/>
                <w:szCs w:val="22"/>
              </w:rPr>
              <w:t>ежедневно</w:t>
            </w:r>
          </w:p>
        </w:tc>
        <w:tc>
          <w:tcPr>
            <w:tcW w:w="1522" w:type="dxa"/>
            <w:tcBorders>
              <w:bottom w:val="single" w:sz="4" w:space="0" w:color="000000"/>
            </w:tcBorders>
          </w:tcPr>
          <w:p w14:paraId="18983AD2" w14:textId="333E15B5" w:rsidR="00666DF5" w:rsidRPr="00926810" w:rsidRDefault="00666DF5" w:rsidP="00926810">
            <w:pPr>
              <w:jc w:val="center"/>
              <w:rPr>
                <w:color w:val="000000"/>
                <w:sz w:val="22"/>
                <w:szCs w:val="22"/>
              </w:rPr>
            </w:pPr>
            <w:r w:rsidRPr="00926810">
              <w:rPr>
                <w:color w:val="000000"/>
                <w:sz w:val="22"/>
                <w:szCs w:val="22"/>
              </w:rPr>
              <w:t>182</w:t>
            </w:r>
          </w:p>
        </w:tc>
        <w:tc>
          <w:tcPr>
            <w:tcW w:w="2127" w:type="dxa"/>
            <w:tcBorders>
              <w:bottom w:val="single" w:sz="4" w:space="0" w:color="000000"/>
            </w:tcBorders>
            <w:shd w:val="clear" w:color="auto" w:fill="auto"/>
          </w:tcPr>
          <w:p w14:paraId="66B4BABB" w14:textId="569EB495" w:rsidR="00666DF5" w:rsidRPr="00926810" w:rsidRDefault="00666DF5" w:rsidP="00926810">
            <w:pPr>
              <w:jc w:val="center"/>
              <w:rPr>
                <w:color w:val="000000"/>
                <w:sz w:val="22"/>
                <w:szCs w:val="22"/>
              </w:rPr>
            </w:pPr>
            <w:r w:rsidRPr="00926810">
              <w:rPr>
                <w:color w:val="000000"/>
                <w:sz w:val="22"/>
                <w:szCs w:val="22"/>
              </w:rPr>
              <w:t>146</w:t>
            </w:r>
          </w:p>
        </w:tc>
        <w:tc>
          <w:tcPr>
            <w:tcW w:w="2588" w:type="dxa"/>
            <w:tcBorders>
              <w:bottom w:val="single" w:sz="4" w:space="0" w:color="000000"/>
            </w:tcBorders>
            <w:shd w:val="clear" w:color="auto" w:fill="9CC2E5" w:themeFill="accent1" w:themeFillTint="99"/>
            <w:tcMar>
              <w:top w:w="100" w:type="dxa"/>
              <w:left w:w="100" w:type="dxa"/>
              <w:bottom w:w="100" w:type="dxa"/>
              <w:right w:w="100" w:type="dxa"/>
            </w:tcMar>
          </w:tcPr>
          <w:p w14:paraId="38BED38D" w14:textId="77777777" w:rsidR="00666DF5" w:rsidRPr="00926810" w:rsidRDefault="00666DF5" w:rsidP="00926810">
            <w:pPr>
              <w:spacing w:after="120"/>
              <w:jc w:val="center"/>
              <w:rPr>
                <w:sz w:val="22"/>
                <w:szCs w:val="22"/>
              </w:rPr>
            </w:pPr>
            <w:r w:rsidRPr="00926810">
              <w:rPr>
                <w:sz w:val="22"/>
                <w:szCs w:val="22"/>
              </w:rPr>
              <w:t>239</w:t>
            </w:r>
          </w:p>
        </w:tc>
      </w:tr>
      <w:tr w:rsidR="00666DF5" w:rsidRPr="00926810" w14:paraId="088D5BA6" w14:textId="77777777" w:rsidTr="00926810">
        <w:trPr>
          <w:trHeight w:val="20"/>
        </w:trPr>
        <w:tc>
          <w:tcPr>
            <w:tcW w:w="1555" w:type="dxa"/>
            <w:tcBorders>
              <w:bottom w:val="single" w:sz="4" w:space="0" w:color="auto"/>
            </w:tcBorders>
            <w:tcMar>
              <w:top w:w="100" w:type="dxa"/>
              <w:left w:w="100" w:type="dxa"/>
              <w:bottom w:w="100" w:type="dxa"/>
              <w:right w:w="100" w:type="dxa"/>
            </w:tcMar>
          </w:tcPr>
          <w:p w14:paraId="36038AB9" w14:textId="639C196F" w:rsidR="00666DF5" w:rsidRPr="00926810" w:rsidRDefault="00666DF5" w:rsidP="00926810">
            <w:pPr>
              <w:rPr>
                <w:bCs/>
                <w:sz w:val="22"/>
                <w:szCs w:val="22"/>
                <w:lang w:val="en-US"/>
              </w:rPr>
            </w:pPr>
            <w:r w:rsidRPr="00926810">
              <w:rPr>
                <w:bCs/>
                <w:sz w:val="22"/>
                <w:szCs w:val="22"/>
              </w:rPr>
              <w:t xml:space="preserve">6 </w:t>
            </w:r>
            <w:proofErr w:type="spellStart"/>
            <w:r w:rsidRPr="00926810">
              <w:rPr>
                <w:bCs/>
                <w:sz w:val="22"/>
                <w:szCs w:val="22"/>
                <w:lang w:val="en-US"/>
              </w:rPr>
              <w:t>Lfx</w:t>
            </w:r>
            <w:proofErr w:type="spellEnd"/>
          </w:p>
          <w:p w14:paraId="1826348D" w14:textId="51909C4D" w:rsidR="00666DF5" w:rsidRPr="00926810" w:rsidRDefault="00666DF5" w:rsidP="00926810">
            <w:pPr>
              <w:jc w:val="both"/>
              <w:rPr>
                <w:bCs/>
                <w:color w:val="000000"/>
                <w:sz w:val="22"/>
                <w:szCs w:val="22"/>
                <w:u w:val="single"/>
              </w:rPr>
            </w:pPr>
          </w:p>
        </w:tc>
        <w:tc>
          <w:tcPr>
            <w:tcW w:w="1559" w:type="dxa"/>
            <w:tcBorders>
              <w:bottom w:val="single" w:sz="4" w:space="0" w:color="auto"/>
            </w:tcBorders>
            <w:tcMar>
              <w:top w:w="100" w:type="dxa"/>
              <w:left w:w="100" w:type="dxa"/>
              <w:bottom w:w="100" w:type="dxa"/>
              <w:right w:w="100" w:type="dxa"/>
            </w:tcMar>
          </w:tcPr>
          <w:p w14:paraId="36F0E182" w14:textId="77777777" w:rsidR="00666DF5" w:rsidRPr="00926810" w:rsidRDefault="00666DF5" w:rsidP="00926810">
            <w:pPr>
              <w:rPr>
                <w:sz w:val="22"/>
                <w:szCs w:val="22"/>
              </w:rPr>
            </w:pPr>
            <w:r w:rsidRPr="00926810">
              <w:rPr>
                <w:sz w:val="22"/>
                <w:szCs w:val="22"/>
              </w:rPr>
              <w:t>6 месяцев</w:t>
            </w:r>
          </w:p>
          <w:p w14:paraId="0CBAC91C" w14:textId="52081B82" w:rsidR="00666DF5" w:rsidRPr="00926810" w:rsidRDefault="00666DF5" w:rsidP="00926810">
            <w:pPr>
              <w:rPr>
                <w:color w:val="000000"/>
                <w:sz w:val="22"/>
                <w:szCs w:val="22"/>
              </w:rPr>
            </w:pPr>
            <w:r w:rsidRPr="00926810">
              <w:rPr>
                <w:sz w:val="22"/>
                <w:szCs w:val="22"/>
              </w:rPr>
              <w:t>ежедневно</w:t>
            </w:r>
          </w:p>
        </w:tc>
        <w:tc>
          <w:tcPr>
            <w:tcW w:w="1522" w:type="dxa"/>
            <w:tcBorders>
              <w:bottom w:val="single" w:sz="4" w:space="0" w:color="auto"/>
            </w:tcBorders>
          </w:tcPr>
          <w:p w14:paraId="00C15BF3" w14:textId="6FD38C64" w:rsidR="00666DF5" w:rsidRPr="00926810" w:rsidRDefault="00666DF5" w:rsidP="00926810">
            <w:pPr>
              <w:jc w:val="center"/>
              <w:rPr>
                <w:sz w:val="22"/>
                <w:szCs w:val="22"/>
              </w:rPr>
            </w:pPr>
            <w:r w:rsidRPr="00926810">
              <w:rPr>
                <w:sz w:val="22"/>
                <w:szCs w:val="22"/>
              </w:rPr>
              <w:t>182</w:t>
            </w:r>
          </w:p>
        </w:tc>
        <w:tc>
          <w:tcPr>
            <w:tcW w:w="2127" w:type="dxa"/>
            <w:tcBorders>
              <w:bottom w:val="single" w:sz="4" w:space="0" w:color="auto"/>
            </w:tcBorders>
            <w:shd w:val="clear" w:color="auto" w:fill="auto"/>
          </w:tcPr>
          <w:p w14:paraId="6249DF9B" w14:textId="21829198" w:rsidR="00666DF5" w:rsidRPr="00926810" w:rsidRDefault="00666DF5" w:rsidP="00926810">
            <w:pPr>
              <w:jc w:val="center"/>
              <w:rPr>
                <w:sz w:val="22"/>
                <w:szCs w:val="22"/>
              </w:rPr>
            </w:pPr>
            <w:r w:rsidRPr="00926810">
              <w:rPr>
                <w:sz w:val="22"/>
                <w:szCs w:val="22"/>
              </w:rPr>
              <w:t>146</w:t>
            </w:r>
          </w:p>
        </w:tc>
        <w:tc>
          <w:tcPr>
            <w:tcW w:w="2588" w:type="dxa"/>
            <w:tcBorders>
              <w:bottom w:val="single" w:sz="4" w:space="0" w:color="auto"/>
            </w:tcBorders>
            <w:shd w:val="clear" w:color="auto" w:fill="9CC2E5" w:themeFill="accent1" w:themeFillTint="99"/>
            <w:tcMar>
              <w:top w:w="100" w:type="dxa"/>
              <w:left w:w="100" w:type="dxa"/>
              <w:bottom w:w="100" w:type="dxa"/>
              <w:right w:w="100" w:type="dxa"/>
            </w:tcMar>
          </w:tcPr>
          <w:p w14:paraId="67F04B80" w14:textId="4C4AC31B" w:rsidR="00666DF5" w:rsidRPr="00926810" w:rsidRDefault="00666DF5" w:rsidP="00926810">
            <w:pPr>
              <w:spacing w:after="120"/>
              <w:jc w:val="center"/>
              <w:rPr>
                <w:sz w:val="22"/>
                <w:szCs w:val="22"/>
              </w:rPr>
            </w:pPr>
            <w:r w:rsidRPr="00926810">
              <w:rPr>
                <w:sz w:val="22"/>
                <w:szCs w:val="22"/>
              </w:rPr>
              <w:t>239</w:t>
            </w:r>
          </w:p>
        </w:tc>
      </w:tr>
      <w:tr w:rsidR="00444847" w:rsidRPr="00926810" w14:paraId="02D8824B" w14:textId="77777777" w:rsidTr="00926810">
        <w:trPr>
          <w:trHeight w:val="20"/>
        </w:trPr>
        <w:tc>
          <w:tcPr>
            <w:tcW w:w="9351" w:type="dxa"/>
            <w:gridSpan w:val="5"/>
            <w:tcBorders>
              <w:top w:val="single" w:sz="4" w:space="0" w:color="auto"/>
              <w:left w:val="nil"/>
              <w:bottom w:val="nil"/>
              <w:right w:val="nil"/>
            </w:tcBorders>
            <w:tcMar>
              <w:top w:w="100" w:type="dxa"/>
              <w:left w:w="100" w:type="dxa"/>
              <w:bottom w:w="100" w:type="dxa"/>
              <w:right w:w="100" w:type="dxa"/>
            </w:tcMar>
          </w:tcPr>
          <w:p w14:paraId="71C738BC" w14:textId="0F932314" w:rsidR="00444847" w:rsidRPr="00926810" w:rsidRDefault="00444847" w:rsidP="00926810">
            <w:pPr>
              <w:jc w:val="both"/>
              <w:rPr>
                <w:bCs/>
                <w:i/>
                <w:color w:val="000000"/>
                <w:sz w:val="22"/>
                <w:szCs w:val="22"/>
              </w:rPr>
            </w:pPr>
            <w:r w:rsidRPr="00926810">
              <w:rPr>
                <w:b/>
                <w:color w:val="000000"/>
                <w:sz w:val="22"/>
                <w:szCs w:val="22"/>
              </w:rPr>
              <w:t>Примечание</w:t>
            </w:r>
            <w:r w:rsidRPr="00926810">
              <w:rPr>
                <w:bCs/>
                <w:color w:val="000000"/>
                <w:sz w:val="22"/>
                <w:szCs w:val="22"/>
              </w:rPr>
              <w:t>: *</w:t>
            </w:r>
            <w:r w:rsidRPr="00926810">
              <w:rPr>
                <w:bCs/>
                <w:i/>
                <w:color w:val="000000"/>
                <w:sz w:val="22"/>
                <w:szCs w:val="22"/>
              </w:rPr>
              <w:t>90% от рекомендованных доз только для режима 3 НР</w:t>
            </w:r>
          </w:p>
        </w:tc>
      </w:tr>
    </w:tbl>
    <w:p w14:paraId="1C29E0C3" w14:textId="77777777" w:rsidR="00243C5C" w:rsidRDefault="00243C5C" w:rsidP="00363DF9">
      <w:pPr>
        <w:keepNext/>
        <w:keepLines/>
        <w:jc w:val="both"/>
        <w:outlineLvl w:val="0"/>
        <w:rPr>
          <w:b/>
          <w:color w:val="1F4E79"/>
        </w:rPr>
      </w:pPr>
    </w:p>
    <w:p w14:paraId="3048AF3A" w14:textId="77777777" w:rsidR="00886CEB" w:rsidRDefault="00886CEB" w:rsidP="00363DF9">
      <w:pPr>
        <w:keepNext/>
        <w:keepLines/>
        <w:jc w:val="both"/>
        <w:outlineLvl w:val="0"/>
        <w:rPr>
          <w:b/>
          <w:color w:val="1F4E79"/>
        </w:rPr>
        <w:sectPr w:rsidR="00886CEB" w:rsidSect="00026C51">
          <w:headerReference w:type="default" r:id="rId30"/>
          <w:headerReference w:type="first" r:id="rId31"/>
          <w:pgSz w:w="11906" w:h="16838"/>
          <w:pgMar w:top="1134" w:right="850" w:bottom="1134" w:left="1701" w:header="708" w:footer="708" w:gutter="0"/>
          <w:cols w:space="708"/>
          <w:docGrid w:linePitch="360"/>
        </w:sectPr>
      </w:pPr>
    </w:p>
    <w:p w14:paraId="0B250EC3" w14:textId="4D2219E8" w:rsidR="008B715D" w:rsidRPr="00926810" w:rsidRDefault="008B715D" w:rsidP="00363DF9">
      <w:pPr>
        <w:keepNext/>
        <w:keepLines/>
        <w:jc w:val="both"/>
        <w:outlineLvl w:val="0"/>
        <w:rPr>
          <w:b/>
          <w:color w:val="1F4E79"/>
        </w:rPr>
      </w:pPr>
      <w:bookmarkStart w:id="43" w:name="_Toc136686705"/>
      <w:r w:rsidRPr="00926810">
        <w:rPr>
          <w:b/>
          <w:color w:val="1F4E79"/>
        </w:rPr>
        <w:lastRenderedPageBreak/>
        <w:t>Список литературы:</w:t>
      </w:r>
      <w:bookmarkEnd w:id="43"/>
    </w:p>
    <w:p w14:paraId="7B2ADFF8" w14:textId="40349141" w:rsidR="00363DF9" w:rsidRPr="00926810" w:rsidRDefault="00363DF9" w:rsidP="00363DF9">
      <w:pPr>
        <w:pStyle w:val="a5"/>
        <w:numPr>
          <w:ilvl w:val="0"/>
          <w:numId w:val="2"/>
        </w:numPr>
        <w:rPr>
          <w:lang w:val="en-US"/>
        </w:rPr>
      </w:pPr>
      <w:r w:rsidRPr="00926810">
        <w:rPr>
          <w:color w:val="000000"/>
          <w:shd w:val="clear" w:color="auto" w:fill="FFFFFF"/>
          <w:lang w:val="en-US"/>
        </w:rPr>
        <w:t>3HP Drug-Drug Interactions, Including Art, 2019 </w:t>
      </w:r>
      <w:hyperlink r:id="rId32" w:tgtFrame="_blank" w:history="1">
        <w:r w:rsidRPr="00926810">
          <w:rPr>
            <w:color w:val="954F72"/>
            <w:u w:val="single"/>
            <w:shd w:val="clear" w:color="auto" w:fill="FFFFFF"/>
            <w:lang w:val="en-US"/>
          </w:rPr>
          <w:t xml:space="preserve">3hp Drug </w:t>
        </w:r>
        <w:proofErr w:type="spellStart"/>
        <w:r w:rsidRPr="00926810">
          <w:rPr>
            <w:color w:val="954F72"/>
            <w:u w:val="single"/>
            <w:shd w:val="clear" w:color="auto" w:fill="FFFFFF"/>
            <w:lang w:val="en-US"/>
          </w:rPr>
          <w:t>Drug</w:t>
        </w:r>
        <w:proofErr w:type="spellEnd"/>
        <w:r w:rsidRPr="00926810">
          <w:rPr>
            <w:color w:val="954F72"/>
            <w:u w:val="single"/>
            <w:shd w:val="clear" w:color="auto" w:fill="FFFFFF"/>
            <w:lang w:val="en-US"/>
          </w:rPr>
          <w:t xml:space="preserve"> Interactions Including Art Impaact4tb</w:t>
        </w:r>
      </w:hyperlink>
      <w:r w:rsidR="000224E7">
        <w:rPr>
          <w:color w:val="954F72"/>
          <w:u w:val="single"/>
          <w:shd w:val="clear" w:color="auto" w:fill="FFFFFF"/>
          <w:lang w:val="en-US"/>
        </w:rPr>
        <w:t>.</w:t>
      </w:r>
      <w:r w:rsidRPr="00926810">
        <w:rPr>
          <w:lang w:val="en-US"/>
        </w:rPr>
        <w:t xml:space="preserve"> </w:t>
      </w:r>
    </w:p>
    <w:p w14:paraId="36DF231B" w14:textId="417853D3" w:rsidR="00363DF9" w:rsidRDefault="00363DF9" w:rsidP="00363DF9">
      <w:pPr>
        <w:pStyle w:val="a5"/>
        <w:numPr>
          <w:ilvl w:val="0"/>
          <w:numId w:val="2"/>
        </w:numPr>
        <w:spacing w:before="0" w:beforeAutospacing="0" w:after="0" w:afterAutospacing="0"/>
        <w:jc w:val="both"/>
        <w:rPr>
          <w:lang w:val="en-US"/>
        </w:rPr>
      </w:pPr>
      <w:r>
        <w:rPr>
          <w:lang w:val="en-US"/>
        </w:rPr>
        <w:t xml:space="preserve">A </w:t>
      </w:r>
      <w:r w:rsidRPr="00FA10F4">
        <w:rPr>
          <w:lang w:val="en-US"/>
        </w:rPr>
        <w:t>Guide for Primary Health Care Providers, CDC, 2020</w:t>
      </w:r>
      <w:r w:rsidR="000224E7">
        <w:rPr>
          <w:lang w:val="en-US"/>
        </w:rPr>
        <w:t>.</w:t>
      </w:r>
    </w:p>
    <w:p w14:paraId="29529FF2" w14:textId="77777777" w:rsidR="00363DF9" w:rsidRDefault="00363DF9" w:rsidP="00363DF9">
      <w:pPr>
        <w:pStyle w:val="a5"/>
        <w:numPr>
          <w:ilvl w:val="0"/>
          <w:numId w:val="2"/>
        </w:numPr>
        <w:jc w:val="both"/>
        <w:rPr>
          <w:lang w:val="en-US"/>
        </w:rPr>
      </w:pPr>
      <w:proofErr w:type="spellStart"/>
      <w:r w:rsidRPr="00C1601C">
        <w:rPr>
          <w:lang w:val="en-US"/>
        </w:rPr>
        <w:t>Banaei</w:t>
      </w:r>
      <w:proofErr w:type="spellEnd"/>
      <w:r w:rsidRPr="00C1601C">
        <w:rPr>
          <w:lang w:val="en-US"/>
        </w:rPr>
        <w:t xml:space="preserve"> N, Gaur RL, </w:t>
      </w:r>
      <w:proofErr w:type="spellStart"/>
      <w:r w:rsidRPr="00C1601C">
        <w:rPr>
          <w:lang w:val="en-US"/>
        </w:rPr>
        <w:t>Pai</w:t>
      </w:r>
      <w:proofErr w:type="spellEnd"/>
      <w:r w:rsidRPr="00C1601C">
        <w:rPr>
          <w:lang w:val="en-US"/>
        </w:rPr>
        <w:t xml:space="preserve"> M. </w:t>
      </w:r>
      <w:proofErr w:type="gramStart"/>
      <w:r w:rsidRPr="00C1601C">
        <w:rPr>
          <w:lang w:val="en-US"/>
        </w:rPr>
        <w:t>2016.;</w:t>
      </w:r>
      <w:proofErr w:type="gramEnd"/>
      <w:r w:rsidRPr="00C1601C">
        <w:rPr>
          <w:lang w:val="en-US"/>
        </w:rPr>
        <w:t xml:space="preserve"> Interferon gamma release assays for latent tuberculosis: what are the sources of variability? J </w:t>
      </w:r>
      <w:proofErr w:type="spellStart"/>
      <w:r w:rsidRPr="00C1601C">
        <w:rPr>
          <w:lang w:val="en-US"/>
        </w:rPr>
        <w:t>Clin</w:t>
      </w:r>
      <w:proofErr w:type="spellEnd"/>
      <w:r w:rsidRPr="00C1601C">
        <w:rPr>
          <w:lang w:val="en-US"/>
        </w:rPr>
        <w:t xml:space="preserve"> </w:t>
      </w:r>
      <w:proofErr w:type="spellStart"/>
      <w:r w:rsidRPr="00C1601C">
        <w:rPr>
          <w:lang w:val="en-US"/>
        </w:rPr>
        <w:t>Microbiol</w:t>
      </w:r>
      <w:proofErr w:type="spellEnd"/>
      <w:r w:rsidRPr="00C1601C">
        <w:rPr>
          <w:lang w:val="en-US"/>
        </w:rPr>
        <w:t xml:space="preserve"> 54:845–850. doi:10.1128/JCM.02803-15.</w:t>
      </w:r>
    </w:p>
    <w:p w14:paraId="61CED849" w14:textId="77777777" w:rsidR="00363DF9" w:rsidRPr="00C1601C" w:rsidRDefault="00363DF9" w:rsidP="00363DF9">
      <w:pPr>
        <w:pStyle w:val="a5"/>
        <w:numPr>
          <w:ilvl w:val="0"/>
          <w:numId w:val="2"/>
        </w:numPr>
        <w:jc w:val="both"/>
        <w:rPr>
          <w:lang w:val="en-US"/>
        </w:rPr>
      </w:pPr>
      <w:r w:rsidRPr="00C1601C">
        <w:rPr>
          <w:lang w:val="en-US"/>
        </w:rPr>
        <w:t xml:space="preserve">Comstock GW, </w:t>
      </w:r>
      <w:proofErr w:type="spellStart"/>
      <w:r w:rsidRPr="00C1601C">
        <w:rPr>
          <w:lang w:val="en-US"/>
        </w:rPr>
        <w:t>Livesay</w:t>
      </w:r>
      <w:proofErr w:type="spellEnd"/>
      <w:r w:rsidRPr="00C1601C">
        <w:rPr>
          <w:lang w:val="en-US"/>
        </w:rPr>
        <w:t xml:space="preserve"> VT, </w:t>
      </w:r>
      <w:proofErr w:type="spellStart"/>
      <w:r w:rsidRPr="00C1601C">
        <w:rPr>
          <w:lang w:val="en-US"/>
        </w:rPr>
        <w:t>Woolpert</w:t>
      </w:r>
      <w:proofErr w:type="spellEnd"/>
      <w:r w:rsidRPr="00C1601C">
        <w:rPr>
          <w:lang w:val="en-US"/>
        </w:rPr>
        <w:t xml:space="preserve"> SF. The prognosis of a positive tuberculin reaction in childhood and adolescence. Am</w:t>
      </w:r>
      <w:r w:rsidRPr="00645DD9">
        <w:t xml:space="preserve"> </w:t>
      </w:r>
      <w:r w:rsidRPr="00C1601C">
        <w:rPr>
          <w:lang w:val="en-US"/>
        </w:rPr>
        <w:t>J</w:t>
      </w:r>
      <w:r w:rsidRPr="00645DD9">
        <w:t xml:space="preserve"> </w:t>
      </w:r>
      <w:proofErr w:type="spellStart"/>
      <w:r w:rsidRPr="00C1601C">
        <w:rPr>
          <w:lang w:val="en-US"/>
        </w:rPr>
        <w:t>Epidemiol</w:t>
      </w:r>
      <w:proofErr w:type="spellEnd"/>
      <w:r w:rsidRPr="00645DD9">
        <w:t>. 1974;99(2):131–8.</w:t>
      </w:r>
      <w:r>
        <w:t xml:space="preserve"> </w:t>
      </w:r>
    </w:p>
    <w:p w14:paraId="574C4C66" w14:textId="39E58A79" w:rsidR="00363DF9" w:rsidRPr="00C1601C" w:rsidRDefault="00926810" w:rsidP="00363DF9">
      <w:pPr>
        <w:pStyle w:val="a5"/>
        <w:numPr>
          <w:ilvl w:val="0"/>
          <w:numId w:val="2"/>
        </w:numPr>
        <w:jc w:val="both"/>
        <w:rPr>
          <w:lang w:val="en-US"/>
        </w:rPr>
      </w:pPr>
      <w:r w:rsidRPr="00062138">
        <w:rPr>
          <w:rFonts w:eastAsiaTheme="majorEastAsia"/>
          <w:lang w:val="en-US"/>
        </w:rPr>
        <w:t xml:space="preserve">Experience with the new skin test </w:t>
      </w:r>
      <w:proofErr w:type="spellStart"/>
      <w:r w:rsidR="000224E7">
        <w:rPr>
          <w:rFonts w:eastAsiaTheme="majorEastAsia"/>
          <w:lang w:val="en-US"/>
        </w:rPr>
        <w:t>D</w:t>
      </w:r>
      <w:r w:rsidRPr="00062138">
        <w:rPr>
          <w:rFonts w:eastAsiaTheme="majorEastAsia"/>
          <w:lang w:val="en-US"/>
        </w:rPr>
        <w:t>iaskintest</w:t>
      </w:r>
      <w:proofErr w:type="spellEnd"/>
      <w:r w:rsidRPr="00062138">
        <w:rPr>
          <w:rFonts w:eastAsiaTheme="majorEastAsia"/>
          <w:lang w:val="en-US"/>
        </w:rPr>
        <w:t>® used to diagnose respiratory tuberculosis in children and adolescents in a tuberculosis unit</w:t>
      </w:r>
      <w:r w:rsidR="00363DF9" w:rsidRPr="00062138">
        <w:rPr>
          <w:rFonts w:eastAsiaTheme="majorEastAsia"/>
          <w:lang w:val="en-US"/>
        </w:rPr>
        <w:t>.</w:t>
      </w:r>
      <w:r w:rsidR="00363DF9" w:rsidRPr="00C1601C">
        <w:rPr>
          <w:rFonts w:eastAsiaTheme="majorEastAsia"/>
          <w:lang w:val="en-US"/>
        </w:rPr>
        <w:t xml:space="preserve"> </w:t>
      </w:r>
      <w:hyperlink r:id="rId33" w:history="1">
        <w:r w:rsidR="00363DF9" w:rsidRPr="00C1601C">
          <w:rPr>
            <w:rStyle w:val="a7"/>
            <w:rFonts w:eastAsiaTheme="majorEastAsia"/>
            <w:lang w:val="en-US"/>
          </w:rPr>
          <w:t>https://pubmed.ncbi.nlm.nih.gov/27529925/</w:t>
        </w:r>
      </w:hyperlink>
    </w:p>
    <w:p w14:paraId="251BC3C4" w14:textId="1FE2B5B1" w:rsidR="00363DF9" w:rsidRDefault="00363DF9" w:rsidP="00363DF9">
      <w:pPr>
        <w:pStyle w:val="a5"/>
        <w:numPr>
          <w:ilvl w:val="0"/>
          <w:numId w:val="2"/>
        </w:numPr>
        <w:jc w:val="both"/>
        <w:rPr>
          <w:lang w:val="en-US"/>
        </w:rPr>
      </w:pPr>
      <w:r w:rsidRPr="00C1601C">
        <w:rPr>
          <w:lang w:val="en-US"/>
        </w:rPr>
        <w:t xml:space="preserve">FAQs on LTBI </w:t>
      </w:r>
      <w:hyperlink r:id="rId34" w:history="1">
        <w:r w:rsidRPr="00B67395">
          <w:rPr>
            <w:rStyle w:val="a7"/>
            <w:lang w:val="en-US"/>
          </w:rPr>
          <w:t>https://www.reliasmedia.com/articles/126242-faqs-from-cdc-treating-latent-tb-infection</w:t>
        </w:r>
      </w:hyperlink>
      <w:r w:rsidRPr="00062138">
        <w:rPr>
          <w:lang w:val="en-US"/>
        </w:rPr>
        <w:t xml:space="preserve"> </w:t>
      </w:r>
      <w:r w:rsidRPr="00C1601C">
        <w:rPr>
          <w:lang w:val="en-US"/>
        </w:rPr>
        <w:t>2019</w:t>
      </w:r>
      <w:r w:rsidR="000224E7">
        <w:rPr>
          <w:lang w:val="en-US"/>
        </w:rPr>
        <w:t>.</w:t>
      </w:r>
    </w:p>
    <w:p w14:paraId="35320075" w14:textId="57610E8E" w:rsidR="00363DF9" w:rsidRDefault="00363DF9" w:rsidP="00363DF9">
      <w:pPr>
        <w:pStyle w:val="a5"/>
        <w:numPr>
          <w:ilvl w:val="0"/>
          <w:numId w:val="2"/>
        </w:numPr>
        <w:spacing w:before="0" w:beforeAutospacing="0" w:after="0" w:afterAutospacing="0"/>
        <w:jc w:val="both"/>
        <w:rPr>
          <w:lang w:val="en-US"/>
        </w:rPr>
      </w:pPr>
      <w:r w:rsidRPr="0002266B">
        <w:rPr>
          <w:lang w:val="en-US"/>
        </w:rPr>
        <w:t>Guidelines for the Treatment of Latent Tuberculosis Infection: Recommendations from the National Tuberculosis Controllers Association and CDC, 2020</w:t>
      </w:r>
      <w:r w:rsidR="000224E7">
        <w:rPr>
          <w:lang w:val="en-US"/>
        </w:rPr>
        <w:t>.</w:t>
      </w:r>
    </w:p>
    <w:p w14:paraId="5A486291" w14:textId="77777777" w:rsidR="00363DF9" w:rsidRDefault="00363DF9" w:rsidP="00363DF9">
      <w:pPr>
        <w:pStyle w:val="a5"/>
        <w:numPr>
          <w:ilvl w:val="0"/>
          <w:numId w:val="2"/>
        </w:numPr>
        <w:jc w:val="both"/>
        <w:rPr>
          <w:lang w:val="en-US"/>
        </w:rPr>
      </w:pPr>
      <w:r w:rsidRPr="00C1601C">
        <w:rPr>
          <w:lang w:val="en-US"/>
        </w:rPr>
        <w:t>Handbook of laboratory methods for the diagnosis of tuberculosis in the European Union. Technical report. 2018.</w:t>
      </w:r>
    </w:p>
    <w:p w14:paraId="25FA3B41" w14:textId="3BB54F05" w:rsidR="00363DF9" w:rsidRDefault="00363DF9" w:rsidP="00363DF9">
      <w:pPr>
        <w:pStyle w:val="a5"/>
        <w:numPr>
          <w:ilvl w:val="0"/>
          <w:numId w:val="2"/>
        </w:numPr>
        <w:jc w:val="both"/>
        <w:rPr>
          <w:lang w:val="en-US"/>
        </w:rPr>
      </w:pPr>
      <w:r w:rsidRPr="00C1601C">
        <w:rPr>
          <w:lang w:val="en-US"/>
        </w:rPr>
        <w:t>Latent tuberculosis infection: updated and consolidated guidelines for programmatic management: World Health Organization</w:t>
      </w:r>
      <w:proofErr w:type="gramStart"/>
      <w:r w:rsidRPr="00C1601C">
        <w:rPr>
          <w:lang w:val="en-US"/>
        </w:rPr>
        <w:t>;</w:t>
      </w:r>
      <w:proofErr w:type="gramEnd"/>
      <w:r w:rsidRPr="00C1601C">
        <w:rPr>
          <w:lang w:val="en-US"/>
        </w:rPr>
        <w:t xml:space="preserve"> 2018</w:t>
      </w:r>
      <w:r w:rsidR="000224E7">
        <w:rPr>
          <w:lang w:val="en-US"/>
        </w:rPr>
        <w:t>.</w:t>
      </w:r>
      <w:r w:rsidRPr="00C1601C">
        <w:rPr>
          <w:lang w:val="en-US"/>
        </w:rPr>
        <w:t xml:space="preserve"> </w:t>
      </w:r>
    </w:p>
    <w:p w14:paraId="0BBFF9A5" w14:textId="77777777" w:rsidR="00363DF9" w:rsidRPr="00C1601C" w:rsidRDefault="00363DF9" w:rsidP="00363DF9">
      <w:pPr>
        <w:pStyle w:val="a5"/>
        <w:numPr>
          <w:ilvl w:val="0"/>
          <w:numId w:val="2"/>
        </w:numPr>
        <w:jc w:val="both"/>
        <w:rPr>
          <w:lang w:val="en-US"/>
        </w:rPr>
      </w:pPr>
      <w:proofErr w:type="spellStart"/>
      <w:r w:rsidRPr="00062138">
        <w:rPr>
          <w:rFonts w:eastAsiaTheme="majorEastAsia"/>
          <w:lang w:val="en-US"/>
        </w:rPr>
        <w:t>Mantoux</w:t>
      </w:r>
      <w:proofErr w:type="spellEnd"/>
      <w:r w:rsidRPr="00062138">
        <w:rPr>
          <w:rFonts w:eastAsiaTheme="majorEastAsia"/>
          <w:lang w:val="en-US"/>
        </w:rPr>
        <w:t xml:space="preserve"> test: what threshold for what purpos</w:t>
      </w:r>
      <w:r w:rsidRPr="00C1601C">
        <w:rPr>
          <w:rFonts w:eastAsiaTheme="majorEastAsia"/>
          <w:lang w:val="en-US"/>
        </w:rPr>
        <w:t xml:space="preserve">e, </w:t>
      </w:r>
      <w:hyperlink r:id="rId35" w:history="1">
        <w:r w:rsidRPr="00C1601C">
          <w:rPr>
            <w:rStyle w:val="a7"/>
            <w:rFonts w:eastAsiaTheme="majorEastAsia"/>
            <w:lang w:val="en-US"/>
          </w:rPr>
          <w:t>http://apps.who.int/iris/handle/10665/118548</w:t>
        </w:r>
      </w:hyperlink>
    </w:p>
    <w:p w14:paraId="5ED8D7ED" w14:textId="77777777" w:rsidR="00363DF9" w:rsidRDefault="00363DF9" w:rsidP="00363DF9">
      <w:pPr>
        <w:pStyle w:val="a8"/>
        <w:numPr>
          <w:ilvl w:val="0"/>
          <w:numId w:val="2"/>
        </w:numPr>
        <w:jc w:val="both"/>
        <w:rPr>
          <w:sz w:val="24"/>
          <w:szCs w:val="24"/>
          <w:lang w:val="en-US"/>
        </w:rPr>
      </w:pPr>
      <w:r w:rsidRPr="00E220C8">
        <w:rPr>
          <w:sz w:val="24"/>
          <w:szCs w:val="24"/>
          <w:lang w:val="en-US"/>
        </w:rPr>
        <w:t>Rapid communication: TB antigen-based skin tests for the diagnosis of TB infection. World Health Organization, 2022.</w:t>
      </w:r>
      <w:r>
        <w:rPr>
          <w:sz w:val="24"/>
          <w:szCs w:val="24"/>
          <w:lang w:val="en-US"/>
        </w:rPr>
        <w:t xml:space="preserve"> </w:t>
      </w:r>
    </w:p>
    <w:p w14:paraId="3FE086A6" w14:textId="35A53594" w:rsidR="00363DF9" w:rsidRPr="00C1601C" w:rsidRDefault="00363DF9" w:rsidP="00363DF9">
      <w:pPr>
        <w:pStyle w:val="a5"/>
        <w:numPr>
          <w:ilvl w:val="0"/>
          <w:numId w:val="2"/>
        </w:numPr>
        <w:jc w:val="both"/>
        <w:rPr>
          <w:lang w:val="en-US"/>
        </w:rPr>
      </w:pPr>
      <w:r w:rsidRPr="00062138">
        <w:rPr>
          <w:rFonts w:eastAsiaTheme="majorEastAsia"/>
          <w:lang w:val="en-US"/>
        </w:rPr>
        <w:t xml:space="preserve">Sensitivity and specificity of </w:t>
      </w:r>
      <w:proofErr w:type="spellStart"/>
      <w:r w:rsidRPr="00062138">
        <w:rPr>
          <w:rFonts w:eastAsiaTheme="majorEastAsia"/>
          <w:lang w:val="en-US"/>
        </w:rPr>
        <w:t>QuantiFERON</w:t>
      </w:r>
      <w:proofErr w:type="spellEnd"/>
      <w:r w:rsidRPr="00062138">
        <w:rPr>
          <w:rFonts w:eastAsiaTheme="majorEastAsia"/>
          <w:lang w:val="en-US"/>
        </w:rPr>
        <w:t>-TB Gold Plus compared with</w:t>
      </w:r>
      <w:r w:rsidRPr="00C1601C">
        <w:rPr>
          <w:rFonts w:eastAsiaTheme="majorEastAsia"/>
          <w:lang w:val="en-US"/>
        </w:rPr>
        <w:t xml:space="preserve"> </w:t>
      </w:r>
      <w:proofErr w:type="spellStart"/>
      <w:r w:rsidRPr="00062138">
        <w:rPr>
          <w:rFonts w:eastAsiaTheme="majorEastAsia"/>
          <w:lang w:val="en-US"/>
        </w:rPr>
        <w:t>QuantiFERON</w:t>
      </w:r>
      <w:proofErr w:type="spellEnd"/>
      <w:r w:rsidRPr="00062138">
        <w:rPr>
          <w:rFonts w:eastAsiaTheme="majorEastAsia"/>
          <w:lang w:val="en-US"/>
        </w:rPr>
        <w:t>-TB Gold In-Tube and T-SPOT</w:t>
      </w:r>
      <w:r w:rsidRPr="00C1601C">
        <w:rPr>
          <w:rFonts w:eastAsiaTheme="majorEastAsia"/>
          <w:lang w:val="en-US"/>
        </w:rPr>
        <w:t xml:space="preserve">, </w:t>
      </w:r>
      <w:hyperlink r:id="rId36" w:history="1">
        <w:r w:rsidRPr="00C1601C">
          <w:rPr>
            <w:rStyle w:val="a7"/>
            <w:rFonts w:eastAsiaTheme="majorEastAsia"/>
            <w:lang w:val="en-US"/>
          </w:rPr>
          <w:t>https://pubmed.ncbi.nlm.nih.gov/29108749/</w:t>
        </w:r>
      </w:hyperlink>
      <w:r w:rsidR="000224E7">
        <w:rPr>
          <w:rStyle w:val="a7"/>
          <w:rFonts w:eastAsiaTheme="majorEastAsia"/>
          <w:lang w:val="en-US"/>
        </w:rPr>
        <w:t>.</w:t>
      </w:r>
    </w:p>
    <w:p w14:paraId="239A6932" w14:textId="77777777" w:rsidR="00363DF9" w:rsidRPr="0002266B" w:rsidRDefault="00363DF9" w:rsidP="00363DF9">
      <w:pPr>
        <w:pStyle w:val="a8"/>
        <w:numPr>
          <w:ilvl w:val="0"/>
          <w:numId w:val="2"/>
        </w:numPr>
        <w:jc w:val="both"/>
        <w:rPr>
          <w:sz w:val="24"/>
          <w:szCs w:val="24"/>
          <w:lang w:val="en-US"/>
        </w:rPr>
      </w:pPr>
      <w:r w:rsidRPr="00E50691">
        <w:rPr>
          <w:sz w:val="24"/>
          <w:szCs w:val="24"/>
          <w:lang w:val="en-US"/>
        </w:rPr>
        <w:t>Target product profiles for tuberculosis preventive treatment</w:t>
      </w:r>
      <w:r>
        <w:rPr>
          <w:sz w:val="24"/>
          <w:szCs w:val="24"/>
          <w:lang w:val="en-US"/>
        </w:rPr>
        <w:t xml:space="preserve">. </w:t>
      </w:r>
      <w:r w:rsidRPr="00E50691">
        <w:rPr>
          <w:sz w:val="24"/>
          <w:szCs w:val="24"/>
          <w:lang w:val="en-US"/>
        </w:rPr>
        <w:t>Geneva: World Health Organization; 2020</w:t>
      </w:r>
      <w:r>
        <w:rPr>
          <w:sz w:val="24"/>
          <w:szCs w:val="24"/>
          <w:lang w:val="en-US"/>
        </w:rPr>
        <w:t>.</w:t>
      </w:r>
    </w:p>
    <w:p w14:paraId="75C2634D" w14:textId="77777777" w:rsidR="00363DF9" w:rsidRPr="009874FF" w:rsidRDefault="00363DF9" w:rsidP="00363DF9">
      <w:pPr>
        <w:pStyle w:val="a8"/>
        <w:numPr>
          <w:ilvl w:val="0"/>
          <w:numId w:val="2"/>
        </w:numPr>
        <w:jc w:val="both"/>
        <w:rPr>
          <w:sz w:val="24"/>
          <w:szCs w:val="24"/>
          <w:lang w:val="en-US"/>
        </w:rPr>
      </w:pPr>
      <w:r w:rsidRPr="00985B62">
        <w:rPr>
          <w:sz w:val="24"/>
          <w:szCs w:val="24"/>
          <w:lang w:val="en-US"/>
        </w:rPr>
        <w:t>Use of alternative interferon-gamma release assays for the diagnosis of TB infection - WHO Policy Statement</w:t>
      </w:r>
      <w:r>
        <w:rPr>
          <w:sz w:val="24"/>
          <w:szCs w:val="24"/>
          <w:lang w:val="en-US"/>
        </w:rPr>
        <w:t>, 2022.</w:t>
      </w:r>
    </w:p>
    <w:p w14:paraId="3D686D65" w14:textId="77777777" w:rsidR="00363DF9" w:rsidRDefault="00363DF9" w:rsidP="00363DF9">
      <w:pPr>
        <w:pStyle w:val="a8"/>
        <w:numPr>
          <w:ilvl w:val="0"/>
          <w:numId w:val="2"/>
        </w:numPr>
        <w:jc w:val="both"/>
        <w:rPr>
          <w:sz w:val="24"/>
          <w:szCs w:val="24"/>
          <w:lang w:val="en-US"/>
        </w:rPr>
      </w:pPr>
      <w:bookmarkStart w:id="44" w:name="_Hlk136850878"/>
      <w:r w:rsidRPr="0070505E">
        <w:rPr>
          <w:sz w:val="24"/>
          <w:szCs w:val="24"/>
          <w:lang w:val="en-US"/>
        </w:rPr>
        <w:t xml:space="preserve">WHO </w:t>
      </w:r>
      <w:r w:rsidRPr="00696F76">
        <w:rPr>
          <w:i/>
          <w:iCs/>
          <w:sz w:val="24"/>
          <w:szCs w:val="24"/>
          <w:lang w:val="en-US"/>
        </w:rPr>
        <w:t>consolidated</w:t>
      </w:r>
      <w:r>
        <w:rPr>
          <w:sz w:val="24"/>
          <w:szCs w:val="24"/>
          <w:lang w:val="en-US"/>
        </w:rPr>
        <w:t xml:space="preserve"> guidelines</w:t>
      </w:r>
      <w:r w:rsidRPr="0070505E">
        <w:rPr>
          <w:sz w:val="24"/>
          <w:szCs w:val="24"/>
          <w:lang w:val="en-US"/>
        </w:rPr>
        <w:t xml:space="preserve"> on </w:t>
      </w:r>
      <w:proofErr w:type="gramStart"/>
      <w:r w:rsidRPr="0070505E">
        <w:rPr>
          <w:sz w:val="24"/>
          <w:szCs w:val="24"/>
          <w:lang w:val="en-US"/>
        </w:rPr>
        <w:t>tuberculosis.</w:t>
      </w:r>
      <w:proofErr w:type="gramEnd"/>
      <w:r w:rsidRPr="0070505E">
        <w:rPr>
          <w:sz w:val="24"/>
          <w:szCs w:val="24"/>
          <w:lang w:val="en-US"/>
        </w:rPr>
        <w:t xml:space="preserve"> Module 1: prevention - tuberculosis preventive treatment. Geneva: World Health Organization; 202</w:t>
      </w:r>
      <w:r>
        <w:rPr>
          <w:sz w:val="24"/>
          <w:szCs w:val="24"/>
        </w:rPr>
        <w:t>1</w:t>
      </w:r>
      <w:r w:rsidRPr="0070505E">
        <w:rPr>
          <w:sz w:val="24"/>
          <w:szCs w:val="24"/>
          <w:lang w:val="en-US"/>
        </w:rPr>
        <w:t>.</w:t>
      </w:r>
    </w:p>
    <w:bookmarkEnd w:id="44"/>
    <w:p w14:paraId="6A398F3C" w14:textId="77777777" w:rsidR="00363DF9" w:rsidRDefault="00363DF9" w:rsidP="00363DF9">
      <w:pPr>
        <w:pStyle w:val="a8"/>
        <w:numPr>
          <w:ilvl w:val="0"/>
          <w:numId w:val="2"/>
        </w:numPr>
        <w:jc w:val="both"/>
        <w:rPr>
          <w:sz w:val="24"/>
          <w:szCs w:val="24"/>
          <w:lang w:val="en-US"/>
        </w:rPr>
      </w:pPr>
      <w:r w:rsidRPr="0070505E">
        <w:rPr>
          <w:sz w:val="24"/>
          <w:szCs w:val="24"/>
          <w:lang w:val="en-US"/>
        </w:rPr>
        <w:t xml:space="preserve">WHO </w:t>
      </w:r>
      <w:r w:rsidRPr="00696F76">
        <w:rPr>
          <w:i/>
          <w:iCs/>
          <w:sz w:val="24"/>
          <w:szCs w:val="24"/>
          <w:lang w:val="en-US"/>
        </w:rPr>
        <w:t>consolidated</w:t>
      </w:r>
      <w:r>
        <w:rPr>
          <w:sz w:val="24"/>
          <w:szCs w:val="24"/>
          <w:lang w:val="en-US"/>
        </w:rPr>
        <w:t xml:space="preserve"> guidelines</w:t>
      </w:r>
      <w:r w:rsidRPr="0070505E">
        <w:rPr>
          <w:sz w:val="24"/>
          <w:szCs w:val="24"/>
          <w:lang w:val="en-US"/>
        </w:rPr>
        <w:t xml:space="preserve"> on </w:t>
      </w:r>
      <w:proofErr w:type="gramStart"/>
      <w:r w:rsidRPr="0070505E">
        <w:rPr>
          <w:sz w:val="24"/>
          <w:szCs w:val="24"/>
          <w:lang w:val="en-US"/>
        </w:rPr>
        <w:t>tuberculosis.</w:t>
      </w:r>
      <w:proofErr w:type="gramEnd"/>
      <w:r w:rsidRPr="0070505E">
        <w:rPr>
          <w:sz w:val="24"/>
          <w:szCs w:val="24"/>
          <w:lang w:val="en-US"/>
        </w:rPr>
        <w:t xml:space="preserve"> Module 1: prevention - tuberculosis preventive treatment. Geneva: World Health Organization; 202</w:t>
      </w:r>
      <w:r>
        <w:rPr>
          <w:sz w:val="24"/>
          <w:szCs w:val="24"/>
          <w:lang w:val="en-US"/>
        </w:rPr>
        <w:t>0</w:t>
      </w:r>
      <w:r w:rsidRPr="0070505E">
        <w:rPr>
          <w:sz w:val="24"/>
          <w:szCs w:val="24"/>
          <w:lang w:val="en-US"/>
        </w:rPr>
        <w:t>.</w:t>
      </w:r>
    </w:p>
    <w:p w14:paraId="3D38DEF1" w14:textId="6D20D6F0" w:rsidR="00363DF9" w:rsidRDefault="00363DF9" w:rsidP="00363DF9">
      <w:pPr>
        <w:pStyle w:val="a8"/>
        <w:numPr>
          <w:ilvl w:val="0"/>
          <w:numId w:val="2"/>
        </w:numPr>
        <w:jc w:val="both"/>
        <w:rPr>
          <w:sz w:val="24"/>
          <w:szCs w:val="24"/>
          <w:lang w:val="en-US"/>
        </w:rPr>
      </w:pPr>
      <w:r w:rsidRPr="00742725">
        <w:rPr>
          <w:sz w:val="24"/>
          <w:szCs w:val="24"/>
          <w:lang w:val="en-US"/>
        </w:rPr>
        <w:t xml:space="preserve">WHO consolidated guidelines on tuberculosis: </w:t>
      </w:r>
      <w:r w:rsidR="000224E7">
        <w:rPr>
          <w:sz w:val="24"/>
          <w:szCs w:val="24"/>
          <w:lang w:val="en-US"/>
        </w:rPr>
        <w:t>M</w:t>
      </w:r>
      <w:r w:rsidRPr="00742725">
        <w:rPr>
          <w:sz w:val="24"/>
          <w:szCs w:val="24"/>
          <w:lang w:val="en-US"/>
        </w:rPr>
        <w:t>odule 5: management of tuberculosis in children and adolescents</w:t>
      </w:r>
      <w:r>
        <w:rPr>
          <w:sz w:val="24"/>
          <w:szCs w:val="24"/>
          <w:lang w:val="en-US"/>
        </w:rPr>
        <w:t>, 2022.</w:t>
      </w:r>
    </w:p>
    <w:p w14:paraId="49CD9DD7" w14:textId="77777777" w:rsidR="00363DF9" w:rsidRDefault="00363DF9" w:rsidP="00363DF9">
      <w:pPr>
        <w:pStyle w:val="a8"/>
        <w:numPr>
          <w:ilvl w:val="0"/>
          <w:numId w:val="2"/>
        </w:numPr>
        <w:jc w:val="both"/>
        <w:rPr>
          <w:sz w:val="24"/>
          <w:szCs w:val="24"/>
          <w:lang w:val="en-US"/>
        </w:rPr>
      </w:pPr>
      <w:r w:rsidRPr="0070505E">
        <w:rPr>
          <w:sz w:val="24"/>
          <w:szCs w:val="24"/>
          <w:lang w:val="en-US"/>
        </w:rPr>
        <w:t xml:space="preserve">WHO </w:t>
      </w:r>
      <w:r w:rsidRPr="00696F76">
        <w:rPr>
          <w:i/>
          <w:iCs/>
          <w:sz w:val="24"/>
          <w:szCs w:val="24"/>
          <w:lang w:val="en-US"/>
        </w:rPr>
        <w:t>operational</w:t>
      </w:r>
      <w:r w:rsidRPr="0070505E">
        <w:rPr>
          <w:sz w:val="24"/>
          <w:szCs w:val="24"/>
          <w:lang w:val="en-US"/>
        </w:rPr>
        <w:t xml:space="preserve"> handbook on tuberculosis. Module 1: prevention - tuberculosis preventive treatment. Geneva: World Health Organization; 202</w:t>
      </w:r>
      <w:r>
        <w:rPr>
          <w:sz w:val="24"/>
          <w:szCs w:val="24"/>
        </w:rPr>
        <w:t>1</w:t>
      </w:r>
      <w:r w:rsidRPr="0070505E">
        <w:rPr>
          <w:sz w:val="24"/>
          <w:szCs w:val="24"/>
          <w:lang w:val="en-US"/>
        </w:rPr>
        <w:t>.</w:t>
      </w:r>
    </w:p>
    <w:p w14:paraId="702D1639" w14:textId="77777777" w:rsidR="00363DF9" w:rsidRDefault="00363DF9" w:rsidP="00363DF9">
      <w:pPr>
        <w:pStyle w:val="a8"/>
        <w:numPr>
          <w:ilvl w:val="0"/>
          <w:numId w:val="2"/>
        </w:numPr>
        <w:jc w:val="both"/>
        <w:rPr>
          <w:sz w:val="24"/>
          <w:szCs w:val="24"/>
          <w:lang w:val="en-US"/>
        </w:rPr>
      </w:pPr>
      <w:r w:rsidRPr="0070505E">
        <w:rPr>
          <w:sz w:val="24"/>
          <w:szCs w:val="24"/>
          <w:lang w:val="en-US"/>
        </w:rPr>
        <w:t xml:space="preserve">WHO </w:t>
      </w:r>
      <w:r w:rsidRPr="00696F76">
        <w:rPr>
          <w:i/>
          <w:iCs/>
          <w:sz w:val="24"/>
          <w:szCs w:val="24"/>
          <w:lang w:val="en-US"/>
        </w:rPr>
        <w:t>operational</w:t>
      </w:r>
      <w:r w:rsidRPr="0070505E">
        <w:rPr>
          <w:sz w:val="24"/>
          <w:szCs w:val="24"/>
          <w:lang w:val="en-US"/>
        </w:rPr>
        <w:t xml:space="preserve"> handbook on tuberculosis. Module 1: prevention - tuberculosis preventive treatment. Geneva: World Health Organization; 202</w:t>
      </w:r>
      <w:r>
        <w:rPr>
          <w:sz w:val="24"/>
          <w:szCs w:val="24"/>
          <w:lang w:val="en-US"/>
        </w:rPr>
        <w:t>0</w:t>
      </w:r>
      <w:r w:rsidRPr="0070505E">
        <w:rPr>
          <w:sz w:val="24"/>
          <w:szCs w:val="24"/>
          <w:lang w:val="en-US"/>
        </w:rPr>
        <w:t>.</w:t>
      </w:r>
    </w:p>
    <w:p w14:paraId="0CBA6FBD" w14:textId="77777777" w:rsidR="00363DF9" w:rsidRPr="00C1601C" w:rsidRDefault="00363DF9" w:rsidP="00363DF9">
      <w:pPr>
        <w:pStyle w:val="a5"/>
        <w:numPr>
          <w:ilvl w:val="0"/>
          <w:numId w:val="2"/>
        </w:numPr>
        <w:jc w:val="both"/>
        <w:rPr>
          <w:lang w:val="en-US"/>
        </w:rPr>
      </w:pPr>
      <w:r w:rsidRPr="00C1601C">
        <w:rPr>
          <w:lang w:val="en-US"/>
        </w:rPr>
        <w:t>World Health Organization. The End TB Strategy. Geneva, 2018.</w:t>
      </w:r>
    </w:p>
    <w:p w14:paraId="675D4FD8" w14:textId="77777777" w:rsidR="00363DF9" w:rsidRPr="008942E3" w:rsidRDefault="00363DF9" w:rsidP="00363DF9">
      <w:pPr>
        <w:pStyle w:val="a5"/>
        <w:numPr>
          <w:ilvl w:val="0"/>
          <w:numId w:val="2"/>
        </w:numPr>
        <w:jc w:val="both"/>
      </w:pPr>
      <w:r w:rsidRPr="008942E3">
        <w:t>Клинический протокол по туберкулезу у детей, Бишкек, 2017.</w:t>
      </w:r>
    </w:p>
    <w:p w14:paraId="01CCF56D" w14:textId="77777777" w:rsidR="00363DF9" w:rsidRPr="00363DF9" w:rsidRDefault="00363DF9" w:rsidP="00363DF9">
      <w:pPr>
        <w:pStyle w:val="a5"/>
        <w:numPr>
          <w:ilvl w:val="0"/>
          <w:numId w:val="2"/>
        </w:numPr>
      </w:pPr>
      <w:proofErr w:type="spellStart"/>
      <w:r w:rsidRPr="0083013F">
        <w:rPr>
          <w:lang w:val="en-US"/>
        </w:rPr>
        <w:t>Отчетные</w:t>
      </w:r>
      <w:proofErr w:type="spellEnd"/>
      <w:r w:rsidRPr="0083013F">
        <w:rPr>
          <w:lang w:val="en-US"/>
        </w:rPr>
        <w:t xml:space="preserve"> </w:t>
      </w:r>
      <w:proofErr w:type="spellStart"/>
      <w:r w:rsidRPr="0083013F">
        <w:rPr>
          <w:lang w:val="en-US"/>
        </w:rPr>
        <w:t>данные</w:t>
      </w:r>
      <w:proofErr w:type="spellEnd"/>
      <w:r w:rsidRPr="0083013F">
        <w:rPr>
          <w:lang w:val="en-US"/>
        </w:rPr>
        <w:t xml:space="preserve"> НЦФ, 2019-2021 г.</w:t>
      </w:r>
    </w:p>
    <w:p w14:paraId="2EF015EA" w14:textId="77777777" w:rsidR="00363DF9" w:rsidRPr="0002266B" w:rsidRDefault="00363DF9" w:rsidP="00363DF9">
      <w:pPr>
        <w:pStyle w:val="a5"/>
        <w:numPr>
          <w:ilvl w:val="0"/>
          <w:numId w:val="2"/>
        </w:numPr>
        <w:spacing w:before="0" w:beforeAutospacing="0" w:after="0" w:afterAutospacing="0"/>
        <w:rPr>
          <w:color w:val="000000" w:themeColor="text1"/>
        </w:rPr>
      </w:pPr>
      <w:r w:rsidRPr="0002266B">
        <w:rPr>
          <w:color w:val="000000" w:themeColor="text1"/>
        </w:rPr>
        <w:t xml:space="preserve">Практический справочник по </w:t>
      </w:r>
      <w:r>
        <w:rPr>
          <w:color w:val="000000" w:themeColor="text1"/>
        </w:rPr>
        <w:t>ТБ</w:t>
      </w:r>
      <w:r w:rsidRPr="0002266B">
        <w:rPr>
          <w:color w:val="000000" w:themeColor="text1"/>
        </w:rPr>
        <w:t xml:space="preserve">: профилактическое лечение </w:t>
      </w:r>
      <w:r>
        <w:rPr>
          <w:color w:val="000000" w:themeColor="text1"/>
        </w:rPr>
        <w:t>ТБ</w:t>
      </w:r>
      <w:r w:rsidRPr="0002266B">
        <w:rPr>
          <w:color w:val="000000" w:themeColor="text1"/>
        </w:rPr>
        <w:t xml:space="preserve">. </w:t>
      </w:r>
      <w:r>
        <w:rPr>
          <w:color w:val="000000" w:themeColor="text1"/>
        </w:rPr>
        <w:t xml:space="preserve">ВОЗ, </w:t>
      </w:r>
      <w:r w:rsidRPr="0002266B">
        <w:rPr>
          <w:color w:val="000000" w:themeColor="text1"/>
        </w:rPr>
        <w:t>2021 г.</w:t>
      </w:r>
    </w:p>
    <w:p w14:paraId="4B857825" w14:textId="77777777" w:rsidR="00363DF9" w:rsidRPr="0002266B" w:rsidRDefault="00363DF9" w:rsidP="00363DF9">
      <w:pPr>
        <w:pStyle w:val="a5"/>
        <w:numPr>
          <w:ilvl w:val="0"/>
          <w:numId w:val="2"/>
        </w:numPr>
        <w:spacing w:before="0" w:beforeAutospacing="0" w:after="0" w:afterAutospacing="0"/>
        <w:jc w:val="both"/>
        <w:rPr>
          <w:color w:val="000000" w:themeColor="text1"/>
        </w:rPr>
      </w:pPr>
      <w:r w:rsidRPr="0002266B">
        <w:rPr>
          <w:color w:val="000000" w:themeColor="text1"/>
        </w:rPr>
        <w:t xml:space="preserve">Руководство по ведению пациентов с </w:t>
      </w:r>
      <w:r>
        <w:rPr>
          <w:color w:val="000000" w:themeColor="text1"/>
        </w:rPr>
        <w:t>ТБ</w:t>
      </w:r>
      <w:r w:rsidRPr="0002266B">
        <w:rPr>
          <w:color w:val="000000" w:themeColor="text1"/>
        </w:rPr>
        <w:t xml:space="preserve"> инфекцией. ВОЗ, обновление 2020 г. </w:t>
      </w:r>
    </w:p>
    <w:p w14:paraId="484CB05F" w14:textId="77777777" w:rsidR="00C5720C" w:rsidRDefault="00C5720C" w:rsidP="00C5720C">
      <w:pPr>
        <w:pStyle w:val="a5"/>
        <w:numPr>
          <w:ilvl w:val="0"/>
          <w:numId w:val="2"/>
        </w:numPr>
        <w:spacing w:before="0" w:beforeAutospacing="0" w:after="0" w:afterAutospacing="0"/>
        <w:jc w:val="both"/>
      </w:pPr>
      <w:bookmarkStart w:id="45" w:name="_Hlk136855555"/>
      <w:r>
        <w:t xml:space="preserve">Руководство по препарату </w:t>
      </w:r>
      <w:proofErr w:type="spellStart"/>
      <w:r>
        <w:t>рифапентин</w:t>
      </w:r>
      <w:proofErr w:type="spellEnd"/>
      <w:r>
        <w:t xml:space="preserve"> для лечения туберкулезной инфекции. ВОЗ, 2020г.</w:t>
      </w:r>
    </w:p>
    <w:bookmarkEnd w:id="45"/>
    <w:p w14:paraId="5A5EEE85" w14:textId="120F922F" w:rsidR="00363DF9" w:rsidRDefault="00363DF9" w:rsidP="00363DF9">
      <w:pPr>
        <w:pStyle w:val="a5"/>
        <w:numPr>
          <w:ilvl w:val="0"/>
          <w:numId w:val="2"/>
        </w:numPr>
        <w:spacing w:before="0" w:beforeAutospacing="0" w:after="0" w:afterAutospacing="0"/>
        <w:jc w:val="both"/>
      </w:pPr>
      <w:r w:rsidRPr="0002266B">
        <w:t>Сводное руководство по профилактике, тестированию, лечению, предоставлению услуг и мониторингу ВИЧ: рекомендации в отношении подхода общественного здравоохранения. Женева: ВОЗ; 20</w:t>
      </w:r>
      <w:r>
        <w:t>19</w:t>
      </w:r>
      <w:r w:rsidRPr="0002266B">
        <w:t>.</w:t>
      </w:r>
      <w:r>
        <w:t xml:space="preserve"> </w:t>
      </w:r>
    </w:p>
    <w:p w14:paraId="7A67E2EC" w14:textId="77777777" w:rsidR="00243C5C" w:rsidRDefault="00243C5C" w:rsidP="00243C5C">
      <w:pPr>
        <w:pStyle w:val="a5"/>
        <w:spacing w:before="240" w:beforeAutospacing="0" w:after="0" w:afterAutospacing="0"/>
        <w:ind w:left="360"/>
        <w:jc w:val="both"/>
      </w:pPr>
    </w:p>
    <w:p w14:paraId="43FA90E6" w14:textId="77777777" w:rsidR="00886CEB" w:rsidRDefault="00886CEB" w:rsidP="008B715D">
      <w:pPr>
        <w:pStyle w:val="10"/>
        <w:spacing w:before="0"/>
        <w:jc w:val="center"/>
        <w:rPr>
          <w:rFonts w:cs="Times New Roman"/>
          <w:sz w:val="24"/>
          <w:szCs w:val="24"/>
        </w:rPr>
        <w:sectPr w:rsidR="00886CEB" w:rsidSect="00026C51">
          <w:pgSz w:w="11906" w:h="16838"/>
          <w:pgMar w:top="1134" w:right="850" w:bottom="1134" w:left="1701" w:header="708" w:footer="708" w:gutter="0"/>
          <w:cols w:space="708"/>
          <w:docGrid w:linePitch="360"/>
        </w:sectPr>
      </w:pPr>
      <w:bookmarkStart w:id="46" w:name="_Hlk136679125"/>
    </w:p>
    <w:p w14:paraId="4D935716" w14:textId="6F7704A8" w:rsidR="008942E3" w:rsidRPr="00856C5D" w:rsidRDefault="008942E3" w:rsidP="008B715D">
      <w:pPr>
        <w:pStyle w:val="10"/>
        <w:spacing w:before="0"/>
        <w:jc w:val="center"/>
        <w:rPr>
          <w:rFonts w:cs="Times New Roman"/>
          <w:sz w:val="24"/>
          <w:szCs w:val="24"/>
        </w:rPr>
      </w:pPr>
      <w:bookmarkStart w:id="47" w:name="_Toc136686706"/>
      <w:r>
        <w:rPr>
          <w:rFonts w:cs="Times New Roman"/>
          <w:sz w:val="24"/>
          <w:szCs w:val="24"/>
        </w:rPr>
        <w:lastRenderedPageBreak/>
        <w:t>Приложение А1. С</w:t>
      </w:r>
      <w:r w:rsidRPr="00856C5D">
        <w:rPr>
          <w:rFonts w:cs="Times New Roman"/>
          <w:sz w:val="24"/>
          <w:szCs w:val="24"/>
        </w:rPr>
        <w:t>остав рабочей группы</w:t>
      </w:r>
      <w:bookmarkEnd w:id="47"/>
      <w:r w:rsidRPr="00856C5D">
        <w:rPr>
          <w:rFonts w:cs="Times New Roman"/>
          <w:sz w:val="24"/>
          <w:szCs w:val="24"/>
        </w:rPr>
        <w:t xml:space="preserve"> </w:t>
      </w:r>
    </w:p>
    <w:p w14:paraId="2880C328" w14:textId="77777777" w:rsidR="008942E3" w:rsidRPr="000C62F5" w:rsidRDefault="008942E3" w:rsidP="008942E3">
      <w:pPr>
        <w:spacing w:line="276" w:lineRule="auto"/>
        <w:jc w:val="both"/>
        <w:rPr>
          <w:sz w:val="22"/>
          <w:szCs w:val="22"/>
        </w:rPr>
      </w:pPr>
    </w:p>
    <w:tbl>
      <w:tblPr>
        <w:tblW w:w="9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7223"/>
      </w:tblGrid>
      <w:tr w:rsidR="003C5DA6" w:rsidRPr="009E3672" w14:paraId="1D2C2A2E" w14:textId="77777777" w:rsidTr="008126B3">
        <w:trPr>
          <w:trHeight w:val="417"/>
        </w:trPr>
        <w:tc>
          <w:tcPr>
            <w:tcW w:w="2122" w:type="dxa"/>
            <w:shd w:val="clear" w:color="auto" w:fill="auto"/>
            <w:vAlign w:val="center"/>
          </w:tcPr>
          <w:bookmarkEnd w:id="46"/>
          <w:p w14:paraId="66E81BF3" w14:textId="77777777" w:rsidR="003C5DA6" w:rsidRPr="009E3672" w:rsidRDefault="003C5DA6" w:rsidP="008126B3">
            <w:pPr>
              <w:spacing w:line="276" w:lineRule="auto"/>
              <w:contextualSpacing/>
              <w:jc w:val="both"/>
            </w:pPr>
            <w:proofErr w:type="spellStart"/>
            <w:r w:rsidRPr="009E3672">
              <w:t>Токтогонова</w:t>
            </w:r>
            <w:proofErr w:type="spellEnd"/>
            <w:r w:rsidRPr="009E3672">
              <w:t xml:space="preserve"> А.А.</w:t>
            </w:r>
          </w:p>
        </w:tc>
        <w:tc>
          <w:tcPr>
            <w:tcW w:w="7223" w:type="dxa"/>
            <w:shd w:val="clear" w:color="auto" w:fill="auto"/>
            <w:vAlign w:val="center"/>
          </w:tcPr>
          <w:p w14:paraId="71852D6A" w14:textId="77777777" w:rsidR="003C5DA6" w:rsidRPr="009E3672" w:rsidRDefault="003C5DA6" w:rsidP="008126B3">
            <w:pPr>
              <w:spacing w:line="276" w:lineRule="auto"/>
              <w:contextualSpacing/>
              <w:jc w:val="both"/>
            </w:pPr>
            <w:r w:rsidRPr="009E3672">
              <w:t xml:space="preserve">Заместитель директора НЦФ по науке, д.м.н., </w:t>
            </w:r>
            <w:proofErr w:type="spellStart"/>
            <w:r w:rsidRPr="009E3672">
              <w:t>с.н.с</w:t>
            </w:r>
            <w:proofErr w:type="spellEnd"/>
            <w:r w:rsidRPr="009E3672">
              <w:t>.</w:t>
            </w:r>
            <w:r>
              <w:t xml:space="preserve">, </w:t>
            </w:r>
            <w:hyperlink r:id="rId37" w:history="1">
              <w:r w:rsidRPr="00876DFB">
                <w:rPr>
                  <w:rStyle w:val="a7"/>
                  <w:lang w:val="en-US"/>
                </w:rPr>
                <w:t>atyrkul</w:t>
              </w:r>
              <w:r w:rsidRPr="00876DFB">
                <w:rPr>
                  <w:rStyle w:val="a7"/>
                </w:rPr>
                <w:t>7@</w:t>
              </w:r>
              <w:r w:rsidRPr="00876DFB">
                <w:rPr>
                  <w:rStyle w:val="a7"/>
                  <w:lang w:val="en-US"/>
                </w:rPr>
                <w:t>gmail</w:t>
              </w:r>
              <w:r w:rsidRPr="00876DFB">
                <w:rPr>
                  <w:rStyle w:val="a7"/>
                </w:rPr>
                <w:t>.</w:t>
              </w:r>
              <w:r w:rsidRPr="00876DFB">
                <w:rPr>
                  <w:rStyle w:val="a7"/>
                  <w:lang w:val="en-US"/>
                </w:rPr>
                <w:t>com</w:t>
              </w:r>
            </w:hyperlink>
            <w:r w:rsidRPr="009E3672">
              <w:t xml:space="preserve"> 0771-110-117</w:t>
            </w:r>
          </w:p>
        </w:tc>
      </w:tr>
      <w:tr w:rsidR="003C5DA6" w:rsidRPr="009E3672" w14:paraId="2037B09A" w14:textId="77777777" w:rsidTr="008126B3">
        <w:trPr>
          <w:trHeight w:val="627"/>
        </w:trPr>
        <w:tc>
          <w:tcPr>
            <w:tcW w:w="2122" w:type="dxa"/>
            <w:shd w:val="clear" w:color="auto" w:fill="auto"/>
            <w:vAlign w:val="center"/>
          </w:tcPr>
          <w:p w14:paraId="425AE520" w14:textId="77777777" w:rsidR="003C5DA6" w:rsidRPr="009E3672" w:rsidRDefault="003C5DA6" w:rsidP="008126B3">
            <w:pPr>
              <w:spacing w:line="276" w:lineRule="auto"/>
              <w:contextualSpacing/>
              <w:jc w:val="both"/>
            </w:pPr>
            <w:proofErr w:type="spellStart"/>
            <w:r w:rsidRPr="009E3672">
              <w:t>Галиева</w:t>
            </w:r>
            <w:proofErr w:type="spellEnd"/>
            <w:r w:rsidRPr="009E3672">
              <w:t xml:space="preserve"> Р.Ш.</w:t>
            </w:r>
          </w:p>
        </w:tc>
        <w:tc>
          <w:tcPr>
            <w:tcW w:w="7223" w:type="dxa"/>
            <w:shd w:val="clear" w:color="auto" w:fill="auto"/>
            <w:vAlign w:val="center"/>
          </w:tcPr>
          <w:p w14:paraId="3414E23B" w14:textId="77777777" w:rsidR="003C5DA6" w:rsidRPr="009E3672" w:rsidRDefault="003C5DA6" w:rsidP="008126B3">
            <w:pPr>
              <w:spacing w:line="276" w:lineRule="auto"/>
              <w:contextualSpacing/>
              <w:jc w:val="both"/>
            </w:pPr>
            <w:r w:rsidRPr="009E3672">
              <w:t xml:space="preserve">Доцент кафедры </w:t>
            </w:r>
            <w:proofErr w:type="spellStart"/>
            <w:r w:rsidRPr="009E3672">
              <w:t>фтизиопульмонологии</w:t>
            </w:r>
            <w:proofErr w:type="spellEnd"/>
            <w:r w:rsidRPr="009E3672">
              <w:t xml:space="preserve"> </w:t>
            </w:r>
            <w:proofErr w:type="spellStart"/>
            <w:r w:rsidRPr="009E3672">
              <w:t>КГМИПиПК</w:t>
            </w:r>
            <w:proofErr w:type="spellEnd"/>
            <w:r w:rsidRPr="009E3672">
              <w:t xml:space="preserve"> им. С.Б. </w:t>
            </w:r>
            <w:proofErr w:type="spellStart"/>
            <w:r w:rsidRPr="009E3672">
              <w:t>Даниярова</w:t>
            </w:r>
            <w:proofErr w:type="spellEnd"/>
            <w:r w:rsidRPr="009E3672">
              <w:t xml:space="preserve">, к.м.н., </w:t>
            </w:r>
            <w:hyperlink r:id="rId38" w:history="1">
              <w:r w:rsidRPr="00876DFB">
                <w:rPr>
                  <w:rStyle w:val="a7"/>
                </w:rPr>
                <w:t>raisya-gali@mail.ru</w:t>
              </w:r>
            </w:hyperlink>
            <w:r w:rsidRPr="009E3672">
              <w:t>, 0552-017-506</w:t>
            </w:r>
          </w:p>
        </w:tc>
      </w:tr>
      <w:tr w:rsidR="003C5DA6" w:rsidRPr="009E3672" w14:paraId="4AA55BC8" w14:textId="77777777" w:rsidTr="008126B3">
        <w:trPr>
          <w:trHeight w:val="417"/>
        </w:trPr>
        <w:tc>
          <w:tcPr>
            <w:tcW w:w="2122" w:type="dxa"/>
            <w:shd w:val="clear" w:color="auto" w:fill="auto"/>
            <w:vAlign w:val="center"/>
          </w:tcPr>
          <w:p w14:paraId="137EBC25" w14:textId="77777777" w:rsidR="003C5DA6" w:rsidRPr="009E3672" w:rsidRDefault="003C5DA6" w:rsidP="008126B3">
            <w:pPr>
              <w:spacing w:line="276" w:lineRule="auto"/>
              <w:contextualSpacing/>
              <w:jc w:val="both"/>
            </w:pPr>
            <w:r w:rsidRPr="009E3672">
              <w:t>Курманова Н.К.</w:t>
            </w:r>
          </w:p>
        </w:tc>
        <w:tc>
          <w:tcPr>
            <w:tcW w:w="7223" w:type="dxa"/>
            <w:shd w:val="clear" w:color="auto" w:fill="auto"/>
            <w:vAlign w:val="center"/>
          </w:tcPr>
          <w:p w14:paraId="000493C3" w14:textId="77777777" w:rsidR="003C5DA6" w:rsidRPr="009E3672" w:rsidRDefault="003C5DA6" w:rsidP="008126B3">
            <w:pPr>
              <w:spacing w:line="276" w:lineRule="auto"/>
              <w:contextualSpacing/>
              <w:jc w:val="both"/>
            </w:pPr>
            <w:r w:rsidRPr="009E3672">
              <w:t xml:space="preserve">Ассистент кафедры </w:t>
            </w:r>
            <w:proofErr w:type="spellStart"/>
            <w:r w:rsidRPr="009E3672">
              <w:t>фтизиопульмонологии</w:t>
            </w:r>
            <w:proofErr w:type="spellEnd"/>
            <w:r w:rsidRPr="009E3672">
              <w:t xml:space="preserve"> </w:t>
            </w:r>
            <w:proofErr w:type="spellStart"/>
            <w:r w:rsidRPr="009E3672">
              <w:t>КГМИПиПК</w:t>
            </w:r>
            <w:proofErr w:type="spellEnd"/>
            <w:r w:rsidRPr="009E3672">
              <w:t xml:space="preserve"> им. С.Б. </w:t>
            </w:r>
            <w:proofErr w:type="spellStart"/>
            <w:r w:rsidRPr="009E3672">
              <w:t>Даниярова</w:t>
            </w:r>
            <w:proofErr w:type="spellEnd"/>
            <w:r w:rsidRPr="009E3672">
              <w:t>, к.м.н.,</w:t>
            </w:r>
            <w:r>
              <w:t xml:space="preserve"> </w:t>
            </w:r>
            <w:hyperlink r:id="rId39" w:history="1">
              <w:r w:rsidRPr="00876DFB">
                <w:rPr>
                  <w:rStyle w:val="a7"/>
                </w:rPr>
                <w:t>nmiste@mail.ru</w:t>
              </w:r>
            </w:hyperlink>
            <w:r w:rsidRPr="009E3672">
              <w:t xml:space="preserve">, </w:t>
            </w:r>
            <w:r w:rsidRPr="00F74526">
              <w:t>0557-774-505</w:t>
            </w:r>
          </w:p>
        </w:tc>
      </w:tr>
      <w:tr w:rsidR="003C5DA6" w:rsidRPr="009E3672" w14:paraId="6305532B" w14:textId="77777777" w:rsidTr="008126B3">
        <w:trPr>
          <w:trHeight w:val="417"/>
        </w:trPr>
        <w:tc>
          <w:tcPr>
            <w:tcW w:w="2122" w:type="dxa"/>
            <w:shd w:val="clear" w:color="auto" w:fill="auto"/>
            <w:vAlign w:val="center"/>
          </w:tcPr>
          <w:p w14:paraId="44BEED7C" w14:textId="77777777" w:rsidR="003C5DA6" w:rsidRPr="009E3672" w:rsidRDefault="003C5DA6" w:rsidP="008126B3">
            <w:pPr>
              <w:spacing w:line="276" w:lineRule="auto"/>
              <w:contextualSpacing/>
              <w:jc w:val="both"/>
            </w:pPr>
            <w:proofErr w:type="spellStart"/>
            <w:r w:rsidRPr="009E3672">
              <w:t>Кусякова</w:t>
            </w:r>
            <w:proofErr w:type="spellEnd"/>
            <w:r w:rsidRPr="009E3672">
              <w:t xml:space="preserve"> Н.И.</w:t>
            </w:r>
          </w:p>
        </w:tc>
        <w:tc>
          <w:tcPr>
            <w:tcW w:w="7223" w:type="dxa"/>
            <w:shd w:val="clear" w:color="auto" w:fill="auto"/>
            <w:vAlign w:val="center"/>
          </w:tcPr>
          <w:p w14:paraId="6BA98FFA" w14:textId="77777777" w:rsidR="003C5DA6" w:rsidRPr="009E3672" w:rsidRDefault="003C5DA6" w:rsidP="008126B3">
            <w:pPr>
              <w:spacing w:line="276" w:lineRule="auto"/>
              <w:contextualSpacing/>
              <w:jc w:val="both"/>
            </w:pPr>
            <w:r w:rsidRPr="009E3672">
              <w:t>Врач-</w:t>
            </w:r>
            <w:proofErr w:type="spellStart"/>
            <w:r w:rsidRPr="009E3672">
              <w:t>фтизиопедиатр</w:t>
            </w:r>
            <w:proofErr w:type="spellEnd"/>
            <w:r w:rsidRPr="009E3672">
              <w:t xml:space="preserve"> ГЦБТ г. Бишкек</w:t>
            </w:r>
          </w:p>
        </w:tc>
      </w:tr>
      <w:tr w:rsidR="003C5DA6" w:rsidRPr="009E3672" w14:paraId="19B043A8" w14:textId="77777777" w:rsidTr="008126B3">
        <w:trPr>
          <w:trHeight w:val="417"/>
        </w:trPr>
        <w:tc>
          <w:tcPr>
            <w:tcW w:w="2122" w:type="dxa"/>
            <w:shd w:val="clear" w:color="auto" w:fill="auto"/>
            <w:vAlign w:val="center"/>
          </w:tcPr>
          <w:p w14:paraId="5E548172" w14:textId="77777777" w:rsidR="003C5DA6" w:rsidRPr="009E3672" w:rsidRDefault="003C5DA6" w:rsidP="008126B3">
            <w:pPr>
              <w:spacing w:line="276" w:lineRule="auto"/>
              <w:contextualSpacing/>
              <w:jc w:val="both"/>
            </w:pPr>
            <w:proofErr w:type="spellStart"/>
            <w:r w:rsidRPr="009E3672">
              <w:t>Искакова</w:t>
            </w:r>
            <w:proofErr w:type="spellEnd"/>
            <w:r w:rsidRPr="009E3672">
              <w:t xml:space="preserve"> А.</w:t>
            </w:r>
          </w:p>
        </w:tc>
        <w:tc>
          <w:tcPr>
            <w:tcW w:w="7223" w:type="dxa"/>
            <w:shd w:val="clear" w:color="auto" w:fill="auto"/>
            <w:vAlign w:val="center"/>
          </w:tcPr>
          <w:p w14:paraId="6AF6D0AC" w14:textId="77777777" w:rsidR="003C5DA6" w:rsidRPr="009E3672" w:rsidRDefault="003C5DA6" w:rsidP="008126B3">
            <w:pPr>
              <w:spacing w:line="276" w:lineRule="auto"/>
              <w:contextualSpacing/>
              <w:jc w:val="both"/>
            </w:pPr>
            <w:r w:rsidRPr="009E3672">
              <w:t>Врач-лаборант РРЛ НЦФ</w:t>
            </w:r>
            <w:r w:rsidRPr="00F74526">
              <w:t xml:space="preserve">, </w:t>
            </w:r>
            <w:hyperlink r:id="rId40" w:history="1">
              <w:r w:rsidRPr="00876DFB">
                <w:rPr>
                  <w:rStyle w:val="a7"/>
                  <w:lang w:val="en-US"/>
                </w:rPr>
                <w:t>altyn</w:t>
              </w:r>
              <w:r w:rsidRPr="00876DFB">
                <w:rPr>
                  <w:rStyle w:val="a7"/>
                </w:rPr>
                <w:t>.</w:t>
              </w:r>
              <w:r w:rsidRPr="00876DFB">
                <w:rPr>
                  <w:rStyle w:val="a7"/>
                  <w:lang w:val="en-US"/>
                </w:rPr>
                <w:t>iskakova</w:t>
              </w:r>
              <w:r w:rsidRPr="00876DFB">
                <w:rPr>
                  <w:rStyle w:val="a7"/>
                </w:rPr>
                <w:t>@</w:t>
              </w:r>
              <w:r w:rsidRPr="00876DFB">
                <w:rPr>
                  <w:rStyle w:val="a7"/>
                  <w:lang w:val="en-US"/>
                </w:rPr>
                <w:t>gmail</w:t>
              </w:r>
              <w:r w:rsidRPr="00876DFB">
                <w:rPr>
                  <w:rStyle w:val="a7"/>
                </w:rPr>
                <w:t>.</w:t>
              </w:r>
              <w:r w:rsidRPr="00876DFB">
                <w:rPr>
                  <w:rStyle w:val="a7"/>
                  <w:lang w:val="en-US"/>
                </w:rPr>
                <w:t>com</w:t>
              </w:r>
            </w:hyperlink>
            <w:r w:rsidRPr="00F74526">
              <w:t xml:space="preserve"> 0550-229-980 </w:t>
            </w:r>
          </w:p>
        </w:tc>
      </w:tr>
      <w:tr w:rsidR="003C5DA6" w:rsidRPr="009E3672" w14:paraId="75F7436C" w14:textId="77777777" w:rsidTr="008126B3">
        <w:trPr>
          <w:trHeight w:val="426"/>
        </w:trPr>
        <w:tc>
          <w:tcPr>
            <w:tcW w:w="2122" w:type="dxa"/>
            <w:shd w:val="clear" w:color="auto" w:fill="auto"/>
            <w:vAlign w:val="center"/>
          </w:tcPr>
          <w:p w14:paraId="1A205089" w14:textId="77777777" w:rsidR="003C5DA6" w:rsidRPr="009E3672" w:rsidRDefault="003C5DA6" w:rsidP="008126B3">
            <w:pPr>
              <w:spacing w:line="276" w:lineRule="auto"/>
              <w:contextualSpacing/>
              <w:jc w:val="both"/>
            </w:pPr>
            <w:proofErr w:type="spellStart"/>
            <w:r w:rsidRPr="009E3672">
              <w:t>Матаева</w:t>
            </w:r>
            <w:proofErr w:type="spellEnd"/>
            <w:r w:rsidRPr="009E3672">
              <w:t xml:space="preserve"> Г.</w:t>
            </w:r>
          </w:p>
        </w:tc>
        <w:tc>
          <w:tcPr>
            <w:tcW w:w="7223" w:type="dxa"/>
            <w:shd w:val="clear" w:color="auto" w:fill="auto"/>
            <w:vAlign w:val="center"/>
          </w:tcPr>
          <w:p w14:paraId="64BE5CB4" w14:textId="77777777" w:rsidR="003C5DA6" w:rsidRPr="009E3672" w:rsidRDefault="003C5DA6" w:rsidP="008126B3">
            <w:pPr>
              <w:spacing w:line="276" w:lineRule="auto"/>
              <w:contextualSpacing/>
              <w:jc w:val="both"/>
            </w:pPr>
            <w:r w:rsidRPr="009E3672">
              <w:t>Врач-лаборант РРЛ НЦФ</w:t>
            </w:r>
            <w:r w:rsidRPr="00F74526">
              <w:t>,</w:t>
            </w:r>
            <w:r>
              <w:t xml:space="preserve"> </w:t>
            </w:r>
            <w:hyperlink r:id="rId41" w:history="1">
              <w:r w:rsidRPr="00876DFB">
                <w:rPr>
                  <w:rStyle w:val="a7"/>
                </w:rPr>
                <w:t>gulshan.mataeva@gmail.com</w:t>
              </w:r>
            </w:hyperlink>
            <w:r w:rsidRPr="00F74526">
              <w:t xml:space="preserve"> </w:t>
            </w:r>
          </w:p>
        </w:tc>
      </w:tr>
      <w:tr w:rsidR="003C5DA6" w:rsidRPr="009E3672" w14:paraId="463B9B76" w14:textId="77777777" w:rsidTr="008126B3">
        <w:trPr>
          <w:trHeight w:val="698"/>
        </w:trPr>
        <w:tc>
          <w:tcPr>
            <w:tcW w:w="2122" w:type="dxa"/>
            <w:shd w:val="clear" w:color="auto" w:fill="auto"/>
            <w:vAlign w:val="center"/>
          </w:tcPr>
          <w:p w14:paraId="29E284DD" w14:textId="77777777" w:rsidR="003C5DA6" w:rsidRPr="009E3672" w:rsidRDefault="003C5DA6" w:rsidP="008126B3">
            <w:pPr>
              <w:spacing w:line="276" w:lineRule="auto"/>
              <w:contextualSpacing/>
              <w:jc w:val="both"/>
            </w:pPr>
            <w:proofErr w:type="spellStart"/>
            <w:r w:rsidRPr="009E3672">
              <w:t>Сарымсаков</w:t>
            </w:r>
            <w:proofErr w:type="spellEnd"/>
            <w:r w:rsidRPr="009E3672">
              <w:t xml:space="preserve"> У.</w:t>
            </w:r>
          </w:p>
        </w:tc>
        <w:tc>
          <w:tcPr>
            <w:tcW w:w="7223" w:type="dxa"/>
            <w:shd w:val="clear" w:color="auto" w:fill="auto"/>
            <w:vAlign w:val="center"/>
          </w:tcPr>
          <w:p w14:paraId="720FEB39" w14:textId="77777777" w:rsidR="003C5DA6" w:rsidRPr="009E3672" w:rsidRDefault="003C5DA6" w:rsidP="008126B3">
            <w:pPr>
              <w:shd w:val="clear" w:color="auto" w:fill="FFFFFF"/>
              <w:spacing w:line="276" w:lineRule="auto"/>
              <w:contextualSpacing/>
              <w:jc w:val="both"/>
            </w:pPr>
            <w:r w:rsidRPr="009E3672">
              <w:t>Клинический специалист по улучшению качества</w:t>
            </w:r>
          </w:p>
          <w:p w14:paraId="67BFDAD9" w14:textId="77777777" w:rsidR="003C5DA6" w:rsidRPr="009E3672" w:rsidRDefault="003C5DA6" w:rsidP="008126B3">
            <w:pPr>
              <w:spacing w:line="276" w:lineRule="auto"/>
              <w:contextualSpacing/>
              <w:jc w:val="both"/>
            </w:pPr>
            <w:r w:rsidRPr="009E3672">
              <w:t>Проект РЦ «</w:t>
            </w:r>
            <w:proofErr w:type="gramStart"/>
            <w:r w:rsidRPr="009E3672">
              <w:t>СПИД»/</w:t>
            </w:r>
            <w:proofErr w:type="spellStart"/>
            <w:proofErr w:type="gramEnd"/>
            <w:r w:rsidRPr="009E3672">
              <w:t>СиДиСи</w:t>
            </w:r>
            <w:proofErr w:type="spellEnd"/>
            <w:r w:rsidRPr="00F74526">
              <w:t>,</w:t>
            </w:r>
            <w:r>
              <w:t xml:space="preserve"> </w:t>
            </w:r>
            <w:hyperlink r:id="rId42" w:history="1">
              <w:r w:rsidRPr="00876DFB">
                <w:rPr>
                  <w:rStyle w:val="a7"/>
                </w:rPr>
                <w:t>usarymsakov@mail.ru</w:t>
              </w:r>
            </w:hyperlink>
            <w:r w:rsidRPr="00F74526">
              <w:t xml:space="preserve"> </w:t>
            </w:r>
          </w:p>
        </w:tc>
      </w:tr>
      <w:tr w:rsidR="003C5DA6" w:rsidRPr="009E3672" w14:paraId="670E8C3B" w14:textId="77777777" w:rsidTr="008126B3">
        <w:trPr>
          <w:trHeight w:val="417"/>
        </w:trPr>
        <w:tc>
          <w:tcPr>
            <w:tcW w:w="2122" w:type="dxa"/>
            <w:shd w:val="clear" w:color="auto" w:fill="auto"/>
            <w:vAlign w:val="center"/>
          </w:tcPr>
          <w:p w14:paraId="77C7D588" w14:textId="77777777" w:rsidR="003C5DA6" w:rsidRPr="009E3672" w:rsidRDefault="003C5DA6" w:rsidP="008126B3">
            <w:pPr>
              <w:spacing w:line="276" w:lineRule="auto"/>
              <w:contextualSpacing/>
              <w:jc w:val="both"/>
            </w:pPr>
            <w:proofErr w:type="spellStart"/>
            <w:r w:rsidRPr="009E3672">
              <w:t>Токторгазиева</w:t>
            </w:r>
            <w:proofErr w:type="spellEnd"/>
            <w:r w:rsidRPr="009E3672">
              <w:t xml:space="preserve"> К.А.</w:t>
            </w:r>
          </w:p>
        </w:tc>
        <w:tc>
          <w:tcPr>
            <w:tcW w:w="7223" w:type="dxa"/>
            <w:shd w:val="clear" w:color="auto" w:fill="auto"/>
            <w:vAlign w:val="center"/>
          </w:tcPr>
          <w:p w14:paraId="4857B02D" w14:textId="77777777" w:rsidR="003C5DA6" w:rsidRPr="009E3672" w:rsidRDefault="003C5DA6" w:rsidP="008126B3">
            <w:pPr>
              <w:spacing w:line="276" w:lineRule="auto"/>
              <w:contextualSpacing/>
              <w:jc w:val="both"/>
            </w:pPr>
            <w:r w:rsidRPr="009E3672">
              <w:t>Заведующая отделением легочного ТБ №2</w:t>
            </w:r>
            <w:r w:rsidRPr="00F74526">
              <w:t xml:space="preserve">, </w:t>
            </w:r>
            <w:hyperlink r:id="rId43" w:history="1">
              <w:r w:rsidRPr="00876DFB">
                <w:rPr>
                  <w:rStyle w:val="a7"/>
                  <w:lang w:val="en-US"/>
                </w:rPr>
                <w:t>toktorgazieva</w:t>
              </w:r>
              <w:r w:rsidRPr="00876DFB">
                <w:rPr>
                  <w:rStyle w:val="a7"/>
                </w:rPr>
                <w:t>@</w:t>
              </w:r>
              <w:r w:rsidRPr="00876DFB">
                <w:rPr>
                  <w:rStyle w:val="a7"/>
                  <w:lang w:val="en-US"/>
                </w:rPr>
                <w:t>mail</w:t>
              </w:r>
              <w:r w:rsidRPr="00876DFB">
                <w:rPr>
                  <w:rStyle w:val="a7"/>
                </w:rPr>
                <w:t>.</w:t>
              </w:r>
              <w:proofErr w:type="spellStart"/>
              <w:r w:rsidRPr="00876DFB">
                <w:rPr>
                  <w:rStyle w:val="a7"/>
                  <w:lang w:val="en-US"/>
                </w:rPr>
                <w:t>ru</w:t>
              </w:r>
              <w:proofErr w:type="spellEnd"/>
            </w:hyperlink>
            <w:r w:rsidRPr="00F74526">
              <w:t xml:space="preserve"> 0777-606-684</w:t>
            </w:r>
          </w:p>
        </w:tc>
      </w:tr>
      <w:tr w:rsidR="003C5DA6" w:rsidRPr="009E3672" w14:paraId="65844F7C" w14:textId="77777777" w:rsidTr="008126B3">
        <w:trPr>
          <w:trHeight w:val="417"/>
        </w:trPr>
        <w:tc>
          <w:tcPr>
            <w:tcW w:w="2122" w:type="dxa"/>
            <w:shd w:val="clear" w:color="auto" w:fill="auto"/>
            <w:vAlign w:val="center"/>
          </w:tcPr>
          <w:p w14:paraId="3426A420" w14:textId="77777777" w:rsidR="003C5DA6" w:rsidRPr="009E3672" w:rsidRDefault="003C5DA6" w:rsidP="008126B3">
            <w:pPr>
              <w:spacing w:line="276" w:lineRule="auto"/>
              <w:contextualSpacing/>
              <w:jc w:val="both"/>
            </w:pPr>
            <w:proofErr w:type="spellStart"/>
            <w:r w:rsidRPr="009E3672">
              <w:t>Байтелиева</w:t>
            </w:r>
            <w:proofErr w:type="spellEnd"/>
            <w:r w:rsidRPr="009E3672">
              <w:t xml:space="preserve"> А.</w:t>
            </w:r>
          </w:p>
        </w:tc>
        <w:tc>
          <w:tcPr>
            <w:tcW w:w="7223" w:type="dxa"/>
            <w:shd w:val="clear" w:color="auto" w:fill="auto"/>
            <w:vAlign w:val="center"/>
          </w:tcPr>
          <w:p w14:paraId="497340A8" w14:textId="77777777" w:rsidR="003C5DA6" w:rsidRPr="009E3672" w:rsidRDefault="003C5DA6" w:rsidP="008126B3">
            <w:pPr>
              <w:spacing w:line="276" w:lineRule="auto"/>
              <w:contextualSpacing/>
              <w:jc w:val="both"/>
            </w:pPr>
            <w:r w:rsidRPr="009E3672">
              <w:t xml:space="preserve">Ассистент кафедры фтизиатрии КГМА им. И.К. </w:t>
            </w:r>
            <w:proofErr w:type="spellStart"/>
            <w:r w:rsidRPr="009E3672">
              <w:t>Ахунбаева</w:t>
            </w:r>
            <w:proofErr w:type="spellEnd"/>
            <w:r w:rsidRPr="00F74526">
              <w:t xml:space="preserve">, </w:t>
            </w:r>
            <w:hyperlink r:id="rId44" w:history="1">
              <w:r w:rsidRPr="00876DFB">
                <w:rPr>
                  <w:rStyle w:val="a7"/>
                  <w:lang w:val="en-US"/>
                </w:rPr>
                <w:t>altynai</w:t>
              </w:r>
              <w:r w:rsidRPr="00876DFB">
                <w:rPr>
                  <w:rStyle w:val="a7"/>
                </w:rPr>
                <w:t>_</w:t>
              </w:r>
              <w:r w:rsidRPr="00876DFB">
                <w:rPr>
                  <w:rStyle w:val="a7"/>
                  <w:lang w:val="en-US"/>
                </w:rPr>
                <w:t>baitelieva</w:t>
              </w:r>
              <w:r w:rsidRPr="00876DFB">
                <w:rPr>
                  <w:rStyle w:val="a7"/>
                </w:rPr>
                <w:t>@</w:t>
              </w:r>
              <w:r w:rsidRPr="00876DFB">
                <w:rPr>
                  <w:rStyle w:val="a7"/>
                  <w:lang w:val="en-US"/>
                </w:rPr>
                <w:t>mail</w:t>
              </w:r>
              <w:r w:rsidRPr="00876DFB">
                <w:rPr>
                  <w:rStyle w:val="a7"/>
                </w:rPr>
                <w:t>.</w:t>
              </w:r>
              <w:proofErr w:type="spellStart"/>
              <w:r w:rsidRPr="00876DFB">
                <w:rPr>
                  <w:rStyle w:val="a7"/>
                  <w:lang w:val="en-US"/>
                </w:rPr>
                <w:t>ru</w:t>
              </w:r>
              <w:proofErr w:type="spellEnd"/>
            </w:hyperlink>
            <w:r w:rsidRPr="00F74526">
              <w:t>, 0553-683-144</w:t>
            </w:r>
          </w:p>
        </w:tc>
      </w:tr>
      <w:tr w:rsidR="003C5DA6" w:rsidRPr="009E3672" w14:paraId="0235DD47" w14:textId="77777777" w:rsidTr="008126B3">
        <w:trPr>
          <w:trHeight w:val="417"/>
        </w:trPr>
        <w:tc>
          <w:tcPr>
            <w:tcW w:w="2122" w:type="dxa"/>
            <w:shd w:val="clear" w:color="auto" w:fill="auto"/>
            <w:vAlign w:val="center"/>
          </w:tcPr>
          <w:p w14:paraId="1FEA3BD0" w14:textId="77777777" w:rsidR="003C5DA6" w:rsidRPr="009E3672" w:rsidRDefault="003C5DA6" w:rsidP="008126B3">
            <w:pPr>
              <w:spacing w:line="276" w:lineRule="auto"/>
              <w:contextualSpacing/>
              <w:jc w:val="both"/>
            </w:pPr>
            <w:proofErr w:type="spellStart"/>
            <w:r w:rsidRPr="009E3672">
              <w:t>Нургазиева</w:t>
            </w:r>
            <w:proofErr w:type="spellEnd"/>
            <w:r w:rsidRPr="009E3672">
              <w:t xml:space="preserve"> Ч.Б.</w:t>
            </w:r>
          </w:p>
        </w:tc>
        <w:tc>
          <w:tcPr>
            <w:tcW w:w="7223" w:type="dxa"/>
            <w:shd w:val="clear" w:color="auto" w:fill="auto"/>
            <w:vAlign w:val="center"/>
          </w:tcPr>
          <w:p w14:paraId="78056663" w14:textId="77777777" w:rsidR="003C5DA6" w:rsidRPr="009E3672" w:rsidRDefault="003C5DA6" w:rsidP="008126B3">
            <w:pPr>
              <w:spacing w:line="276" w:lineRule="auto"/>
              <w:contextualSpacing/>
              <w:jc w:val="both"/>
            </w:pPr>
            <w:r w:rsidRPr="009E3672">
              <w:t xml:space="preserve">Специалист по мониторингу и оценке </w:t>
            </w:r>
            <w:proofErr w:type="spellStart"/>
            <w:r w:rsidRPr="009E3672">
              <w:t>ОИиЭ</w:t>
            </w:r>
            <w:proofErr w:type="spellEnd"/>
            <w:r w:rsidRPr="009E3672">
              <w:t xml:space="preserve"> НЦФ</w:t>
            </w:r>
            <w:r w:rsidRPr="00F74526">
              <w:t xml:space="preserve">, </w:t>
            </w:r>
            <w:hyperlink r:id="rId45" w:history="1">
              <w:r w:rsidRPr="00876DFB">
                <w:rPr>
                  <w:rStyle w:val="a7"/>
                </w:rPr>
                <w:t>cholpon.nurgazieva@mail.ru</w:t>
              </w:r>
            </w:hyperlink>
            <w:r w:rsidRPr="00F74526">
              <w:t xml:space="preserve"> </w:t>
            </w:r>
          </w:p>
        </w:tc>
      </w:tr>
      <w:tr w:rsidR="003C5DA6" w:rsidRPr="009E3672" w14:paraId="4DC6F6AE" w14:textId="77777777" w:rsidTr="008126B3">
        <w:trPr>
          <w:trHeight w:val="552"/>
        </w:trPr>
        <w:tc>
          <w:tcPr>
            <w:tcW w:w="2122" w:type="dxa"/>
            <w:shd w:val="clear" w:color="auto" w:fill="auto"/>
            <w:vAlign w:val="center"/>
          </w:tcPr>
          <w:p w14:paraId="6776A344" w14:textId="77777777" w:rsidR="003C5DA6" w:rsidRPr="009E3672" w:rsidRDefault="003C5DA6" w:rsidP="008126B3">
            <w:pPr>
              <w:spacing w:line="276" w:lineRule="auto"/>
              <w:contextualSpacing/>
              <w:jc w:val="both"/>
            </w:pPr>
            <w:proofErr w:type="spellStart"/>
            <w:r w:rsidRPr="009E3672">
              <w:t>Темирбеков</w:t>
            </w:r>
            <w:proofErr w:type="spellEnd"/>
            <w:r w:rsidRPr="009E3672">
              <w:t xml:space="preserve"> С.Т.</w:t>
            </w:r>
          </w:p>
        </w:tc>
        <w:tc>
          <w:tcPr>
            <w:tcW w:w="7223" w:type="dxa"/>
            <w:shd w:val="clear" w:color="auto" w:fill="auto"/>
            <w:vAlign w:val="center"/>
          </w:tcPr>
          <w:p w14:paraId="4D624391" w14:textId="77777777" w:rsidR="003C5DA6" w:rsidRPr="009E3672" w:rsidRDefault="003C5DA6" w:rsidP="008126B3">
            <w:pPr>
              <w:spacing w:line="276" w:lineRule="auto"/>
              <w:contextualSpacing/>
              <w:jc w:val="both"/>
            </w:pPr>
            <w:r w:rsidRPr="009E3672">
              <w:t>Специалист по профилактике инфекционных заболеваний    проекта USAID «Вылечить ТБ»</w:t>
            </w:r>
            <w:r w:rsidRPr="00F74526">
              <w:t xml:space="preserve">, </w:t>
            </w:r>
            <w:hyperlink r:id="rId46" w:history="1">
              <w:r w:rsidRPr="00876DFB">
                <w:rPr>
                  <w:rStyle w:val="a7"/>
                </w:rPr>
                <w:t>stemirbekov@urc-chs.com</w:t>
              </w:r>
            </w:hyperlink>
            <w:r w:rsidRPr="00F74526">
              <w:t xml:space="preserve"> 0708-154-447</w:t>
            </w:r>
          </w:p>
        </w:tc>
      </w:tr>
      <w:tr w:rsidR="003C5DA6" w:rsidRPr="009E3672" w14:paraId="7C45A363" w14:textId="77777777" w:rsidTr="008126B3">
        <w:trPr>
          <w:trHeight w:val="417"/>
        </w:trPr>
        <w:tc>
          <w:tcPr>
            <w:tcW w:w="2122" w:type="dxa"/>
            <w:shd w:val="clear" w:color="auto" w:fill="auto"/>
            <w:vAlign w:val="center"/>
          </w:tcPr>
          <w:p w14:paraId="64F2455A" w14:textId="77777777" w:rsidR="003C5DA6" w:rsidRPr="009E3672" w:rsidRDefault="003C5DA6" w:rsidP="008126B3">
            <w:pPr>
              <w:spacing w:line="276" w:lineRule="auto"/>
              <w:contextualSpacing/>
              <w:jc w:val="both"/>
            </w:pPr>
            <w:proofErr w:type="spellStart"/>
            <w:r w:rsidRPr="009E3672">
              <w:t>Сулайманова</w:t>
            </w:r>
            <w:proofErr w:type="spellEnd"/>
            <w:r w:rsidRPr="009E3672">
              <w:t xml:space="preserve"> М.</w:t>
            </w:r>
          </w:p>
        </w:tc>
        <w:tc>
          <w:tcPr>
            <w:tcW w:w="7223" w:type="dxa"/>
            <w:shd w:val="clear" w:color="auto" w:fill="auto"/>
            <w:vAlign w:val="center"/>
          </w:tcPr>
          <w:p w14:paraId="3D5B8D39" w14:textId="77777777" w:rsidR="003C5DA6" w:rsidRPr="009E3672" w:rsidRDefault="003C5DA6" w:rsidP="008126B3">
            <w:pPr>
              <w:spacing w:line="276" w:lineRule="auto"/>
              <w:contextualSpacing/>
              <w:jc w:val="both"/>
            </w:pPr>
            <w:r w:rsidRPr="009E3672">
              <w:t>Специалист по лекарственному менеджменту проекта USAID «Вылечить ТБ», к.м.н.</w:t>
            </w:r>
            <w:r>
              <w:t xml:space="preserve">, </w:t>
            </w:r>
            <w:hyperlink r:id="rId47" w:history="1">
              <w:r w:rsidRPr="0085326A">
                <w:rPr>
                  <w:rStyle w:val="a7"/>
                </w:rPr>
                <w:t>merkinai_sulaimanova@kg.jsi.com</w:t>
              </w:r>
            </w:hyperlink>
            <w:r>
              <w:t xml:space="preserve"> 0557327711</w:t>
            </w:r>
          </w:p>
        </w:tc>
      </w:tr>
    </w:tbl>
    <w:p w14:paraId="2A49290B" w14:textId="77777777" w:rsidR="008942E3" w:rsidRPr="002D3A0E" w:rsidRDefault="008942E3" w:rsidP="008942E3">
      <w:pPr>
        <w:spacing w:line="276" w:lineRule="auto"/>
        <w:jc w:val="both"/>
      </w:pPr>
    </w:p>
    <w:p w14:paraId="53B86057" w14:textId="77777777" w:rsidR="008942E3" w:rsidRPr="002D3A0E" w:rsidRDefault="008942E3" w:rsidP="008942E3">
      <w:pPr>
        <w:spacing w:line="276" w:lineRule="auto"/>
        <w:jc w:val="both"/>
      </w:pPr>
      <w:r w:rsidRPr="00A32F28">
        <w:rPr>
          <w:b/>
          <w:bCs/>
        </w:rPr>
        <w:t>Организации, участвующие в процессе разработки клинического руководства</w:t>
      </w:r>
      <w:r w:rsidRPr="002D3A0E">
        <w:t>:</w:t>
      </w:r>
    </w:p>
    <w:p w14:paraId="6354BF2C" w14:textId="77777777" w:rsidR="008942E3" w:rsidRPr="002D3A0E" w:rsidRDefault="008942E3" w:rsidP="008942E3">
      <w:pPr>
        <w:pStyle w:val="a3"/>
        <w:numPr>
          <w:ilvl w:val="0"/>
          <w:numId w:val="41"/>
        </w:numPr>
        <w:spacing w:line="276" w:lineRule="auto"/>
        <w:jc w:val="both"/>
      </w:pPr>
      <w:r w:rsidRPr="002D3A0E">
        <w:t>Национальный центр фтизиатрии МЗ КР;</w:t>
      </w:r>
    </w:p>
    <w:p w14:paraId="4536E575" w14:textId="19C2AA16" w:rsidR="008942E3" w:rsidRPr="002D3A0E" w:rsidRDefault="008942E3" w:rsidP="008942E3">
      <w:pPr>
        <w:pStyle w:val="a3"/>
        <w:numPr>
          <w:ilvl w:val="0"/>
          <w:numId w:val="41"/>
        </w:numPr>
        <w:spacing w:line="276" w:lineRule="auto"/>
        <w:jc w:val="both"/>
      </w:pPr>
      <w:proofErr w:type="spellStart"/>
      <w:r w:rsidRPr="002D3A0E">
        <w:t>Кыргызский</w:t>
      </w:r>
      <w:proofErr w:type="spellEnd"/>
      <w:r w:rsidRPr="002D3A0E">
        <w:t xml:space="preserve"> государственный медицинский институт переподготовки и повышения квалификации им. С.Б.</w:t>
      </w:r>
      <w:r w:rsidR="00022EDA">
        <w:rPr>
          <w:lang w:val="en-US"/>
        </w:rPr>
        <w:t xml:space="preserve"> </w:t>
      </w:r>
      <w:proofErr w:type="spellStart"/>
      <w:r w:rsidRPr="002D3A0E">
        <w:t>Даниярова</w:t>
      </w:r>
      <w:proofErr w:type="spellEnd"/>
      <w:r w:rsidRPr="002D3A0E">
        <w:t>;</w:t>
      </w:r>
    </w:p>
    <w:p w14:paraId="660D979D" w14:textId="17C2FA07" w:rsidR="008942E3" w:rsidRPr="002D3A0E" w:rsidRDefault="008942E3" w:rsidP="008942E3">
      <w:pPr>
        <w:pStyle w:val="a3"/>
        <w:numPr>
          <w:ilvl w:val="0"/>
          <w:numId w:val="41"/>
        </w:numPr>
        <w:spacing w:line="276" w:lineRule="auto"/>
        <w:jc w:val="both"/>
      </w:pPr>
      <w:proofErr w:type="spellStart"/>
      <w:r w:rsidRPr="002D3A0E">
        <w:t>Кыргызская</w:t>
      </w:r>
      <w:proofErr w:type="spellEnd"/>
      <w:r w:rsidRPr="002D3A0E">
        <w:t xml:space="preserve"> государственная медицинская академия им. И.К.</w:t>
      </w:r>
      <w:r w:rsidR="00022EDA">
        <w:rPr>
          <w:lang w:val="en-US"/>
        </w:rPr>
        <w:t xml:space="preserve"> </w:t>
      </w:r>
      <w:proofErr w:type="spellStart"/>
      <w:r w:rsidRPr="002D3A0E">
        <w:t>Ахунбаева</w:t>
      </w:r>
      <w:proofErr w:type="spellEnd"/>
      <w:r w:rsidRPr="002D3A0E">
        <w:t>;</w:t>
      </w:r>
    </w:p>
    <w:p w14:paraId="327E4145" w14:textId="5C03C5AA" w:rsidR="008942E3" w:rsidRPr="002D3A0E" w:rsidRDefault="008942E3" w:rsidP="008942E3">
      <w:pPr>
        <w:pStyle w:val="a3"/>
        <w:numPr>
          <w:ilvl w:val="0"/>
          <w:numId w:val="41"/>
        </w:numPr>
        <w:spacing w:line="276" w:lineRule="auto"/>
        <w:jc w:val="both"/>
      </w:pPr>
      <w:r w:rsidRPr="002D3A0E">
        <w:t>Городской Центр Борьбы с туберкулезом г.</w:t>
      </w:r>
      <w:r w:rsidR="00022EDA" w:rsidRPr="00022EDA">
        <w:t xml:space="preserve"> </w:t>
      </w:r>
      <w:r w:rsidRPr="002D3A0E">
        <w:t>Бишкек.</w:t>
      </w:r>
    </w:p>
    <w:p w14:paraId="309AC8BD" w14:textId="77777777" w:rsidR="008942E3" w:rsidRPr="002D3A0E" w:rsidRDefault="008942E3" w:rsidP="008942E3">
      <w:pPr>
        <w:spacing w:line="276" w:lineRule="auto"/>
        <w:jc w:val="both"/>
      </w:pPr>
    </w:p>
    <w:p w14:paraId="3D13B7E1" w14:textId="77777777" w:rsidR="008942E3" w:rsidRPr="002D3A0E" w:rsidRDefault="008942E3" w:rsidP="008942E3">
      <w:pPr>
        <w:spacing w:after="120" w:line="276" w:lineRule="auto"/>
        <w:jc w:val="both"/>
      </w:pPr>
      <w:r w:rsidRPr="00A32F28">
        <w:rPr>
          <w:b/>
          <w:bCs/>
        </w:rPr>
        <w:t>Рецензенты</w:t>
      </w:r>
      <w:r w:rsidRPr="002D3A0E">
        <w:t>:</w:t>
      </w:r>
    </w:p>
    <w:p w14:paraId="3881F593" w14:textId="1E704ABC" w:rsidR="008942E3" w:rsidRPr="002D3A0E" w:rsidRDefault="008942E3" w:rsidP="008942E3">
      <w:pPr>
        <w:numPr>
          <w:ilvl w:val="0"/>
          <w:numId w:val="7"/>
        </w:numPr>
        <w:spacing w:after="120" w:line="276" w:lineRule="auto"/>
        <w:contextualSpacing/>
        <w:jc w:val="both"/>
      </w:pPr>
      <w:proofErr w:type="spellStart"/>
      <w:r w:rsidRPr="002D3A0E">
        <w:t>Чубаков</w:t>
      </w:r>
      <w:proofErr w:type="spellEnd"/>
      <w:r w:rsidRPr="002D3A0E">
        <w:t xml:space="preserve"> Т.Ч., заведующий кафедрой </w:t>
      </w:r>
      <w:proofErr w:type="spellStart"/>
      <w:r w:rsidRPr="002D3A0E">
        <w:t>фтизиопульмонологии</w:t>
      </w:r>
      <w:proofErr w:type="spellEnd"/>
      <w:r w:rsidRPr="002D3A0E">
        <w:t xml:space="preserve"> </w:t>
      </w:r>
      <w:proofErr w:type="spellStart"/>
      <w:r w:rsidRPr="002D3A0E">
        <w:t>КГМИПиПК</w:t>
      </w:r>
      <w:proofErr w:type="spellEnd"/>
      <w:r w:rsidRPr="002D3A0E">
        <w:t xml:space="preserve"> им. С.Б.</w:t>
      </w:r>
      <w:r w:rsidR="00022EDA">
        <w:rPr>
          <w:lang w:val="en-US"/>
        </w:rPr>
        <w:t xml:space="preserve"> </w:t>
      </w:r>
      <w:proofErr w:type="spellStart"/>
      <w:r w:rsidRPr="002D3A0E">
        <w:t>Даниярова</w:t>
      </w:r>
      <w:proofErr w:type="spellEnd"/>
      <w:r w:rsidRPr="002D3A0E">
        <w:t xml:space="preserve">, д.м.н., профессор </w:t>
      </w:r>
    </w:p>
    <w:p w14:paraId="6CB6E323" w14:textId="2DFEAE45" w:rsidR="008942E3" w:rsidRPr="002D3A0E" w:rsidRDefault="008942E3" w:rsidP="008942E3">
      <w:pPr>
        <w:numPr>
          <w:ilvl w:val="0"/>
          <w:numId w:val="7"/>
        </w:numPr>
        <w:spacing w:after="120" w:line="276" w:lineRule="auto"/>
        <w:contextualSpacing/>
        <w:jc w:val="both"/>
      </w:pPr>
      <w:proofErr w:type="spellStart"/>
      <w:r w:rsidRPr="002D3A0E">
        <w:t>Азыкова</w:t>
      </w:r>
      <w:proofErr w:type="spellEnd"/>
      <w:r w:rsidRPr="002D3A0E">
        <w:t xml:space="preserve"> А.Б., доцент кафедры </w:t>
      </w:r>
      <w:proofErr w:type="spellStart"/>
      <w:r w:rsidRPr="002D3A0E">
        <w:t>дерматовенерологии</w:t>
      </w:r>
      <w:proofErr w:type="spellEnd"/>
      <w:r w:rsidRPr="002D3A0E">
        <w:t xml:space="preserve"> и </w:t>
      </w:r>
      <w:proofErr w:type="spellStart"/>
      <w:r w:rsidRPr="002D3A0E">
        <w:t>фтизиопульмонологии</w:t>
      </w:r>
      <w:proofErr w:type="spellEnd"/>
      <w:r w:rsidRPr="002D3A0E">
        <w:t xml:space="preserve"> медицинского факультета КРСУ им. Б.</w:t>
      </w:r>
      <w:r w:rsidR="00022EDA">
        <w:rPr>
          <w:lang w:val="en-US"/>
        </w:rPr>
        <w:t xml:space="preserve"> </w:t>
      </w:r>
      <w:r w:rsidRPr="002D3A0E">
        <w:t>Ельцина, к.м.н.</w:t>
      </w:r>
    </w:p>
    <w:p w14:paraId="6402EC64" w14:textId="29CE47DC" w:rsidR="008942E3" w:rsidRPr="002D3A0E" w:rsidRDefault="008942E3" w:rsidP="00926810">
      <w:pPr>
        <w:numPr>
          <w:ilvl w:val="0"/>
          <w:numId w:val="7"/>
        </w:numPr>
        <w:spacing w:after="120" w:line="276" w:lineRule="auto"/>
        <w:contextualSpacing/>
        <w:jc w:val="both"/>
      </w:pPr>
      <w:r w:rsidRPr="002D3A0E">
        <w:t>Идрисова М., советник по клиническим вопросам ТБ, USAID/STAR</w:t>
      </w:r>
      <w:r w:rsidR="00926810">
        <w:t>.</w:t>
      </w:r>
    </w:p>
    <w:p w14:paraId="574A7F61" w14:textId="77777777" w:rsidR="008942E3" w:rsidRPr="008B715D" w:rsidRDefault="008942E3" w:rsidP="008942E3">
      <w:pPr>
        <w:pStyle w:val="10"/>
        <w:jc w:val="center"/>
        <w:rPr>
          <w:rFonts w:cs="Times New Roman"/>
          <w:sz w:val="24"/>
          <w:szCs w:val="24"/>
        </w:rPr>
      </w:pPr>
      <w:bookmarkStart w:id="48" w:name="_Toc136686707"/>
      <w:r w:rsidRPr="008B715D">
        <w:rPr>
          <w:rFonts w:cs="Times New Roman"/>
          <w:sz w:val="24"/>
          <w:szCs w:val="24"/>
        </w:rPr>
        <w:t>Приложение А2. Методология разработки клинических рекомендаций</w:t>
      </w:r>
      <w:bookmarkEnd w:id="48"/>
    </w:p>
    <w:p w14:paraId="6005A34C" w14:textId="77777777" w:rsidR="008942E3" w:rsidRPr="008B715D" w:rsidRDefault="008942E3" w:rsidP="008942E3">
      <w:pPr>
        <w:spacing w:line="276" w:lineRule="auto"/>
        <w:jc w:val="both"/>
      </w:pPr>
    </w:p>
    <w:p w14:paraId="53568C80" w14:textId="61F5D7A1" w:rsidR="008942E3" w:rsidRPr="008B715D" w:rsidRDefault="00C167A5" w:rsidP="0083013F">
      <w:pPr>
        <w:tabs>
          <w:tab w:val="left" w:pos="0"/>
        </w:tabs>
        <w:spacing w:line="276" w:lineRule="auto"/>
        <w:ind w:right="332"/>
        <w:jc w:val="both"/>
      </w:pPr>
      <w:r w:rsidRPr="00C167A5">
        <w:rPr>
          <w:b/>
          <w:bCs/>
          <w:color w:val="000000" w:themeColor="text1"/>
          <w:lang w:val="ky-KG"/>
        </w:rPr>
        <w:t xml:space="preserve">Руководство по диагностике туберкулезной инфекции и профилактическому лечению туберкулеза </w:t>
      </w:r>
      <w:r w:rsidR="008942E3" w:rsidRPr="008B715D">
        <w:rPr>
          <w:b/>
          <w:bCs/>
          <w:lang w:val="ky-KG"/>
        </w:rPr>
        <w:t xml:space="preserve">принято Экспертным советом по оценке качества </w:t>
      </w:r>
      <w:r w:rsidR="008942E3" w:rsidRPr="008B715D">
        <w:rPr>
          <w:b/>
          <w:bCs/>
          <w:lang w:val="ky-KG"/>
        </w:rPr>
        <w:lastRenderedPageBreak/>
        <w:t>клинических руководств</w:t>
      </w:r>
      <w:r w:rsidR="008942E3" w:rsidRPr="008B715D">
        <w:rPr>
          <w:b/>
          <w:bCs/>
        </w:rPr>
        <w:t>/</w:t>
      </w:r>
      <w:r w:rsidR="008942E3" w:rsidRPr="008B715D">
        <w:rPr>
          <w:b/>
          <w:bCs/>
          <w:lang w:val="ky-KG"/>
        </w:rPr>
        <w:t>протоколов и утверждён Приказом МЗ КР №</w:t>
      </w:r>
      <w:r w:rsidR="008942E3" w:rsidRPr="008B715D">
        <w:rPr>
          <w:b/>
          <w:bCs/>
        </w:rPr>
        <w:t>_____</w:t>
      </w:r>
      <w:r w:rsidR="008942E3" w:rsidRPr="008B715D">
        <w:rPr>
          <w:b/>
          <w:bCs/>
          <w:lang w:val="ky-KG"/>
        </w:rPr>
        <w:t xml:space="preserve">   от ______________</w:t>
      </w:r>
    </w:p>
    <w:p w14:paraId="3A58E7F0" w14:textId="77777777" w:rsidR="008942E3" w:rsidRPr="008B715D" w:rsidRDefault="008942E3" w:rsidP="008942E3">
      <w:pPr>
        <w:spacing w:line="276" w:lineRule="auto"/>
        <w:jc w:val="both"/>
      </w:pPr>
    </w:p>
    <w:p w14:paraId="7FC6A911" w14:textId="77777777" w:rsidR="008942E3" w:rsidRPr="008B715D" w:rsidRDefault="008942E3" w:rsidP="008942E3">
      <w:pPr>
        <w:spacing w:line="276" w:lineRule="auto"/>
        <w:jc w:val="both"/>
        <w:rPr>
          <w:b/>
          <w:bCs/>
        </w:rPr>
      </w:pPr>
      <w:r w:rsidRPr="008B715D">
        <w:rPr>
          <w:b/>
          <w:bCs/>
        </w:rPr>
        <w:t xml:space="preserve">Клиническая проблема </w:t>
      </w:r>
    </w:p>
    <w:p w14:paraId="5251B31B" w14:textId="39D20251" w:rsidR="008942E3" w:rsidRPr="008B715D" w:rsidRDefault="008942E3" w:rsidP="003C5DA6">
      <w:pPr>
        <w:spacing w:after="120" w:line="276" w:lineRule="auto"/>
        <w:jc w:val="both"/>
        <w:rPr>
          <w:b/>
          <w:bCs/>
        </w:rPr>
      </w:pPr>
      <w:r w:rsidRPr="008B715D">
        <w:t>ТБ инфицирование</w:t>
      </w:r>
    </w:p>
    <w:p w14:paraId="2350FC50" w14:textId="77777777" w:rsidR="008942E3" w:rsidRPr="008B715D" w:rsidRDefault="008942E3" w:rsidP="008942E3">
      <w:pPr>
        <w:spacing w:line="276" w:lineRule="auto"/>
        <w:jc w:val="both"/>
        <w:rPr>
          <w:b/>
          <w:bCs/>
        </w:rPr>
      </w:pPr>
      <w:r w:rsidRPr="008B715D">
        <w:rPr>
          <w:b/>
          <w:bCs/>
        </w:rPr>
        <w:t>Название документа:</w:t>
      </w:r>
    </w:p>
    <w:p w14:paraId="27DDD4A8" w14:textId="340EE0C7" w:rsidR="008942E3" w:rsidRPr="008B715D" w:rsidRDefault="00C167A5" w:rsidP="003C5DA6">
      <w:pPr>
        <w:spacing w:after="120" w:line="276" w:lineRule="auto"/>
        <w:jc w:val="both"/>
      </w:pPr>
      <w:r w:rsidRPr="00C167A5">
        <w:t>Руководство по диагностике туберкулезной инфекции и профилактическому лечению туберкулеза</w:t>
      </w:r>
    </w:p>
    <w:p w14:paraId="043401BC" w14:textId="77777777" w:rsidR="008942E3" w:rsidRPr="008B715D" w:rsidRDefault="008942E3" w:rsidP="008942E3">
      <w:pPr>
        <w:spacing w:line="276" w:lineRule="auto"/>
        <w:jc w:val="both"/>
        <w:rPr>
          <w:b/>
          <w:bCs/>
        </w:rPr>
      </w:pPr>
      <w:r w:rsidRPr="008B715D">
        <w:rPr>
          <w:b/>
          <w:bCs/>
        </w:rPr>
        <w:t xml:space="preserve">Целевые группы </w:t>
      </w:r>
    </w:p>
    <w:p w14:paraId="5A332E76" w14:textId="18197E9D" w:rsidR="008942E3" w:rsidRPr="008B715D" w:rsidRDefault="008942E3" w:rsidP="003C5DA6">
      <w:pPr>
        <w:spacing w:after="120" w:line="276" w:lineRule="auto"/>
        <w:jc w:val="both"/>
      </w:pPr>
      <w:r w:rsidRPr="008B715D">
        <w:t>Настоящее руководство предназначено для медицинских работников ПМСП, противотуберкулезных организаций, центров профилактики заболеваний и госсанэпиднадзора, службы СПИД и всех других заинтересованных организаций, вовлеченных в профилактические мероприятия по туберкулезу.</w:t>
      </w:r>
    </w:p>
    <w:p w14:paraId="6B1E7137" w14:textId="77CFE2A3" w:rsidR="008942E3" w:rsidRPr="008B715D" w:rsidRDefault="008942E3" w:rsidP="008942E3">
      <w:pPr>
        <w:spacing w:line="276" w:lineRule="auto"/>
        <w:jc w:val="both"/>
        <w:rPr>
          <w:b/>
          <w:bCs/>
        </w:rPr>
      </w:pPr>
      <w:r w:rsidRPr="008B715D">
        <w:rPr>
          <w:b/>
          <w:bCs/>
        </w:rPr>
        <w:t>Цель разработки руководства:</w:t>
      </w:r>
    </w:p>
    <w:p w14:paraId="7B61A6AE" w14:textId="169A0B72" w:rsidR="008942E3" w:rsidRPr="008B715D" w:rsidRDefault="008942E3" w:rsidP="003C5DA6">
      <w:pPr>
        <w:spacing w:before="120" w:after="120" w:line="276" w:lineRule="auto"/>
        <w:jc w:val="both"/>
        <w:rPr>
          <w:color w:val="000000"/>
        </w:rPr>
      </w:pPr>
      <w:r w:rsidRPr="008B715D">
        <w:t xml:space="preserve">Усиление эффективности и </w:t>
      </w:r>
      <w:r w:rsidRPr="008B715D">
        <w:rPr>
          <w:color w:val="000000"/>
        </w:rPr>
        <w:t>качества профилактических мероприятий, направленных на улучшение диагностики и лечения ТБ инфицирования</w:t>
      </w:r>
      <w:r w:rsidRPr="008B715D">
        <w:rPr>
          <w:color w:val="000000" w:themeColor="text1"/>
        </w:rPr>
        <w:t>,</w:t>
      </w:r>
      <w:r w:rsidRPr="008B715D">
        <w:rPr>
          <w:color w:val="000000"/>
        </w:rPr>
        <w:t xml:space="preserve"> способствующих снижению распространения ТБ среди населения.</w:t>
      </w:r>
      <w:r w:rsidRPr="008B715D">
        <w:t xml:space="preserve"> </w:t>
      </w:r>
      <w:r w:rsidR="00C167A5" w:rsidRPr="008B715D">
        <w:t>Р</w:t>
      </w:r>
      <w:r w:rsidRPr="008B715D">
        <w:t>уководств</w:t>
      </w:r>
      <w:r w:rsidR="00C167A5">
        <w:t>о</w:t>
      </w:r>
      <w:r w:rsidRPr="008B715D">
        <w:t xml:space="preserve"> применимо к лицам из групп риска прогрессирования ТБИ в активную форму ТБ. Данная версия руководства разработана на основании современных рекомендаций ВОЗ, в дальнейшем будет обновляться по мере появления новых доказательств.</w:t>
      </w:r>
    </w:p>
    <w:p w14:paraId="6C4468D4" w14:textId="77777777" w:rsidR="008942E3" w:rsidRPr="008B715D" w:rsidRDefault="008942E3" w:rsidP="00957ECB">
      <w:pPr>
        <w:spacing w:line="276" w:lineRule="auto"/>
        <w:jc w:val="both"/>
        <w:rPr>
          <w:b/>
          <w:bCs/>
        </w:rPr>
      </w:pPr>
      <w:r w:rsidRPr="008B715D">
        <w:rPr>
          <w:b/>
          <w:bCs/>
        </w:rPr>
        <w:t xml:space="preserve">Этапы оказания помощи </w:t>
      </w:r>
    </w:p>
    <w:p w14:paraId="17768487" w14:textId="77777777" w:rsidR="008942E3" w:rsidRPr="008B715D" w:rsidRDefault="008942E3" w:rsidP="00957ECB">
      <w:pPr>
        <w:spacing w:line="276" w:lineRule="auto"/>
        <w:jc w:val="both"/>
      </w:pPr>
      <w:r w:rsidRPr="008B715D">
        <w:t>Первичный, вторичный и третичный уровни оказания медицинской помощи</w:t>
      </w:r>
    </w:p>
    <w:p w14:paraId="38C6FE18" w14:textId="77777777" w:rsidR="008942E3" w:rsidRPr="008B715D" w:rsidRDefault="008942E3" w:rsidP="00957ECB">
      <w:pPr>
        <w:spacing w:before="120" w:line="276" w:lineRule="auto"/>
        <w:jc w:val="both"/>
        <w:rPr>
          <w:b/>
          <w:bCs/>
        </w:rPr>
      </w:pPr>
      <w:bookmarkStart w:id="49" w:name="_heading=h.30j0zll" w:colFirst="0" w:colLast="0"/>
      <w:bookmarkEnd w:id="49"/>
      <w:r w:rsidRPr="008B715D">
        <w:rPr>
          <w:b/>
          <w:bCs/>
        </w:rPr>
        <w:t xml:space="preserve">Дата создания: </w:t>
      </w:r>
    </w:p>
    <w:p w14:paraId="450EAA65" w14:textId="77777777" w:rsidR="008942E3" w:rsidRPr="008B715D" w:rsidRDefault="008942E3" w:rsidP="00957ECB">
      <w:pPr>
        <w:spacing w:before="120" w:line="276" w:lineRule="auto"/>
        <w:jc w:val="both"/>
      </w:pPr>
      <w:r w:rsidRPr="008B715D">
        <w:t xml:space="preserve">Создано в 2023 г. </w:t>
      </w:r>
    </w:p>
    <w:p w14:paraId="5EABD010" w14:textId="0AEE6ABF" w:rsidR="008942E3" w:rsidRPr="008B715D" w:rsidRDefault="008942E3" w:rsidP="00957ECB">
      <w:pPr>
        <w:spacing w:line="276" w:lineRule="auto"/>
        <w:ind w:right="332"/>
        <w:jc w:val="both"/>
        <w:rPr>
          <w:lang w:val="ky-KG"/>
        </w:rPr>
      </w:pPr>
      <w:r w:rsidRPr="008B715D">
        <w:rPr>
          <w:lang w:val="ky-KG"/>
        </w:rPr>
        <w:t>Проведение следующего пересмотра планируется по мере появления новых ключевых доказательств или в 2028 году.</w:t>
      </w:r>
    </w:p>
    <w:p w14:paraId="0059DAD2" w14:textId="77777777" w:rsidR="008942E3" w:rsidRPr="008B715D" w:rsidRDefault="008942E3" w:rsidP="008942E3">
      <w:pPr>
        <w:spacing w:before="120" w:line="276" w:lineRule="auto"/>
        <w:jc w:val="both"/>
      </w:pPr>
      <w:r w:rsidRPr="008B715D">
        <w:t>Адрес для переписки с рабочей группой:</w:t>
      </w:r>
    </w:p>
    <w:p w14:paraId="4A3B83B4" w14:textId="12431F27" w:rsidR="008942E3" w:rsidRPr="008B715D" w:rsidRDefault="008942E3" w:rsidP="003C5DA6">
      <w:pPr>
        <w:spacing w:after="120" w:line="276" w:lineRule="auto"/>
        <w:jc w:val="both"/>
      </w:pPr>
      <w:proofErr w:type="spellStart"/>
      <w:r w:rsidRPr="008B715D">
        <w:t>Кыргызская</w:t>
      </w:r>
      <w:proofErr w:type="spellEnd"/>
      <w:r w:rsidRPr="008B715D">
        <w:t xml:space="preserve"> Республика, г. Бишкек, ул. </w:t>
      </w:r>
      <w:proofErr w:type="spellStart"/>
      <w:r w:rsidRPr="008B715D">
        <w:t>Ахунбаева</w:t>
      </w:r>
      <w:proofErr w:type="spellEnd"/>
      <w:r w:rsidRPr="008B715D">
        <w:t xml:space="preserve"> 90а, 720020 Национальный центр фтизиатрии, e-</w:t>
      </w:r>
      <w:proofErr w:type="spellStart"/>
      <w:r w:rsidRPr="008B715D">
        <w:t>mail</w:t>
      </w:r>
      <w:proofErr w:type="spellEnd"/>
      <w:r w:rsidRPr="008B715D">
        <w:t xml:space="preserve">: </w:t>
      </w:r>
      <w:hyperlink r:id="rId48">
        <w:r w:rsidRPr="008B715D">
          <w:rPr>
            <w:color w:val="0563C1"/>
            <w:u w:val="single"/>
          </w:rPr>
          <w:t>tbkgprogram@gmail.com</w:t>
        </w:r>
      </w:hyperlink>
    </w:p>
    <w:p w14:paraId="68387E70" w14:textId="77777777" w:rsidR="008942E3" w:rsidRPr="00014C68" w:rsidRDefault="008942E3" w:rsidP="008942E3">
      <w:pPr>
        <w:spacing w:line="276" w:lineRule="auto"/>
        <w:jc w:val="both"/>
        <w:rPr>
          <w:b/>
          <w:bCs/>
        </w:rPr>
      </w:pPr>
      <w:r w:rsidRPr="00014C68">
        <w:rPr>
          <w:b/>
          <w:bCs/>
        </w:rPr>
        <w:t>Декларация конфликта интересов</w:t>
      </w:r>
    </w:p>
    <w:p w14:paraId="6C45502B" w14:textId="2EB5DF45" w:rsidR="008942E3" w:rsidRPr="008B715D" w:rsidRDefault="008942E3" w:rsidP="003C5DA6">
      <w:pPr>
        <w:spacing w:after="120" w:line="276" w:lineRule="auto"/>
        <w:jc w:val="both"/>
      </w:pPr>
      <w:r w:rsidRPr="008B715D">
        <w:t xml:space="preserve">Перед началом работы по разработке </w:t>
      </w:r>
      <w:r w:rsidR="00C167A5">
        <w:t>р</w:t>
      </w:r>
      <w:r w:rsidR="00C167A5" w:rsidRPr="00C167A5">
        <w:t>уководств</w:t>
      </w:r>
      <w:r w:rsidR="00C167A5">
        <w:t>а</w:t>
      </w:r>
      <w:r w:rsidR="00C167A5" w:rsidRPr="00C167A5">
        <w:t xml:space="preserve"> по диагностике туберкулезной инфекции и профилактическому лечению туберкулеза </w:t>
      </w:r>
      <w:r w:rsidRPr="008B715D">
        <w:t>все члены рабочей группы сообщили в письменной форме об отсутствии финансовых взаимоотношений с фармацевтическими компаниями. Все члены авторского коллектива подтвердили отсутствие коммерческой заинтересованности или другого</w:t>
      </w:r>
      <w:r w:rsidR="00764280">
        <w:t>.</w:t>
      </w:r>
      <w:r w:rsidRPr="008B715D">
        <w:t xml:space="preserve"> </w:t>
      </w:r>
    </w:p>
    <w:p w14:paraId="3A2183EC" w14:textId="439C6A28" w:rsidR="008942E3" w:rsidRPr="008B715D" w:rsidRDefault="00C167A5" w:rsidP="008942E3">
      <w:pPr>
        <w:spacing w:line="276" w:lineRule="auto"/>
        <w:jc w:val="both"/>
      </w:pPr>
      <w:r w:rsidRPr="00C167A5">
        <w:t xml:space="preserve">Руководство по диагностике и профилактическому лечению </w:t>
      </w:r>
      <w:r w:rsidR="00383857" w:rsidRPr="00C167A5">
        <w:t xml:space="preserve">туберкулезной инфекции </w:t>
      </w:r>
      <w:r w:rsidR="008942E3" w:rsidRPr="008B715D">
        <w:t>подготовлено с учетом новых рекомендаций ВОЗ</w:t>
      </w:r>
      <w:r w:rsidR="006A5B36">
        <w:t>.</w:t>
      </w:r>
      <w:r w:rsidR="006A5B36" w:rsidRPr="006A5B36">
        <w:t xml:space="preserve"> </w:t>
      </w:r>
      <w:r w:rsidR="006A5B36">
        <w:t>Р</w:t>
      </w:r>
      <w:r w:rsidR="008942E3" w:rsidRPr="008B715D">
        <w:t xml:space="preserve">азработано при технической и финансовой поддержке проекта USAID «Вылечить туберкулез», реализуемого JSI, который оказывает техническую помощь Национальному центру фтизиатрии. </w:t>
      </w:r>
    </w:p>
    <w:p w14:paraId="70BAF835" w14:textId="50D8E7C3" w:rsidR="00A32F28" w:rsidRPr="00926810" w:rsidRDefault="008942E3" w:rsidP="00A32F28">
      <w:pPr>
        <w:spacing w:line="276" w:lineRule="auto"/>
        <w:jc w:val="both"/>
      </w:pPr>
      <w:r w:rsidRPr="008B715D">
        <w:t>Содержание данного руководства является ответственностью авторов и не обязательно отражает точку зрения USAID или Правительства США.</w:t>
      </w:r>
    </w:p>
    <w:p w14:paraId="13D24617" w14:textId="77777777" w:rsidR="00243C5C" w:rsidRDefault="00243C5C" w:rsidP="00243C5C">
      <w:pPr>
        <w:pStyle w:val="af7"/>
        <w:spacing w:before="240" w:after="0" w:line="276" w:lineRule="auto"/>
        <w:ind w:left="0" w:right="0"/>
        <w:rPr>
          <w:i w:val="0"/>
          <w:iCs w:val="0"/>
          <w:color w:val="1F4E79" w:themeColor="accent1" w:themeShade="80"/>
        </w:rPr>
        <w:sectPr w:rsidR="00243C5C" w:rsidSect="00026C51">
          <w:pgSz w:w="11906" w:h="16838"/>
          <w:pgMar w:top="1134" w:right="850" w:bottom="1134" w:left="1701" w:header="708" w:footer="708" w:gutter="0"/>
          <w:cols w:space="708"/>
          <w:docGrid w:linePitch="360"/>
        </w:sectPr>
      </w:pPr>
    </w:p>
    <w:p w14:paraId="39AF0F7F" w14:textId="4D3F6353" w:rsidR="008942E3" w:rsidRPr="008B715D" w:rsidRDefault="008942E3" w:rsidP="00243C5C">
      <w:pPr>
        <w:pStyle w:val="af7"/>
        <w:spacing w:before="240" w:after="0" w:line="276" w:lineRule="auto"/>
        <w:ind w:left="0" w:right="0"/>
        <w:rPr>
          <w:i w:val="0"/>
          <w:iCs w:val="0"/>
          <w:color w:val="1F4E79" w:themeColor="accent1" w:themeShade="80"/>
        </w:rPr>
      </w:pPr>
      <w:r w:rsidRPr="008B715D">
        <w:rPr>
          <w:i w:val="0"/>
          <w:iCs w:val="0"/>
          <w:color w:val="1F4E79" w:themeColor="accent1" w:themeShade="80"/>
        </w:rPr>
        <w:lastRenderedPageBreak/>
        <w:t xml:space="preserve">Поиск информации </w:t>
      </w:r>
    </w:p>
    <w:p w14:paraId="0BF24219" w14:textId="7B1963E0" w:rsidR="008942E3" w:rsidRPr="008B715D" w:rsidRDefault="008942E3" w:rsidP="008942E3">
      <w:pPr>
        <w:spacing w:before="120" w:after="120" w:line="276" w:lineRule="auto"/>
        <w:jc w:val="both"/>
      </w:pPr>
      <w:r w:rsidRPr="008B715D">
        <w:t xml:space="preserve">Поиск данных доказательных исследований для разработки </w:t>
      </w:r>
      <w:r w:rsidR="00C167A5" w:rsidRPr="00C167A5">
        <w:t>Руководство по диагностике туберкулезной инфекции и профилактическому лечению туберкулеза</w:t>
      </w:r>
      <w:r w:rsidRPr="008B715D">
        <w:t xml:space="preserve"> инфекции осуществлялся в международных доступных электронных базах данных в сети Интернет. </w:t>
      </w:r>
    </w:p>
    <w:p w14:paraId="67DE6D15" w14:textId="77777777" w:rsidR="008942E3" w:rsidRPr="008B715D" w:rsidRDefault="008942E3" w:rsidP="008942E3">
      <w:pPr>
        <w:spacing w:before="120" w:after="120" w:line="276" w:lineRule="auto"/>
        <w:jc w:val="both"/>
      </w:pPr>
      <w:r w:rsidRPr="008B715D">
        <w:t>Таблица 22. Наименование интернет ресурсов</w:t>
      </w:r>
    </w:p>
    <w:tbl>
      <w:tblPr>
        <w:tblW w:w="9345" w:type="dxa"/>
        <w:tblBorders>
          <w:top w:val="single" w:sz="4" w:space="0" w:color="7F7F7F"/>
          <w:left w:val="single" w:sz="4" w:space="0" w:color="BFBFBF"/>
          <w:bottom w:val="single" w:sz="4" w:space="0" w:color="7F7F7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405"/>
        <w:gridCol w:w="6940"/>
      </w:tblGrid>
      <w:tr w:rsidR="008942E3" w:rsidRPr="008B715D" w14:paraId="674843CF" w14:textId="77777777" w:rsidTr="00FF21A9">
        <w:tc>
          <w:tcPr>
            <w:tcW w:w="2405" w:type="dxa"/>
            <w:shd w:val="clear" w:color="auto" w:fill="00B0F0"/>
          </w:tcPr>
          <w:p w14:paraId="5B0B9AB7" w14:textId="77777777" w:rsidR="008942E3" w:rsidRPr="008B715D" w:rsidRDefault="008942E3" w:rsidP="00FF21A9">
            <w:pPr>
              <w:widowControl w:val="0"/>
              <w:autoSpaceDE w:val="0"/>
              <w:autoSpaceDN w:val="0"/>
              <w:jc w:val="both"/>
              <w:rPr>
                <w:lang w:val="en-US"/>
              </w:rPr>
            </w:pPr>
            <w:proofErr w:type="spellStart"/>
            <w:r w:rsidRPr="008B715D">
              <w:rPr>
                <w:lang w:val="en-US"/>
              </w:rPr>
              <w:t>Название</w:t>
            </w:r>
            <w:proofErr w:type="spellEnd"/>
            <w:r w:rsidRPr="008B715D">
              <w:rPr>
                <w:lang w:val="en-US"/>
              </w:rPr>
              <w:t xml:space="preserve"> </w:t>
            </w:r>
            <w:proofErr w:type="spellStart"/>
            <w:r w:rsidRPr="008B715D">
              <w:rPr>
                <w:lang w:val="en-US"/>
              </w:rPr>
              <w:t>ресурса</w:t>
            </w:r>
            <w:proofErr w:type="spellEnd"/>
          </w:p>
        </w:tc>
        <w:tc>
          <w:tcPr>
            <w:tcW w:w="6940" w:type="dxa"/>
            <w:shd w:val="clear" w:color="auto" w:fill="00B0F0"/>
          </w:tcPr>
          <w:p w14:paraId="673B4162" w14:textId="77777777" w:rsidR="008942E3" w:rsidRPr="008B715D" w:rsidRDefault="008942E3" w:rsidP="00FF21A9">
            <w:pPr>
              <w:widowControl w:val="0"/>
              <w:autoSpaceDE w:val="0"/>
              <w:autoSpaceDN w:val="0"/>
              <w:jc w:val="both"/>
              <w:rPr>
                <w:lang w:val="en-US"/>
              </w:rPr>
            </w:pPr>
            <w:proofErr w:type="spellStart"/>
            <w:r w:rsidRPr="008B715D">
              <w:rPr>
                <w:lang w:val="en-US"/>
              </w:rPr>
              <w:t>Интернет-адрес</w:t>
            </w:r>
            <w:proofErr w:type="spellEnd"/>
          </w:p>
        </w:tc>
      </w:tr>
      <w:tr w:rsidR="008942E3" w:rsidRPr="003C5DA6" w14:paraId="3934390E" w14:textId="77777777" w:rsidTr="00FF21A9">
        <w:tc>
          <w:tcPr>
            <w:tcW w:w="2405" w:type="dxa"/>
          </w:tcPr>
          <w:p w14:paraId="5A5E5C07" w14:textId="77777777" w:rsidR="008942E3" w:rsidRPr="008B715D" w:rsidRDefault="008942E3" w:rsidP="00FF21A9">
            <w:pPr>
              <w:widowControl w:val="0"/>
              <w:autoSpaceDE w:val="0"/>
              <w:autoSpaceDN w:val="0"/>
              <w:jc w:val="both"/>
            </w:pPr>
            <w:r w:rsidRPr="008B715D">
              <w:t>Всемирная организация здравоохранения (</w:t>
            </w:r>
            <w:r w:rsidRPr="008B715D">
              <w:rPr>
                <w:lang w:val="en-US"/>
              </w:rPr>
              <w:t>World</w:t>
            </w:r>
            <w:r w:rsidRPr="008B715D">
              <w:t xml:space="preserve"> </w:t>
            </w:r>
            <w:r w:rsidRPr="008B715D">
              <w:rPr>
                <w:lang w:val="en-US"/>
              </w:rPr>
              <w:t>Health</w:t>
            </w:r>
            <w:r w:rsidRPr="008B715D">
              <w:t xml:space="preserve"> </w:t>
            </w:r>
            <w:r w:rsidRPr="008B715D">
              <w:rPr>
                <w:lang w:val="en-US"/>
              </w:rPr>
              <w:t>Organizations</w:t>
            </w:r>
            <w:r w:rsidRPr="008B715D">
              <w:t>)</w:t>
            </w:r>
          </w:p>
        </w:tc>
        <w:tc>
          <w:tcPr>
            <w:tcW w:w="6940" w:type="dxa"/>
          </w:tcPr>
          <w:p w14:paraId="70FD4DBC" w14:textId="77777777" w:rsidR="008942E3" w:rsidRPr="008B715D" w:rsidRDefault="00EA6ECF" w:rsidP="00FF21A9">
            <w:pPr>
              <w:widowControl w:val="0"/>
              <w:numPr>
                <w:ilvl w:val="0"/>
                <w:numId w:val="8"/>
              </w:numPr>
              <w:autoSpaceDE w:val="0"/>
              <w:autoSpaceDN w:val="0"/>
              <w:ind w:left="0"/>
              <w:contextualSpacing/>
              <w:jc w:val="both"/>
              <w:rPr>
                <w:color w:val="0563C1" w:themeColor="hyperlink"/>
                <w:u w:val="single"/>
              </w:rPr>
            </w:pPr>
            <w:hyperlink r:id="rId49" w:history="1">
              <w:r w:rsidR="008942E3" w:rsidRPr="008B715D">
                <w:rPr>
                  <w:color w:val="0563C1" w:themeColor="hyperlink"/>
                  <w:u w:val="single"/>
                </w:rPr>
                <w:t>https://www.who.int/publications/i/item/9789240001503</w:t>
              </w:r>
            </w:hyperlink>
          </w:p>
          <w:p w14:paraId="409C134B" w14:textId="77777777" w:rsidR="008942E3" w:rsidRPr="008B715D" w:rsidRDefault="00EA6ECF" w:rsidP="00FF21A9">
            <w:pPr>
              <w:widowControl w:val="0"/>
              <w:numPr>
                <w:ilvl w:val="0"/>
                <w:numId w:val="8"/>
              </w:numPr>
              <w:autoSpaceDE w:val="0"/>
              <w:autoSpaceDN w:val="0"/>
              <w:ind w:left="0"/>
              <w:contextualSpacing/>
              <w:jc w:val="both"/>
              <w:rPr>
                <w:color w:val="0563C1" w:themeColor="hyperlink"/>
                <w:u w:val="single"/>
              </w:rPr>
            </w:pPr>
            <w:hyperlink r:id="rId50" w:history="1">
              <w:r w:rsidR="008942E3" w:rsidRPr="008B715D">
                <w:rPr>
                  <w:color w:val="0563C1" w:themeColor="hyperlink"/>
                  <w:u w:val="single"/>
                </w:rPr>
                <w:t>https://www.who.int/publications/i/item/9789240002906</w:t>
              </w:r>
            </w:hyperlink>
          </w:p>
          <w:p w14:paraId="3E9CF099" w14:textId="77777777" w:rsidR="008942E3" w:rsidRPr="008B715D" w:rsidRDefault="00EA6ECF" w:rsidP="00FF21A9">
            <w:pPr>
              <w:widowControl w:val="0"/>
              <w:numPr>
                <w:ilvl w:val="0"/>
                <w:numId w:val="8"/>
              </w:numPr>
              <w:autoSpaceDE w:val="0"/>
              <w:autoSpaceDN w:val="0"/>
              <w:ind w:left="0"/>
              <w:contextualSpacing/>
              <w:jc w:val="both"/>
              <w:rPr>
                <w:color w:val="0563C1" w:themeColor="hyperlink"/>
                <w:u w:val="single"/>
              </w:rPr>
            </w:pPr>
            <w:hyperlink r:id="rId51" w:history="1">
              <w:r w:rsidR="008942E3" w:rsidRPr="008B715D">
                <w:rPr>
                  <w:color w:val="0563C1" w:themeColor="hyperlink"/>
                  <w:u w:val="single"/>
                </w:rPr>
                <w:t>https://www.who.int/publications/i/item/9789240022614</w:t>
              </w:r>
            </w:hyperlink>
            <w:r w:rsidR="008942E3" w:rsidRPr="008B715D">
              <w:rPr>
                <w:color w:val="0563C1" w:themeColor="hyperlink"/>
                <w:u w:val="single"/>
              </w:rPr>
              <w:t xml:space="preserve"> </w:t>
            </w:r>
          </w:p>
          <w:p w14:paraId="25C6FAF2" w14:textId="77777777" w:rsidR="008942E3" w:rsidRPr="008B715D" w:rsidRDefault="00EA6ECF" w:rsidP="00FF21A9">
            <w:pPr>
              <w:widowControl w:val="0"/>
              <w:numPr>
                <w:ilvl w:val="0"/>
                <w:numId w:val="8"/>
              </w:numPr>
              <w:autoSpaceDE w:val="0"/>
              <w:autoSpaceDN w:val="0"/>
              <w:ind w:left="0"/>
              <w:contextualSpacing/>
              <w:jc w:val="both"/>
              <w:rPr>
                <w:color w:val="0563C1" w:themeColor="hyperlink"/>
                <w:u w:val="single"/>
              </w:rPr>
            </w:pPr>
            <w:hyperlink r:id="rId52">
              <w:r w:rsidR="008942E3" w:rsidRPr="008B715D">
                <w:rPr>
                  <w:color w:val="0563C1" w:themeColor="hyperlink"/>
                  <w:u w:val="single"/>
                </w:rPr>
                <w:t>https://www.who.int/publications/i/item/9789240022676</w:t>
              </w:r>
            </w:hyperlink>
          </w:p>
          <w:p w14:paraId="5D95D5D4" w14:textId="77777777" w:rsidR="008942E3" w:rsidRPr="008B715D" w:rsidRDefault="00EA6ECF" w:rsidP="00FF21A9">
            <w:pPr>
              <w:widowControl w:val="0"/>
              <w:numPr>
                <w:ilvl w:val="0"/>
                <w:numId w:val="8"/>
              </w:numPr>
              <w:autoSpaceDE w:val="0"/>
              <w:autoSpaceDN w:val="0"/>
              <w:ind w:left="0"/>
              <w:contextualSpacing/>
              <w:jc w:val="both"/>
              <w:rPr>
                <w:color w:val="0563C1" w:themeColor="hyperlink"/>
                <w:u w:val="single"/>
              </w:rPr>
            </w:pPr>
            <w:hyperlink r:id="rId53">
              <w:r w:rsidR="008942E3" w:rsidRPr="008B715D">
                <w:rPr>
                  <w:color w:val="0563C1" w:themeColor="hyperlink"/>
                  <w:u w:val="single"/>
                </w:rPr>
                <w:t>https://apps.who.int/iris/bitstream/handle/10665/331170/9789240001503-eng.pdf</w:t>
              </w:r>
            </w:hyperlink>
          </w:p>
          <w:p w14:paraId="5838FD88" w14:textId="04704C1C" w:rsidR="008942E3" w:rsidRPr="008B715D" w:rsidRDefault="00EA6ECF" w:rsidP="00FF21A9">
            <w:pPr>
              <w:widowControl w:val="0"/>
              <w:numPr>
                <w:ilvl w:val="0"/>
                <w:numId w:val="8"/>
              </w:numPr>
              <w:autoSpaceDE w:val="0"/>
              <w:autoSpaceDN w:val="0"/>
              <w:ind w:left="0"/>
              <w:contextualSpacing/>
              <w:jc w:val="both"/>
              <w:rPr>
                <w:color w:val="0563C1" w:themeColor="hyperlink"/>
                <w:u w:val="single"/>
              </w:rPr>
            </w:pPr>
            <w:hyperlink r:id="rId54" w:history="1">
              <w:r w:rsidR="008942E3" w:rsidRPr="008B715D">
                <w:rPr>
                  <w:color w:val="0563C1" w:themeColor="hyperlink"/>
                  <w:u w:val="single"/>
                </w:rPr>
                <w:t>https://data.worldbank.org/</w:t>
              </w:r>
            </w:hyperlink>
            <w:r w:rsidR="008942E3" w:rsidRPr="008B715D">
              <w:rPr>
                <w:color w:val="0563C1" w:themeColor="hyperlink"/>
                <w:u w:val="single"/>
              </w:rPr>
              <w:t xml:space="preserve"> </w:t>
            </w:r>
          </w:p>
          <w:p w14:paraId="56709C97" w14:textId="5B1E0C20" w:rsidR="008942E3" w:rsidRPr="00E95585" w:rsidRDefault="008942E3" w:rsidP="00E95585">
            <w:pPr>
              <w:widowControl w:val="0"/>
              <w:numPr>
                <w:ilvl w:val="0"/>
                <w:numId w:val="8"/>
              </w:numPr>
              <w:autoSpaceDE w:val="0"/>
              <w:autoSpaceDN w:val="0"/>
              <w:ind w:left="0"/>
              <w:contextualSpacing/>
              <w:jc w:val="both"/>
              <w:rPr>
                <w:color w:val="0563C1" w:themeColor="hyperlink"/>
                <w:u w:val="single"/>
                <w:lang w:val="en-US"/>
              </w:rPr>
            </w:pPr>
            <w:r w:rsidRPr="008B715D">
              <w:rPr>
                <w:color w:val="0563C1" w:themeColor="hyperlink"/>
                <w:u w:val="single"/>
                <w:lang w:val="en-US"/>
              </w:rPr>
              <w:t xml:space="preserve">https: //apps.who.int/iris/handle/10665/336069  </w:t>
            </w:r>
          </w:p>
        </w:tc>
      </w:tr>
      <w:tr w:rsidR="008942E3" w:rsidRPr="003C5DA6" w14:paraId="2B638395" w14:textId="77777777" w:rsidTr="00FF21A9">
        <w:tc>
          <w:tcPr>
            <w:tcW w:w="2405" w:type="dxa"/>
          </w:tcPr>
          <w:p w14:paraId="237D9B0A" w14:textId="77777777" w:rsidR="008942E3" w:rsidRPr="008B715D" w:rsidRDefault="008942E3" w:rsidP="00FF21A9">
            <w:pPr>
              <w:widowControl w:val="0"/>
              <w:autoSpaceDE w:val="0"/>
              <w:autoSpaceDN w:val="0"/>
              <w:jc w:val="both"/>
              <w:rPr>
                <w:lang w:val="en-US"/>
              </w:rPr>
            </w:pPr>
            <w:r w:rsidRPr="008B715D">
              <w:rPr>
                <w:lang w:val="en-US"/>
              </w:rPr>
              <w:t xml:space="preserve">PubMed </w:t>
            </w:r>
          </w:p>
        </w:tc>
        <w:tc>
          <w:tcPr>
            <w:tcW w:w="6940" w:type="dxa"/>
          </w:tcPr>
          <w:p w14:paraId="24B19704" w14:textId="77777777" w:rsidR="008942E3" w:rsidRPr="008B715D" w:rsidRDefault="00EA6ECF" w:rsidP="00FF21A9">
            <w:pPr>
              <w:widowControl w:val="0"/>
              <w:autoSpaceDE w:val="0"/>
              <w:autoSpaceDN w:val="0"/>
              <w:jc w:val="both"/>
              <w:rPr>
                <w:color w:val="0563C1" w:themeColor="hyperlink"/>
                <w:u w:val="single"/>
                <w:lang w:val="en-US"/>
              </w:rPr>
            </w:pPr>
            <w:hyperlink r:id="rId55">
              <w:r w:rsidR="008942E3" w:rsidRPr="008B715D">
                <w:rPr>
                  <w:color w:val="0563C1" w:themeColor="hyperlink"/>
                  <w:u w:val="single"/>
                  <w:lang w:val="en-US"/>
                </w:rPr>
                <w:t>https://pubmed.ncbi.nlm.nih.gov/26763969/</w:t>
              </w:r>
            </w:hyperlink>
          </w:p>
          <w:p w14:paraId="4BFB39C3" w14:textId="77777777" w:rsidR="008942E3" w:rsidRPr="008B715D" w:rsidRDefault="00EA6ECF" w:rsidP="00FF21A9">
            <w:pPr>
              <w:widowControl w:val="0"/>
              <w:autoSpaceDE w:val="0"/>
              <w:autoSpaceDN w:val="0"/>
              <w:jc w:val="both"/>
              <w:rPr>
                <w:color w:val="0563C1" w:themeColor="hyperlink"/>
                <w:u w:val="single"/>
                <w:lang w:val="en-US"/>
              </w:rPr>
            </w:pPr>
            <w:hyperlink r:id="rId56">
              <w:r w:rsidR="008942E3" w:rsidRPr="008B715D">
                <w:rPr>
                  <w:color w:val="0563C1" w:themeColor="hyperlink"/>
                  <w:u w:val="single"/>
                  <w:lang w:val="en-US"/>
                </w:rPr>
                <w:t>https://pubmed.ncbi.nlm.nih.gov/31221810/</w:t>
              </w:r>
            </w:hyperlink>
          </w:p>
          <w:p w14:paraId="608A0EB8" w14:textId="3C3CA69E" w:rsidR="008942E3" w:rsidRPr="00E95585" w:rsidRDefault="00EA6ECF" w:rsidP="00FF21A9">
            <w:pPr>
              <w:widowControl w:val="0"/>
              <w:autoSpaceDE w:val="0"/>
              <w:autoSpaceDN w:val="0"/>
              <w:jc w:val="both"/>
              <w:rPr>
                <w:color w:val="0563C1" w:themeColor="hyperlink"/>
                <w:u w:val="single"/>
                <w:lang w:val="en-US"/>
              </w:rPr>
            </w:pPr>
            <w:hyperlink r:id="rId57">
              <w:r w:rsidR="008942E3" w:rsidRPr="008B715D">
                <w:rPr>
                  <w:color w:val="0563C1" w:themeColor="hyperlink"/>
                  <w:u w:val="single"/>
                  <w:lang w:val="en-US"/>
                </w:rPr>
                <w:t>https://pubmed.ncbi.nlm.nih.gov/4810628/</w:t>
              </w:r>
            </w:hyperlink>
          </w:p>
        </w:tc>
      </w:tr>
    </w:tbl>
    <w:p w14:paraId="754F51F6" w14:textId="7F65D9A0" w:rsidR="008942E3" w:rsidRPr="008B715D" w:rsidRDefault="008942E3" w:rsidP="002D3A0E">
      <w:pPr>
        <w:spacing w:before="360" w:after="120" w:line="276" w:lineRule="auto"/>
        <w:jc w:val="both"/>
      </w:pPr>
      <w:r w:rsidRPr="008B715D">
        <w:t>Оценка найденных клинических рекомендаций и доказательств</w:t>
      </w:r>
      <w:r w:rsidR="002D3A0E" w:rsidRPr="008B715D">
        <w:t xml:space="preserve">. </w:t>
      </w:r>
      <w:r w:rsidRPr="008B715D">
        <w:t>В результате проведенного поиска было найдено 2</w:t>
      </w:r>
      <w:r w:rsidR="00F1504A">
        <w:t>6</w:t>
      </w:r>
      <w:r w:rsidRPr="008B715D">
        <w:t xml:space="preserve"> основных источников, которые содержали соответствующую информацию, из них </w:t>
      </w:r>
      <w:r w:rsidR="00992070">
        <w:t>10</w:t>
      </w:r>
      <w:r w:rsidRPr="008B715D">
        <w:t xml:space="preserve"> руководств были приняты за основу при разработке данного руководства (табл. 23).</w:t>
      </w:r>
    </w:p>
    <w:p w14:paraId="7F084373" w14:textId="77777777" w:rsidR="008942E3" w:rsidRPr="008B715D" w:rsidRDefault="008942E3" w:rsidP="008942E3">
      <w:pPr>
        <w:spacing w:before="120" w:after="120" w:line="276" w:lineRule="auto"/>
        <w:jc w:val="both"/>
      </w:pPr>
      <w:r w:rsidRPr="008B715D">
        <w:t>Все публикации, перечисленные в списке использованной литературы, были проанализированы и в тексте документа имеется ссылка на источники.</w:t>
      </w:r>
    </w:p>
    <w:p w14:paraId="7B1080FE" w14:textId="77777777" w:rsidR="008942E3" w:rsidRPr="008B715D" w:rsidRDefault="008942E3" w:rsidP="008942E3">
      <w:pPr>
        <w:spacing w:before="120" w:after="120" w:line="276" w:lineRule="auto"/>
        <w:jc w:val="both"/>
      </w:pPr>
      <w:r w:rsidRPr="008B715D">
        <w:t>Таблица 23. – Характеристика отобранных источников для рекомендаций</w:t>
      </w:r>
    </w:p>
    <w:tbl>
      <w:tblPr>
        <w:tblStyle w:val="210"/>
        <w:tblW w:w="9351" w:type="dxa"/>
        <w:tblLayout w:type="fixed"/>
        <w:tblLook w:val="0400" w:firstRow="0" w:lastRow="0" w:firstColumn="0" w:lastColumn="0" w:noHBand="0" w:noVBand="1"/>
      </w:tblPr>
      <w:tblGrid>
        <w:gridCol w:w="421"/>
        <w:gridCol w:w="3118"/>
        <w:gridCol w:w="1134"/>
        <w:gridCol w:w="1134"/>
        <w:gridCol w:w="1139"/>
        <w:gridCol w:w="2405"/>
      </w:tblGrid>
      <w:tr w:rsidR="008942E3" w:rsidRPr="008B715D" w14:paraId="5884B918" w14:textId="77777777" w:rsidTr="00A32F28">
        <w:trPr>
          <w:cnfStyle w:val="000000100000" w:firstRow="0" w:lastRow="0" w:firstColumn="0" w:lastColumn="0" w:oddVBand="0" w:evenVBand="0" w:oddHBand="1" w:evenHBand="0" w:firstRowFirstColumn="0" w:firstRowLastColumn="0" w:lastRowFirstColumn="0" w:lastRowLastColumn="0"/>
          <w:trHeight w:val="685"/>
        </w:trPr>
        <w:tc>
          <w:tcPr>
            <w:tcW w:w="421" w:type="dxa"/>
          </w:tcPr>
          <w:p w14:paraId="433197F8" w14:textId="77777777" w:rsidR="008942E3" w:rsidRPr="008B715D" w:rsidRDefault="008942E3" w:rsidP="00FF21A9">
            <w:pPr>
              <w:widowControl w:val="0"/>
              <w:autoSpaceDE w:val="0"/>
              <w:autoSpaceDN w:val="0"/>
              <w:jc w:val="both"/>
              <w:rPr>
                <w:lang w:val="en-US"/>
              </w:rPr>
            </w:pPr>
            <w:r w:rsidRPr="008B715D">
              <w:rPr>
                <w:lang w:val="en-US"/>
              </w:rPr>
              <w:t>№</w:t>
            </w:r>
          </w:p>
        </w:tc>
        <w:tc>
          <w:tcPr>
            <w:tcW w:w="3118" w:type="dxa"/>
          </w:tcPr>
          <w:p w14:paraId="609FDD22" w14:textId="77777777" w:rsidR="008942E3" w:rsidRPr="008B715D" w:rsidRDefault="008942E3" w:rsidP="00FF21A9">
            <w:pPr>
              <w:widowControl w:val="0"/>
              <w:autoSpaceDE w:val="0"/>
              <w:autoSpaceDN w:val="0"/>
              <w:jc w:val="both"/>
              <w:rPr>
                <w:lang w:val="en-US"/>
              </w:rPr>
            </w:pPr>
            <w:proofErr w:type="spellStart"/>
            <w:r w:rsidRPr="008B715D">
              <w:rPr>
                <w:lang w:val="en-US"/>
              </w:rPr>
              <w:t>Название</w:t>
            </w:r>
            <w:proofErr w:type="spellEnd"/>
          </w:p>
        </w:tc>
        <w:tc>
          <w:tcPr>
            <w:tcW w:w="1134" w:type="dxa"/>
          </w:tcPr>
          <w:p w14:paraId="6FF34B99" w14:textId="77777777" w:rsidR="008942E3" w:rsidRPr="008B715D" w:rsidRDefault="008942E3" w:rsidP="00FF21A9">
            <w:pPr>
              <w:widowControl w:val="0"/>
              <w:autoSpaceDE w:val="0"/>
              <w:autoSpaceDN w:val="0"/>
              <w:ind w:left="-57" w:right="-57"/>
              <w:jc w:val="both"/>
              <w:rPr>
                <w:lang w:val="en-US"/>
              </w:rPr>
            </w:pPr>
            <w:proofErr w:type="spellStart"/>
            <w:r w:rsidRPr="008B715D">
              <w:rPr>
                <w:lang w:val="en-US"/>
              </w:rPr>
              <w:t>Качество</w:t>
            </w:r>
            <w:proofErr w:type="spellEnd"/>
          </w:p>
        </w:tc>
        <w:tc>
          <w:tcPr>
            <w:tcW w:w="1134" w:type="dxa"/>
          </w:tcPr>
          <w:p w14:paraId="63A81C26" w14:textId="77777777" w:rsidR="008942E3" w:rsidRPr="008B715D" w:rsidRDefault="008942E3" w:rsidP="00FF21A9">
            <w:pPr>
              <w:widowControl w:val="0"/>
              <w:autoSpaceDE w:val="0"/>
              <w:autoSpaceDN w:val="0"/>
              <w:jc w:val="both"/>
              <w:rPr>
                <w:lang w:val="en-US"/>
              </w:rPr>
            </w:pPr>
            <w:proofErr w:type="spellStart"/>
            <w:r w:rsidRPr="008B715D">
              <w:rPr>
                <w:lang w:val="en-US"/>
              </w:rPr>
              <w:t>Новизна</w:t>
            </w:r>
            <w:proofErr w:type="spellEnd"/>
          </w:p>
        </w:tc>
        <w:tc>
          <w:tcPr>
            <w:tcW w:w="1139" w:type="dxa"/>
          </w:tcPr>
          <w:p w14:paraId="434CC97A" w14:textId="77777777" w:rsidR="008942E3" w:rsidRPr="008B715D" w:rsidRDefault="008942E3" w:rsidP="00FF21A9">
            <w:pPr>
              <w:widowControl w:val="0"/>
              <w:autoSpaceDE w:val="0"/>
              <w:autoSpaceDN w:val="0"/>
              <w:ind w:left="-57" w:right="-57"/>
              <w:jc w:val="both"/>
              <w:rPr>
                <w:lang w:val="en-US"/>
              </w:rPr>
            </w:pPr>
            <w:proofErr w:type="spellStart"/>
            <w:r w:rsidRPr="008B715D">
              <w:rPr>
                <w:lang w:val="en-US"/>
              </w:rPr>
              <w:t>Применимость</w:t>
            </w:r>
            <w:proofErr w:type="spellEnd"/>
          </w:p>
        </w:tc>
        <w:tc>
          <w:tcPr>
            <w:tcW w:w="2405" w:type="dxa"/>
          </w:tcPr>
          <w:p w14:paraId="73DA27D5" w14:textId="77777777" w:rsidR="008942E3" w:rsidRPr="008B715D" w:rsidRDefault="008942E3" w:rsidP="00FF21A9">
            <w:pPr>
              <w:widowControl w:val="0"/>
              <w:autoSpaceDE w:val="0"/>
              <w:autoSpaceDN w:val="0"/>
              <w:jc w:val="both"/>
              <w:rPr>
                <w:lang w:val="en-US"/>
              </w:rPr>
            </w:pPr>
            <w:proofErr w:type="spellStart"/>
            <w:r w:rsidRPr="008B715D">
              <w:rPr>
                <w:lang w:val="en-US"/>
              </w:rPr>
              <w:t>Описание</w:t>
            </w:r>
            <w:proofErr w:type="spellEnd"/>
          </w:p>
          <w:p w14:paraId="13370068" w14:textId="77777777" w:rsidR="008942E3" w:rsidRPr="008B715D" w:rsidRDefault="008942E3" w:rsidP="00FF21A9">
            <w:pPr>
              <w:widowControl w:val="0"/>
              <w:autoSpaceDE w:val="0"/>
              <w:autoSpaceDN w:val="0"/>
              <w:jc w:val="both"/>
              <w:rPr>
                <w:lang w:val="en-US"/>
              </w:rPr>
            </w:pPr>
            <w:proofErr w:type="spellStart"/>
            <w:r w:rsidRPr="008B715D">
              <w:rPr>
                <w:lang w:val="en-US"/>
              </w:rPr>
              <w:t>вариантов</w:t>
            </w:r>
            <w:proofErr w:type="spellEnd"/>
          </w:p>
          <w:p w14:paraId="40174A28" w14:textId="77777777" w:rsidR="008942E3" w:rsidRPr="008B715D" w:rsidRDefault="008942E3" w:rsidP="00FF21A9">
            <w:pPr>
              <w:widowControl w:val="0"/>
              <w:autoSpaceDE w:val="0"/>
              <w:autoSpaceDN w:val="0"/>
              <w:jc w:val="both"/>
              <w:rPr>
                <w:lang w:val="en-US"/>
              </w:rPr>
            </w:pPr>
            <w:proofErr w:type="spellStart"/>
            <w:r w:rsidRPr="008B715D">
              <w:rPr>
                <w:lang w:val="en-US"/>
              </w:rPr>
              <w:t>действий</w:t>
            </w:r>
            <w:proofErr w:type="spellEnd"/>
          </w:p>
        </w:tc>
      </w:tr>
      <w:tr w:rsidR="008942E3" w:rsidRPr="008B715D" w14:paraId="32F26E0E" w14:textId="77777777" w:rsidTr="00A32F28">
        <w:trPr>
          <w:trHeight w:val="965"/>
        </w:trPr>
        <w:tc>
          <w:tcPr>
            <w:tcW w:w="421" w:type="dxa"/>
          </w:tcPr>
          <w:p w14:paraId="76BDC261" w14:textId="77777777" w:rsidR="008942E3" w:rsidRPr="008B715D" w:rsidRDefault="008942E3" w:rsidP="00FF21A9">
            <w:pPr>
              <w:widowControl w:val="0"/>
              <w:numPr>
                <w:ilvl w:val="0"/>
                <w:numId w:val="9"/>
              </w:numPr>
              <w:pBdr>
                <w:top w:val="nil"/>
                <w:left w:val="nil"/>
                <w:bottom w:val="nil"/>
                <w:right w:val="nil"/>
                <w:between w:val="nil"/>
              </w:pBdr>
              <w:autoSpaceDE w:val="0"/>
              <w:autoSpaceDN w:val="0"/>
              <w:ind w:left="360"/>
              <w:jc w:val="both"/>
              <w:rPr>
                <w:color w:val="000000"/>
                <w:lang w:val="en-US"/>
              </w:rPr>
            </w:pPr>
          </w:p>
        </w:tc>
        <w:tc>
          <w:tcPr>
            <w:tcW w:w="3118" w:type="dxa"/>
          </w:tcPr>
          <w:p w14:paraId="68D6FC52" w14:textId="77777777" w:rsidR="008942E3" w:rsidRPr="008B715D" w:rsidRDefault="008942E3" w:rsidP="00FF21A9">
            <w:pPr>
              <w:widowControl w:val="0"/>
              <w:autoSpaceDE w:val="0"/>
              <w:autoSpaceDN w:val="0"/>
              <w:jc w:val="both"/>
            </w:pPr>
            <w:r w:rsidRPr="008B715D">
              <w:t>Практический справочник ВОЗ по туберкулезу. Модуль 1. Профилактика:</w:t>
            </w:r>
          </w:p>
          <w:p w14:paraId="1A9AC403" w14:textId="77777777" w:rsidR="008942E3" w:rsidRPr="008B715D" w:rsidRDefault="008942E3" w:rsidP="00FF21A9">
            <w:pPr>
              <w:widowControl w:val="0"/>
              <w:autoSpaceDE w:val="0"/>
              <w:autoSpaceDN w:val="0"/>
              <w:jc w:val="both"/>
            </w:pPr>
            <w:r w:rsidRPr="008B715D">
              <w:t xml:space="preserve">профилактическое лечение </w:t>
            </w:r>
          </w:p>
          <w:p w14:paraId="3E5E61FC" w14:textId="77777777" w:rsidR="008942E3" w:rsidRPr="008B715D" w:rsidRDefault="00EA6ECF" w:rsidP="00FF21A9">
            <w:pPr>
              <w:widowControl w:val="0"/>
              <w:autoSpaceDE w:val="0"/>
              <w:autoSpaceDN w:val="0"/>
              <w:jc w:val="both"/>
              <w:rPr>
                <w:lang w:val="en-US"/>
              </w:rPr>
            </w:pPr>
            <w:sdt>
              <w:sdtPr>
                <w:rPr>
                  <w:lang w:val="en-US"/>
                </w:rPr>
                <w:tag w:val="goog_rdk_0"/>
                <w:id w:val="-500735417"/>
              </w:sdtPr>
              <w:sdtEndPr/>
              <w:sdtContent/>
            </w:sdt>
            <w:r w:rsidR="008942E3" w:rsidRPr="008B715D">
              <w:t xml:space="preserve">2020. </w:t>
            </w:r>
          </w:p>
        </w:tc>
        <w:tc>
          <w:tcPr>
            <w:tcW w:w="1134" w:type="dxa"/>
          </w:tcPr>
          <w:p w14:paraId="45E1D18B" w14:textId="77777777" w:rsidR="008942E3" w:rsidRPr="008B715D" w:rsidRDefault="008942E3" w:rsidP="00FF21A9">
            <w:pPr>
              <w:widowControl w:val="0"/>
              <w:autoSpaceDE w:val="0"/>
              <w:autoSpaceDN w:val="0"/>
              <w:ind w:left="-57" w:right="-57"/>
              <w:jc w:val="center"/>
            </w:pPr>
            <w:r w:rsidRPr="008B715D">
              <w:rPr>
                <w:lang w:val="en-US"/>
              </w:rPr>
              <w:t>+</w:t>
            </w:r>
          </w:p>
        </w:tc>
        <w:tc>
          <w:tcPr>
            <w:tcW w:w="1134" w:type="dxa"/>
          </w:tcPr>
          <w:p w14:paraId="0330A8E7" w14:textId="77777777" w:rsidR="008942E3" w:rsidRPr="008B715D" w:rsidRDefault="008942E3" w:rsidP="00FF21A9">
            <w:pPr>
              <w:widowControl w:val="0"/>
              <w:autoSpaceDE w:val="0"/>
              <w:autoSpaceDN w:val="0"/>
              <w:jc w:val="center"/>
            </w:pPr>
            <w:r w:rsidRPr="008B715D">
              <w:rPr>
                <w:lang w:val="en-US"/>
              </w:rPr>
              <w:t>+</w:t>
            </w:r>
          </w:p>
        </w:tc>
        <w:tc>
          <w:tcPr>
            <w:tcW w:w="1139" w:type="dxa"/>
          </w:tcPr>
          <w:p w14:paraId="7CCC4C81" w14:textId="77777777" w:rsidR="008942E3" w:rsidRPr="008B715D" w:rsidRDefault="008942E3" w:rsidP="00FF21A9">
            <w:pPr>
              <w:widowControl w:val="0"/>
              <w:autoSpaceDE w:val="0"/>
              <w:autoSpaceDN w:val="0"/>
              <w:ind w:left="-57" w:right="-57"/>
              <w:jc w:val="center"/>
            </w:pPr>
            <w:r w:rsidRPr="008B715D">
              <w:rPr>
                <w:lang w:val="en-US"/>
              </w:rPr>
              <w:t>+</w:t>
            </w:r>
          </w:p>
        </w:tc>
        <w:tc>
          <w:tcPr>
            <w:tcW w:w="2405" w:type="dxa"/>
          </w:tcPr>
          <w:p w14:paraId="449FDF9C" w14:textId="77777777" w:rsidR="008942E3" w:rsidRPr="008B715D" w:rsidRDefault="008942E3" w:rsidP="00FF21A9">
            <w:pPr>
              <w:widowControl w:val="0"/>
              <w:autoSpaceDE w:val="0"/>
              <w:autoSpaceDN w:val="0"/>
              <w:jc w:val="both"/>
            </w:pPr>
            <w:r w:rsidRPr="008B715D">
              <w:t>Рекомендации по выявлению,</w:t>
            </w:r>
          </w:p>
          <w:p w14:paraId="4452400F" w14:textId="77777777" w:rsidR="008942E3" w:rsidRPr="008B715D" w:rsidRDefault="008942E3" w:rsidP="00FF21A9">
            <w:pPr>
              <w:widowControl w:val="0"/>
              <w:autoSpaceDE w:val="0"/>
              <w:autoSpaceDN w:val="0"/>
              <w:jc w:val="both"/>
            </w:pPr>
            <w:r w:rsidRPr="008B715D">
              <w:t>диагностике,</w:t>
            </w:r>
          </w:p>
          <w:p w14:paraId="227057DE" w14:textId="77777777" w:rsidR="008942E3" w:rsidRPr="008B715D" w:rsidRDefault="008942E3" w:rsidP="00FF21A9">
            <w:pPr>
              <w:widowControl w:val="0"/>
              <w:autoSpaceDE w:val="0"/>
              <w:autoSpaceDN w:val="0"/>
              <w:jc w:val="both"/>
            </w:pPr>
            <w:r w:rsidRPr="008B715D">
              <w:t>лечению,</w:t>
            </w:r>
          </w:p>
          <w:p w14:paraId="4AE7A003" w14:textId="77777777" w:rsidR="008942E3" w:rsidRPr="008B715D" w:rsidRDefault="008942E3" w:rsidP="00FF21A9">
            <w:pPr>
              <w:widowControl w:val="0"/>
              <w:autoSpaceDE w:val="0"/>
              <w:autoSpaceDN w:val="0"/>
              <w:jc w:val="both"/>
            </w:pPr>
            <w:r w:rsidRPr="008B715D">
              <w:t>профилактике</w:t>
            </w:r>
          </w:p>
        </w:tc>
      </w:tr>
      <w:tr w:rsidR="008942E3" w:rsidRPr="008B715D" w14:paraId="525BB0C6" w14:textId="77777777" w:rsidTr="00A32F28">
        <w:trPr>
          <w:cnfStyle w:val="000000100000" w:firstRow="0" w:lastRow="0" w:firstColumn="0" w:lastColumn="0" w:oddVBand="0" w:evenVBand="0" w:oddHBand="1" w:evenHBand="0" w:firstRowFirstColumn="0" w:firstRowLastColumn="0" w:lastRowFirstColumn="0" w:lastRowLastColumn="0"/>
          <w:trHeight w:val="965"/>
        </w:trPr>
        <w:tc>
          <w:tcPr>
            <w:tcW w:w="421" w:type="dxa"/>
          </w:tcPr>
          <w:p w14:paraId="1974D632" w14:textId="77777777" w:rsidR="008942E3" w:rsidRPr="008B715D" w:rsidRDefault="008942E3" w:rsidP="00FF21A9">
            <w:pPr>
              <w:widowControl w:val="0"/>
              <w:numPr>
                <w:ilvl w:val="0"/>
                <w:numId w:val="9"/>
              </w:numPr>
              <w:pBdr>
                <w:top w:val="nil"/>
                <w:left w:val="nil"/>
                <w:bottom w:val="nil"/>
                <w:right w:val="nil"/>
                <w:between w:val="nil"/>
              </w:pBdr>
              <w:autoSpaceDE w:val="0"/>
              <w:autoSpaceDN w:val="0"/>
              <w:ind w:left="360"/>
              <w:jc w:val="both"/>
              <w:rPr>
                <w:color w:val="000000"/>
                <w:lang w:val="en-US"/>
              </w:rPr>
            </w:pPr>
          </w:p>
        </w:tc>
        <w:tc>
          <w:tcPr>
            <w:tcW w:w="3118" w:type="dxa"/>
          </w:tcPr>
          <w:p w14:paraId="3249FE1A" w14:textId="77777777" w:rsidR="008942E3" w:rsidRPr="008B715D" w:rsidRDefault="008942E3" w:rsidP="00FF21A9">
            <w:pPr>
              <w:widowControl w:val="0"/>
              <w:autoSpaceDE w:val="0"/>
              <w:autoSpaceDN w:val="0"/>
              <w:jc w:val="both"/>
              <w:rPr>
                <w:lang w:val="en-US"/>
              </w:rPr>
            </w:pPr>
            <w:r w:rsidRPr="008B715D">
              <w:t xml:space="preserve">Руководство по ведению пациентов с латентной туберкулезной инфекцией. </w:t>
            </w:r>
            <w:r w:rsidRPr="008B715D">
              <w:rPr>
                <w:lang w:val="en-US"/>
              </w:rPr>
              <w:t xml:space="preserve">ВОЗ, </w:t>
            </w:r>
            <w:r w:rsidRPr="008B715D">
              <w:t>обновление</w:t>
            </w:r>
            <w:r w:rsidRPr="008B715D">
              <w:rPr>
                <w:lang w:val="en-US"/>
              </w:rPr>
              <w:t xml:space="preserve"> 2020 г.</w:t>
            </w:r>
            <w:r w:rsidRPr="008B715D">
              <w:rPr>
                <w:highlight w:val="yellow"/>
                <w:lang w:val="en-US"/>
              </w:rPr>
              <w:t xml:space="preserve"> </w:t>
            </w:r>
          </w:p>
        </w:tc>
        <w:tc>
          <w:tcPr>
            <w:tcW w:w="1134" w:type="dxa"/>
          </w:tcPr>
          <w:p w14:paraId="5BA5FF4A" w14:textId="77777777" w:rsidR="008942E3" w:rsidRPr="008B715D" w:rsidRDefault="008942E3" w:rsidP="00FF21A9">
            <w:pPr>
              <w:widowControl w:val="0"/>
              <w:autoSpaceDE w:val="0"/>
              <w:autoSpaceDN w:val="0"/>
              <w:ind w:left="-57" w:right="-57"/>
              <w:jc w:val="center"/>
            </w:pPr>
            <w:r w:rsidRPr="008B715D">
              <w:rPr>
                <w:lang w:val="en-US"/>
              </w:rPr>
              <w:t>+</w:t>
            </w:r>
          </w:p>
        </w:tc>
        <w:tc>
          <w:tcPr>
            <w:tcW w:w="1134" w:type="dxa"/>
          </w:tcPr>
          <w:p w14:paraId="0A3F9D8B" w14:textId="77777777" w:rsidR="008942E3" w:rsidRPr="008B715D" w:rsidRDefault="008942E3" w:rsidP="00FF21A9">
            <w:pPr>
              <w:widowControl w:val="0"/>
              <w:autoSpaceDE w:val="0"/>
              <w:autoSpaceDN w:val="0"/>
              <w:jc w:val="center"/>
            </w:pPr>
            <w:r w:rsidRPr="008B715D">
              <w:rPr>
                <w:lang w:val="en-US"/>
              </w:rPr>
              <w:t>+</w:t>
            </w:r>
          </w:p>
        </w:tc>
        <w:tc>
          <w:tcPr>
            <w:tcW w:w="1139" w:type="dxa"/>
          </w:tcPr>
          <w:p w14:paraId="458B80F0" w14:textId="77777777" w:rsidR="008942E3" w:rsidRPr="008B715D" w:rsidRDefault="008942E3" w:rsidP="00FF21A9">
            <w:pPr>
              <w:widowControl w:val="0"/>
              <w:autoSpaceDE w:val="0"/>
              <w:autoSpaceDN w:val="0"/>
              <w:ind w:left="-57" w:right="-57"/>
              <w:jc w:val="center"/>
            </w:pPr>
            <w:r w:rsidRPr="008B715D">
              <w:rPr>
                <w:lang w:val="en-US"/>
              </w:rPr>
              <w:t>+</w:t>
            </w:r>
          </w:p>
        </w:tc>
        <w:tc>
          <w:tcPr>
            <w:tcW w:w="2405" w:type="dxa"/>
          </w:tcPr>
          <w:p w14:paraId="13DE4DCF" w14:textId="77777777" w:rsidR="008942E3" w:rsidRPr="008B715D" w:rsidRDefault="008942E3" w:rsidP="00FF21A9">
            <w:pPr>
              <w:widowControl w:val="0"/>
              <w:autoSpaceDE w:val="0"/>
              <w:autoSpaceDN w:val="0"/>
              <w:jc w:val="both"/>
            </w:pPr>
            <w:r w:rsidRPr="008B715D">
              <w:t>Рекомендации по ведению пациентов с ЛТИ</w:t>
            </w:r>
          </w:p>
        </w:tc>
      </w:tr>
      <w:tr w:rsidR="008942E3" w:rsidRPr="008B715D" w14:paraId="5C547269" w14:textId="77777777" w:rsidTr="00243C5C">
        <w:trPr>
          <w:trHeight w:val="245"/>
        </w:trPr>
        <w:tc>
          <w:tcPr>
            <w:tcW w:w="421" w:type="dxa"/>
          </w:tcPr>
          <w:p w14:paraId="22998D13" w14:textId="77777777" w:rsidR="008942E3" w:rsidRPr="008B715D" w:rsidRDefault="008942E3" w:rsidP="00FF21A9">
            <w:pPr>
              <w:widowControl w:val="0"/>
              <w:numPr>
                <w:ilvl w:val="0"/>
                <w:numId w:val="9"/>
              </w:numPr>
              <w:pBdr>
                <w:top w:val="nil"/>
                <w:left w:val="nil"/>
                <w:bottom w:val="nil"/>
                <w:right w:val="nil"/>
                <w:between w:val="nil"/>
              </w:pBdr>
              <w:autoSpaceDE w:val="0"/>
              <w:autoSpaceDN w:val="0"/>
              <w:ind w:left="360"/>
              <w:jc w:val="both"/>
              <w:rPr>
                <w:color w:val="000000"/>
              </w:rPr>
            </w:pPr>
          </w:p>
        </w:tc>
        <w:tc>
          <w:tcPr>
            <w:tcW w:w="3118" w:type="dxa"/>
          </w:tcPr>
          <w:p w14:paraId="77C5D004" w14:textId="77777777" w:rsidR="008942E3" w:rsidRPr="008B715D" w:rsidRDefault="008942E3" w:rsidP="00FF21A9">
            <w:pPr>
              <w:widowControl w:val="0"/>
              <w:autoSpaceDE w:val="0"/>
              <w:autoSpaceDN w:val="0"/>
              <w:jc w:val="both"/>
              <w:rPr>
                <w:lang w:val="en-US"/>
              </w:rPr>
            </w:pPr>
            <w:r w:rsidRPr="008B715D">
              <w:t xml:space="preserve">Сводное руководство по профилактике, тестированию, лечению, предоставлению услуг и мониторингу ВИЧ: рекомендации в отношении подхода общественного здравоохранения. </w:t>
            </w:r>
            <w:r w:rsidRPr="008B715D">
              <w:rPr>
                <w:lang w:val="en-US"/>
              </w:rPr>
              <w:t xml:space="preserve">ВОЗ; </w:t>
            </w:r>
            <w:r w:rsidRPr="008B715D">
              <w:rPr>
                <w:lang w:val="en-US"/>
              </w:rPr>
              <w:lastRenderedPageBreak/>
              <w:t>2021.</w:t>
            </w:r>
            <w:r w:rsidRPr="008B715D">
              <w:rPr>
                <w:highlight w:val="yellow"/>
                <w:lang w:val="en-US"/>
              </w:rPr>
              <w:t xml:space="preserve"> </w:t>
            </w:r>
          </w:p>
        </w:tc>
        <w:tc>
          <w:tcPr>
            <w:tcW w:w="1134" w:type="dxa"/>
          </w:tcPr>
          <w:p w14:paraId="7ACA198B" w14:textId="77777777" w:rsidR="008942E3" w:rsidRPr="008B715D" w:rsidRDefault="008942E3" w:rsidP="00FF21A9">
            <w:pPr>
              <w:widowControl w:val="0"/>
              <w:autoSpaceDE w:val="0"/>
              <w:autoSpaceDN w:val="0"/>
              <w:ind w:left="-57" w:right="-57"/>
              <w:jc w:val="center"/>
            </w:pPr>
            <w:r w:rsidRPr="008B715D">
              <w:rPr>
                <w:lang w:val="en-US"/>
              </w:rPr>
              <w:lastRenderedPageBreak/>
              <w:t>+</w:t>
            </w:r>
          </w:p>
        </w:tc>
        <w:tc>
          <w:tcPr>
            <w:tcW w:w="1134" w:type="dxa"/>
          </w:tcPr>
          <w:p w14:paraId="3642DF82" w14:textId="77777777" w:rsidR="008942E3" w:rsidRPr="008B715D" w:rsidRDefault="008942E3" w:rsidP="00FF21A9">
            <w:pPr>
              <w:widowControl w:val="0"/>
              <w:autoSpaceDE w:val="0"/>
              <w:autoSpaceDN w:val="0"/>
              <w:jc w:val="center"/>
            </w:pPr>
            <w:r w:rsidRPr="008B715D">
              <w:rPr>
                <w:lang w:val="en-US"/>
              </w:rPr>
              <w:t>+</w:t>
            </w:r>
          </w:p>
        </w:tc>
        <w:tc>
          <w:tcPr>
            <w:tcW w:w="1139" w:type="dxa"/>
          </w:tcPr>
          <w:p w14:paraId="3E855B5D" w14:textId="77777777" w:rsidR="008942E3" w:rsidRPr="008B715D" w:rsidRDefault="008942E3" w:rsidP="00FF21A9">
            <w:pPr>
              <w:widowControl w:val="0"/>
              <w:autoSpaceDE w:val="0"/>
              <w:autoSpaceDN w:val="0"/>
              <w:ind w:left="-57" w:right="-57"/>
              <w:jc w:val="center"/>
            </w:pPr>
            <w:r w:rsidRPr="008B715D">
              <w:rPr>
                <w:lang w:val="en-US"/>
              </w:rPr>
              <w:t>+</w:t>
            </w:r>
          </w:p>
        </w:tc>
        <w:tc>
          <w:tcPr>
            <w:tcW w:w="2405" w:type="dxa"/>
          </w:tcPr>
          <w:p w14:paraId="1D0ED029" w14:textId="77777777" w:rsidR="008942E3" w:rsidRPr="008B715D" w:rsidRDefault="008942E3" w:rsidP="00FF21A9">
            <w:pPr>
              <w:widowControl w:val="0"/>
              <w:autoSpaceDE w:val="0"/>
              <w:autoSpaceDN w:val="0"/>
              <w:jc w:val="both"/>
            </w:pPr>
            <w:r w:rsidRPr="008B715D">
              <w:t>Рекомендации по профилактике, тестированию, лечению, предоставлению услуг и мониторингу ВИЧ</w:t>
            </w:r>
          </w:p>
        </w:tc>
      </w:tr>
      <w:tr w:rsidR="008942E3" w:rsidRPr="008B715D" w14:paraId="29C691E5" w14:textId="77777777" w:rsidTr="00A32F28">
        <w:trPr>
          <w:cnfStyle w:val="000000100000" w:firstRow="0" w:lastRow="0" w:firstColumn="0" w:lastColumn="0" w:oddVBand="0" w:evenVBand="0" w:oddHBand="1" w:evenHBand="0" w:firstRowFirstColumn="0" w:firstRowLastColumn="0" w:lastRowFirstColumn="0" w:lastRowLastColumn="0"/>
          <w:trHeight w:val="471"/>
        </w:trPr>
        <w:tc>
          <w:tcPr>
            <w:tcW w:w="421" w:type="dxa"/>
          </w:tcPr>
          <w:p w14:paraId="2EB604DB" w14:textId="77777777" w:rsidR="008942E3" w:rsidRPr="008B715D" w:rsidRDefault="008942E3" w:rsidP="00FF21A9">
            <w:pPr>
              <w:widowControl w:val="0"/>
              <w:numPr>
                <w:ilvl w:val="0"/>
                <w:numId w:val="9"/>
              </w:numPr>
              <w:pBdr>
                <w:top w:val="nil"/>
                <w:left w:val="nil"/>
                <w:bottom w:val="nil"/>
                <w:right w:val="nil"/>
                <w:between w:val="nil"/>
              </w:pBdr>
              <w:autoSpaceDE w:val="0"/>
              <w:autoSpaceDN w:val="0"/>
              <w:ind w:left="360"/>
              <w:jc w:val="both"/>
              <w:rPr>
                <w:color w:val="000000"/>
              </w:rPr>
            </w:pPr>
          </w:p>
        </w:tc>
        <w:tc>
          <w:tcPr>
            <w:tcW w:w="3118" w:type="dxa"/>
          </w:tcPr>
          <w:p w14:paraId="17E50FD1" w14:textId="77777777" w:rsidR="008942E3" w:rsidRPr="008B715D" w:rsidRDefault="008942E3" w:rsidP="00FF21A9">
            <w:pPr>
              <w:widowControl w:val="0"/>
              <w:autoSpaceDE w:val="0"/>
              <w:autoSpaceDN w:val="0"/>
              <w:jc w:val="both"/>
            </w:pPr>
            <w:r w:rsidRPr="008B715D">
              <w:rPr>
                <w:lang w:val="en-US"/>
              </w:rPr>
              <w:t>Rapid communication: TB antigen-based skin tests for the diagnosis of TB infection. World Health Organization, 2022</w:t>
            </w:r>
            <w:r w:rsidRPr="008B715D">
              <w:t xml:space="preserve"> </w:t>
            </w:r>
          </w:p>
        </w:tc>
        <w:tc>
          <w:tcPr>
            <w:tcW w:w="1134" w:type="dxa"/>
          </w:tcPr>
          <w:p w14:paraId="499C78A0" w14:textId="77777777" w:rsidR="008942E3" w:rsidRPr="008B715D" w:rsidRDefault="008942E3" w:rsidP="00FF21A9">
            <w:pPr>
              <w:widowControl w:val="0"/>
              <w:autoSpaceDE w:val="0"/>
              <w:autoSpaceDN w:val="0"/>
              <w:ind w:left="-57" w:right="-57"/>
              <w:jc w:val="center"/>
              <w:rPr>
                <w:lang w:val="en-US"/>
              </w:rPr>
            </w:pPr>
            <w:r w:rsidRPr="008B715D">
              <w:rPr>
                <w:lang w:val="en-US"/>
              </w:rPr>
              <w:t>+</w:t>
            </w:r>
          </w:p>
        </w:tc>
        <w:tc>
          <w:tcPr>
            <w:tcW w:w="1134" w:type="dxa"/>
          </w:tcPr>
          <w:p w14:paraId="12CC78B4" w14:textId="77777777" w:rsidR="008942E3" w:rsidRPr="008B715D" w:rsidRDefault="008942E3" w:rsidP="00FF21A9">
            <w:pPr>
              <w:widowControl w:val="0"/>
              <w:autoSpaceDE w:val="0"/>
              <w:autoSpaceDN w:val="0"/>
              <w:jc w:val="center"/>
              <w:rPr>
                <w:lang w:val="en-US"/>
              </w:rPr>
            </w:pPr>
            <w:r w:rsidRPr="008B715D">
              <w:rPr>
                <w:lang w:val="en-US"/>
              </w:rPr>
              <w:t>+</w:t>
            </w:r>
          </w:p>
        </w:tc>
        <w:tc>
          <w:tcPr>
            <w:tcW w:w="1139" w:type="dxa"/>
          </w:tcPr>
          <w:p w14:paraId="493F5E6B" w14:textId="77777777" w:rsidR="008942E3" w:rsidRPr="008B715D" w:rsidRDefault="008942E3" w:rsidP="00FF21A9">
            <w:pPr>
              <w:widowControl w:val="0"/>
              <w:autoSpaceDE w:val="0"/>
              <w:autoSpaceDN w:val="0"/>
              <w:ind w:left="-57" w:right="-57"/>
              <w:jc w:val="center"/>
              <w:rPr>
                <w:lang w:val="en-US"/>
              </w:rPr>
            </w:pPr>
            <w:r w:rsidRPr="008B715D">
              <w:rPr>
                <w:lang w:val="en-US"/>
              </w:rPr>
              <w:t>+</w:t>
            </w:r>
          </w:p>
        </w:tc>
        <w:tc>
          <w:tcPr>
            <w:tcW w:w="2405" w:type="dxa"/>
          </w:tcPr>
          <w:p w14:paraId="1F15FE39" w14:textId="3CFD5D42" w:rsidR="008942E3" w:rsidRPr="008B715D" w:rsidRDefault="008942E3" w:rsidP="00FF21A9">
            <w:pPr>
              <w:widowControl w:val="0"/>
              <w:autoSpaceDE w:val="0"/>
              <w:autoSpaceDN w:val="0"/>
              <w:jc w:val="both"/>
            </w:pPr>
            <w:r w:rsidRPr="008B715D">
              <w:t>Рекомендации по диагностике Т</w:t>
            </w:r>
            <w:r w:rsidR="00764280">
              <w:t>Б</w:t>
            </w:r>
            <w:r w:rsidRPr="008B715D">
              <w:t xml:space="preserve"> инфекции </w:t>
            </w:r>
          </w:p>
        </w:tc>
      </w:tr>
      <w:tr w:rsidR="008942E3" w:rsidRPr="008B715D" w14:paraId="16F43CE0" w14:textId="77777777" w:rsidTr="00A32F28">
        <w:trPr>
          <w:trHeight w:val="471"/>
        </w:trPr>
        <w:tc>
          <w:tcPr>
            <w:tcW w:w="421" w:type="dxa"/>
          </w:tcPr>
          <w:p w14:paraId="41D7D914" w14:textId="77777777" w:rsidR="008942E3" w:rsidRPr="008B715D" w:rsidRDefault="008942E3" w:rsidP="00FF21A9">
            <w:pPr>
              <w:widowControl w:val="0"/>
              <w:numPr>
                <w:ilvl w:val="0"/>
                <w:numId w:val="9"/>
              </w:numPr>
              <w:pBdr>
                <w:top w:val="nil"/>
                <w:left w:val="nil"/>
                <w:bottom w:val="nil"/>
                <w:right w:val="nil"/>
                <w:between w:val="nil"/>
              </w:pBdr>
              <w:autoSpaceDE w:val="0"/>
              <w:autoSpaceDN w:val="0"/>
              <w:ind w:left="360"/>
              <w:jc w:val="both"/>
              <w:rPr>
                <w:color w:val="000000"/>
              </w:rPr>
            </w:pPr>
          </w:p>
        </w:tc>
        <w:tc>
          <w:tcPr>
            <w:tcW w:w="3118" w:type="dxa"/>
          </w:tcPr>
          <w:p w14:paraId="10AFBAC5" w14:textId="77777777" w:rsidR="008942E3" w:rsidRPr="008B715D" w:rsidRDefault="008942E3" w:rsidP="00FF21A9">
            <w:pPr>
              <w:widowControl w:val="0"/>
              <w:autoSpaceDE w:val="0"/>
              <w:autoSpaceDN w:val="0"/>
              <w:jc w:val="both"/>
              <w:rPr>
                <w:lang w:val="en-US"/>
              </w:rPr>
            </w:pPr>
            <w:r w:rsidRPr="008B715D">
              <w:rPr>
                <w:lang w:val="en-US"/>
              </w:rPr>
              <w:t xml:space="preserve">WHO guidelines on </w:t>
            </w:r>
          </w:p>
          <w:p w14:paraId="409CDDA0" w14:textId="77777777" w:rsidR="008942E3" w:rsidRPr="008B715D" w:rsidRDefault="008942E3" w:rsidP="00FF21A9">
            <w:pPr>
              <w:widowControl w:val="0"/>
              <w:autoSpaceDE w:val="0"/>
              <w:autoSpaceDN w:val="0"/>
              <w:jc w:val="both"/>
              <w:rPr>
                <w:lang w:val="en-US"/>
              </w:rPr>
            </w:pPr>
            <w:r w:rsidRPr="008B715D">
              <w:rPr>
                <w:lang w:val="en-US"/>
              </w:rPr>
              <w:t xml:space="preserve">tuberculosis infection </w:t>
            </w:r>
          </w:p>
          <w:p w14:paraId="5CEF1698" w14:textId="77777777" w:rsidR="008942E3" w:rsidRPr="008B715D" w:rsidRDefault="008942E3" w:rsidP="00FF21A9">
            <w:pPr>
              <w:widowControl w:val="0"/>
              <w:autoSpaceDE w:val="0"/>
              <w:autoSpaceDN w:val="0"/>
              <w:jc w:val="both"/>
              <w:rPr>
                <w:lang w:val="en-US"/>
              </w:rPr>
            </w:pPr>
            <w:r w:rsidRPr="008B715D">
              <w:rPr>
                <w:lang w:val="en-US"/>
              </w:rPr>
              <w:t>prevention and control</w:t>
            </w:r>
          </w:p>
          <w:p w14:paraId="5B42AC65" w14:textId="77777777" w:rsidR="008942E3" w:rsidRPr="008B715D" w:rsidRDefault="008942E3" w:rsidP="00FF21A9">
            <w:pPr>
              <w:widowControl w:val="0"/>
              <w:autoSpaceDE w:val="0"/>
              <w:autoSpaceDN w:val="0"/>
              <w:jc w:val="both"/>
            </w:pPr>
            <w:r w:rsidRPr="008B715D">
              <w:rPr>
                <w:lang w:val="en-US"/>
              </w:rPr>
              <w:t>2019 update. The End TB Strategy. ВОЗ.</w:t>
            </w:r>
            <w:r w:rsidRPr="008B715D">
              <w:t xml:space="preserve"> </w:t>
            </w:r>
          </w:p>
        </w:tc>
        <w:tc>
          <w:tcPr>
            <w:tcW w:w="1134" w:type="dxa"/>
          </w:tcPr>
          <w:p w14:paraId="27DC7D1A" w14:textId="77777777" w:rsidR="008942E3" w:rsidRPr="008B715D" w:rsidRDefault="008942E3" w:rsidP="00FF21A9">
            <w:pPr>
              <w:widowControl w:val="0"/>
              <w:autoSpaceDE w:val="0"/>
              <w:autoSpaceDN w:val="0"/>
              <w:ind w:left="-57" w:right="-57"/>
              <w:jc w:val="center"/>
              <w:rPr>
                <w:lang w:val="en-US"/>
              </w:rPr>
            </w:pPr>
            <w:r w:rsidRPr="008B715D">
              <w:rPr>
                <w:lang w:val="en-US"/>
              </w:rPr>
              <w:t>+</w:t>
            </w:r>
          </w:p>
        </w:tc>
        <w:tc>
          <w:tcPr>
            <w:tcW w:w="1134" w:type="dxa"/>
          </w:tcPr>
          <w:p w14:paraId="50B82330" w14:textId="77777777" w:rsidR="008942E3" w:rsidRPr="008B715D" w:rsidRDefault="008942E3" w:rsidP="00FF21A9">
            <w:pPr>
              <w:widowControl w:val="0"/>
              <w:autoSpaceDE w:val="0"/>
              <w:autoSpaceDN w:val="0"/>
              <w:jc w:val="center"/>
              <w:rPr>
                <w:lang w:val="en-US"/>
              </w:rPr>
            </w:pPr>
            <w:r w:rsidRPr="008B715D">
              <w:rPr>
                <w:lang w:val="en-US"/>
              </w:rPr>
              <w:t>+</w:t>
            </w:r>
          </w:p>
        </w:tc>
        <w:tc>
          <w:tcPr>
            <w:tcW w:w="1139" w:type="dxa"/>
          </w:tcPr>
          <w:p w14:paraId="432AD2FC" w14:textId="77777777" w:rsidR="008942E3" w:rsidRPr="008B715D" w:rsidRDefault="008942E3" w:rsidP="00FF21A9">
            <w:pPr>
              <w:widowControl w:val="0"/>
              <w:autoSpaceDE w:val="0"/>
              <w:autoSpaceDN w:val="0"/>
              <w:ind w:left="-57" w:right="-57"/>
              <w:jc w:val="center"/>
              <w:rPr>
                <w:lang w:val="en-US"/>
              </w:rPr>
            </w:pPr>
            <w:r w:rsidRPr="008B715D">
              <w:rPr>
                <w:lang w:val="en-US"/>
              </w:rPr>
              <w:t>+</w:t>
            </w:r>
          </w:p>
        </w:tc>
        <w:tc>
          <w:tcPr>
            <w:tcW w:w="2405" w:type="dxa"/>
          </w:tcPr>
          <w:p w14:paraId="5CECF2A0" w14:textId="77777777" w:rsidR="008942E3" w:rsidRPr="008B715D" w:rsidRDefault="008942E3" w:rsidP="00FF21A9">
            <w:pPr>
              <w:widowControl w:val="0"/>
              <w:autoSpaceDE w:val="0"/>
              <w:autoSpaceDN w:val="0"/>
              <w:jc w:val="both"/>
            </w:pPr>
            <w:r w:rsidRPr="008B715D">
              <w:t>Рекомендации по выявлению,</w:t>
            </w:r>
          </w:p>
          <w:p w14:paraId="0924BF3E" w14:textId="77777777" w:rsidR="008942E3" w:rsidRPr="008B715D" w:rsidRDefault="008942E3" w:rsidP="00FF21A9">
            <w:pPr>
              <w:widowControl w:val="0"/>
              <w:autoSpaceDE w:val="0"/>
              <w:autoSpaceDN w:val="0"/>
              <w:jc w:val="both"/>
            </w:pPr>
            <w:r w:rsidRPr="008B715D">
              <w:t>диагностике,</w:t>
            </w:r>
          </w:p>
          <w:p w14:paraId="61C95C34" w14:textId="77777777" w:rsidR="008942E3" w:rsidRPr="008B715D" w:rsidRDefault="008942E3" w:rsidP="00FF21A9">
            <w:pPr>
              <w:widowControl w:val="0"/>
              <w:autoSpaceDE w:val="0"/>
              <w:autoSpaceDN w:val="0"/>
              <w:jc w:val="both"/>
            </w:pPr>
            <w:r w:rsidRPr="008B715D">
              <w:t>лечению,</w:t>
            </w:r>
          </w:p>
          <w:p w14:paraId="04E316F4" w14:textId="77777777" w:rsidR="008942E3" w:rsidRPr="008B715D" w:rsidRDefault="008942E3" w:rsidP="00FF21A9">
            <w:pPr>
              <w:widowControl w:val="0"/>
              <w:autoSpaceDE w:val="0"/>
              <w:autoSpaceDN w:val="0"/>
              <w:jc w:val="both"/>
              <w:rPr>
                <w:lang w:val="en-US"/>
              </w:rPr>
            </w:pPr>
            <w:r w:rsidRPr="008B715D">
              <w:t>профилактике</w:t>
            </w:r>
          </w:p>
        </w:tc>
      </w:tr>
      <w:tr w:rsidR="008942E3" w:rsidRPr="008B715D" w14:paraId="4FB9AA57" w14:textId="77777777" w:rsidTr="00A32F28">
        <w:trPr>
          <w:cnfStyle w:val="000000100000" w:firstRow="0" w:lastRow="0" w:firstColumn="0" w:lastColumn="0" w:oddVBand="0" w:evenVBand="0" w:oddHBand="1" w:evenHBand="0" w:firstRowFirstColumn="0" w:firstRowLastColumn="0" w:lastRowFirstColumn="0" w:lastRowLastColumn="0"/>
          <w:trHeight w:val="656"/>
        </w:trPr>
        <w:tc>
          <w:tcPr>
            <w:tcW w:w="421" w:type="dxa"/>
          </w:tcPr>
          <w:p w14:paraId="32D013A0" w14:textId="77777777" w:rsidR="008942E3" w:rsidRPr="008B715D" w:rsidRDefault="008942E3" w:rsidP="00FF21A9">
            <w:pPr>
              <w:widowControl w:val="0"/>
              <w:numPr>
                <w:ilvl w:val="0"/>
                <w:numId w:val="9"/>
              </w:numPr>
              <w:pBdr>
                <w:top w:val="nil"/>
                <w:left w:val="nil"/>
                <w:bottom w:val="nil"/>
                <w:right w:val="nil"/>
                <w:between w:val="nil"/>
              </w:pBdr>
              <w:autoSpaceDE w:val="0"/>
              <w:autoSpaceDN w:val="0"/>
              <w:ind w:left="360"/>
              <w:jc w:val="both"/>
              <w:rPr>
                <w:color w:val="000000"/>
                <w:lang w:val="en-US"/>
              </w:rPr>
            </w:pPr>
          </w:p>
        </w:tc>
        <w:tc>
          <w:tcPr>
            <w:tcW w:w="3118" w:type="dxa"/>
          </w:tcPr>
          <w:p w14:paraId="1C7607FF" w14:textId="4AD65E75" w:rsidR="008942E3" w:rsidRPr="008B715D" w:rsidRDefault="008942E3" w:rsidP="00FF21A9">
            <w:pPr>
              <w:widowControl w:val="0"/>
              <w:autoSpaceDE w:val="0"/>
              <w:autoSpaceDN w:val="0"/>
              <w:jc w:val="both"/>
              <w:rPr>
                <w:lang w:val="en-US"/>
              </w:rPr>
            </w:pPr>
            <w:r w:rsidRPr="008B715D">
              <w:rPr>
                <w:lang w:val="en-US"/>
              </w:rPr>
              <w:t>Guidelines for the Prevention and treatment of opportunistic infections in adults and adolescents with HIV. 2021. Recommendations from the Centers for Disease Control and Prevention,</w:t>
            </w:r>
            <w:r w:rsidR="000224E7">
              <w:rPr>
                <w:lang w:val="en-US"/>
              </w:rPr>
              <w:t xml:space="preserve"> </w:t>
            </w:r>
            <w:r w:rsidRPr="008B715D">
              <w:rPr>
                <w:lang w:val="en-US"/>
              </w:rPr>
              <w:t xml:space="preserve">the National Institutes of Health, and the HIV Medicine Association </w:t>
            </w:r>
          </w:p>
          <w:p w14:paraId="771D7782" w14:textId="77777777" w:rsidR="008942E3" w:rsidRPr="008B715D" w:rsidRDefault="008942E3" w:rsidP="00FF21A9">
            <w:pPr>
              <w:widowControl w:val="0"/>
              <w:autoSpaceDE w:val="0"/>
              <w:autoSpaceDN w:val="0"/>
              <w:jc w:val="both"/>
              <w:rPr>
                <w:lang w:val="en-US"/>
              </w:rPr>
            </w:pPr>
            <w:r w:rsidRPr="008B715D">
              <w:rPr>
                <w:lang w:val="en-US"/>
              </w:rPr>
              <w:t xml:space="preserve">of the Infectious Diseases Society of America </w:t>
            </w:r>
          </w:p>
        </w:tc>
        <w:tc>
          <w:tcPr>
            <w:tcW w:w="1134" w:type="dxa"/>
          </w:tcPr>
          <w:p w14:paraId="407EA712" w14:textId="77777777" w:rsidR="008942E3" w:rsidRPr="008B715D" w:rsidRDefault="008942E3" w:rsidP="00FF21A9">
            <w:pPr>
              <w:widowControl w:val="0"/>
              <w:autoSpaceDE w:val="0"/>
              <w:autoSpaceDN w:val="0"/>
              <w:ind w:left="-57" w:right="-57"/>
              <w:jc w:val="center"/>
              <w:rPr>
                <w:lang w:val="en-US"/>
              </w:rPr>
            </w:pPr>
            <w:r w:rsidRPr="008B715D">
              <w:rPr>
                <w:lang w:val="en-US"/>
              </w:rPr>
              <w:t>+</w:t>
            </w:r>
          </w:p>
        </w:tc>
        <w:tc>
          <w:tcPr>
            <w:tcW w:w="1134" w:type="dxa"/>
          </w:tcPr>
          <w:p w14:paraId="55DC264B" w14:textId="77777777" w:rsidR="008942E3" w:rsidRPr="008B715D" w:rsidRDefault="008942E3" w:rsidP="00FF21A9">
            <w:pPr>
              <w:widowControl w:val="0"/>
              <w:autoSpaceDE w:val="0"/>
              <w:autoSpaceDN w:val="0"/>
              <w:jc w:val="center"/>
              <w:rPr>
                <w:lang w:val="en-US"/>
              </w:rPr>
            </w:pPr>
            <w:r w:rsidRPr="008B715D">
              <w:rPr>
                <w:lang w:val="en-US"/>
              </w:rPr>
              <w:t>+</w:t>
            </w:r>
          </w:p>
        </w:tc>
        <w:tc>
          <w:tcPr>
            <w:tcW w:w="1139" w:type="dxa"/>
          </w:tcPr>
          <w:p w14:paraId="79B5F365" w14:textId="77777777" w:rsidR="008942E3" w:rsidRPr="008B715D" w:rsidRDefault="008942E3" w:rsidP="00FF21A9">
            <w:pPr>
              <w:widowControl w:val="0"/>
              <w:autoSpaceDE w:val="0"/>
              <w:autoSpaceDN w:val="0"/>
              <w:ind w:left="-57" w:right="-57"/>
              <w:jc w:val="center"/>
              <w:rPr>
                <w:lang w:val="en-US"/>
              </w:rPr>
            </w:pPr>
            <w:r w:rsidRPr="008B715D">
              <w:rPr>
                <w:lang w:val="en-US"/>
              </w:rPr>
              <w:t>+</w:t>
            </w:r>
          </w:p>
        </w:tc>
        <w:tc>
          <w:tcPr>
            <w:tcW w:w="2405" w:type="dxa"/>
          </w:tcPr>
          <w:p w14:paraId="544755F6" w14:textId="77777777" w:rsidR="008942E3" w:rsidRPr="008B715D" w:rsidRDefault="008942E3" w:rsidP="00FF21A9">
            <w:pPr>
              <w:widowControl w:val="0"/>
              <w:autoSpaceDE w:val="0"/>
              <w:autoSpaceDN w:val="0"/>
              <w:jc w:val="both"/>
            </w:pPr>
            <w:r w:rsidRPr="008B715D">
              <w:t>Рекомендации по профилактике и лечению среди взрослых и ВИЧ инфицированных</w:t>
            </w:r>
          </w:p>
        </w:tc>
      </w:tr>
      <w:tr w:rsidR="008942E3" w:rsidRPr="008B715D" w14:paraId="24B9E60A" w14:textId="77777777" w:rsidTr="00A32F28">
        <w:trPr>
          <w:trHeight w:val="965"/>
        </w:trPr>
        <w:tc>
          <w:tcPr>
            <w:tcW w:w="421" w:type="dxa"/>
          </w:tcPr>
          <w:p w14:paraId="20C89BA2" w14:textId="77777777" w:rsidR="008942E3" w:rsidRPr="008B715D" w:rsidRDefault="008942E3" w:rsidP="00FF21A9">
            <w:pPr>
              <w:widowControl w:val="0"/>
              <w:numPr>
                <w:ilvl w:val="0"/>
                <w:numId w:val="9"/>
              </w:numPr>
              <w:pBdr>
                <w:top w:val="nil"/>
                <w:left w:val="nil"/>
                <w:bottom w:val="nil"/>
                <w:right w:val="nil"/>
                <w:between w:val="nil"/>
              </w:pBdr>
              <w:autoSpaceDE w:val="0"/>
              <w:autoSpaceDN w:val="0"/>
              <w:ind w:left="360"/>
              <w:jc w:val="both"/>
              <w:rPr>
                <w:color w:val="000000"/>
              </w:rPr>
            </w:pPr>
          </w:p>
        </w:tc>
        <w:tc>
          <w:tcPr>
            <w:tcW w:w="3118" w:type="dxa"/>
          </w:tcPr>
          <w:p w14:paraId="4B074907" w14:textId="77777777" w:rsidR="008942E3" w:rsidRPr="008B715D" w:rsidRDefault="008942E3" w:rsidP="00FF21A9">
            <w:pPr>
              <w:widowControl w:val="0"/>
              <w:autoSpaceDE w:val="0"/>
              <w:autoSpaceDN w:val="0"/>
              <w:jc w:val="both"/>
              <w:rPr>
                <w:lang w:val="en-US"/>
              </w:rPr>
            </w:pPr>
            <w:bookmarkStart w:id="50" w:name="_Hlk136850767"/>
            <w:r w:rsidRPr="008B715D">
              <w:rPr>
                <w:lang w:val="en-US"/>
              </w:rPr>
              <w:t xml:space="preserve">WHO operational handbook on TB, 2021 Systematic screening for TB disease </w:t>
            </w:r>
            <w:bookmarkEnd w:id="50"/>
          </w:p>
        </w:tc>
        <w:tc>
          <w:tcPr>
            <w:tcW w:w="1134" w:type="dxa"/>
          </w:tcPr>
          <w:p w14:paraId="71896DB4" w14:textId="77777777" w:rsidR="008942E3" w:rsidRPr="008B715D" w:rsidRDefault="008942E3" w:rsidP="00FF21A9">
            <w:pPr>
              <w:widowControl w:val="0"/>
              <w:autoSpaceDE w:val="0"/>
              <w:autoSpaceDN w:val="0"/>
              <w:ind w:left="-57" w:right="-57"/>
              <w:jc w:val="center"/>
              <w:rPr>
                <w:lang w:val="en-US"/>
              </w:rPr>
            </w:pPr>
            <w:r w:rsidRPr="008B715D">
              <w:rPr>
                <w:lang w:val="en-US"/>
              </w:rPr>
              <w:t>+</w:t>
            </w:r>
          </w:p>
        </w:tc>
        <w:tc>
          <w:tcPr>
            <w:tcW w:w="1134" w:type="dxa"/>
          </w:tcPr>
          <w:p w14:paraId="40427C44" w14:textId="77777777" w:rsidR="008942E3" w:rsidRPr="008B715D" w:rsidRDefault="008942E3" w:rsidP="00FF21A9">
            <w:pPr>
              <w:widowControl w:val="0"/>
              <w:autoSpaceDE w:val="0"/>
              <w:autoSpaceDN w:val="0"/>
              <w:jc w:val="center"/>
              <w:rPr>
                <w:lang w:val="en-US"/>
              </w:rPr>
            </w:pPr>
            <w:r w:rsidRPr="008B715D">
              <w:rPr>
                <w:lang w:val="en-US"/>
              </w:rPr>
              <w:t>+</w:t>
            </w:r>
          </w:p>
        </w:tc>
        <w:tc>
          <w:tcPr>
            <w:tcW w:w="1139" w:type="dxa"/>
          </w:tcPr>
          <w:p w14:paraId="51A60981" w14:textId="77777777" w:rsidR="008942E3" w:rsidRPr="008B715D" w:rsidRDefault="008942E3" w:rsidP="00FF21A9">
            <w:pPr>
              <w:widowControl w:val="0"/>
              <w:autoSpaceDE w:val="0"/>
              <w:autoSpaceDN w:val="0"/>
              <w:ind w:left="-57" w:right="-57"/>
              <w:jc w:val="center"/>
              <w:rPr>
                <w:lang w:val="en-US"/>
              </w:rPr>
            </w:pPr>
            <w:r w:rsidRPr="008B715D">
              <w:rPr>
                <w:lang w:val="en-US"/>
              </w:rPr>
              <w:t>+</w:t>
            </w:r>
          </w:p>
        </w:tc>
        <w:tc>
          <w:tcPr>
            <w:tcW w:w="2405" w:type="dxa"/>
          </w:tcPr>
          <w:p w14:paraId="69C77AAB" w14:textId="77777777" w:rsidR="008942E3" w:rsidRPr="008B715D" w:rsidRDefault="008942E3" w:rsidP="00FF21A9">
            <w:pPr>
              <w:widowControl w:val="0"/>
              <w:autoSpaceDE w:val="0"/>
              <w:autoSpaceDN w:val="0"/>
              <w:jc w:val="both"/>
            </w:pPr>
            <w:r w:rsidRPr="008B715D">
              <w:t>Рекомендации по систематическому скринингу на ТБ заболевание</w:t>
            </w:r>
          </w:p>
        </w:tc>
      </w:tr>
      <w:tr w:rsidR="008942E3" w:rsidRPr="008B715D" w14:paraId="1D6DE3D4" w14:textId="77777777" w:rsidTr="00A32F28">
        <w:trPr>
          <w:cnfStyle w:val="000000100000" w:firstRow="0" w:lastRow="0" w:firstColumn="0" w:lastColumn="0" w:oddVBand="0" w:evenVBand="0" w:oddHBand="1" w:evenHBand="0" w:firstRowFirstColumn="0" w:firstRowLastColumn="0" w:lastRowFirstColumn="0" w:lastRowLastColumn="0"/>
          <w:trHeight w:val="955"/>
        </w:trPr>
        <w:tc>
          <w:tcPr>
            <w:tcW w:w="421" w:type="dxa"/>
          </w:tcPr>
          <w:p w14:paraId="0ABAC10A" w14:textId="77777777" w:rsidR="008942E3" w:rsidRPr="008B715D" w:rsidRDefault="008942E3" w:rsidP="00FF21A9">
            <w:pPr>
              <w:widowControl w:val="0"/>
              <w:numPr>
                <w:ilvl w:val="0"/>
                <w:numId w:val="9"/>
              </w:numPr>
              <w:pBdr>
                <w:top w:val="nil"/>
                <w:left w:val="nil"/>
                <w:bottom w:val="nil"/>
                <w:right w:val="nil"/>
                <w:between w:val="nil"/>
              </w:pBdr>
              <w:autoSpaceDE w:val="0"/>
              <w:autoSpaceDN w:val="0"/>
              <w:ind w:left="360"/>
              <w:jc w:val="both"/>
              <w:rPr>
                <w:color w:val="000000"/>
              </w:rPr>
            </w:pPr>
          </w:p>
        </w:tc>
        <w:tc>
          <w:tcPr>
            <w:tcW w:w="3118" w:type="dxa"/>
          </w:tcPr>
          <w:p w14:paraId="398C40F9" w14:textId="77777777" w:rsidR="008942E3" w:rsidRPr="008B715D" w:rsidRDefault="008942E3" w:rsidP="00FF21A9">
            <w:pPr>
              <w:widowControl w:val="0"/>
              <w:autoSpaceDE w:val="0"/>
              <w:autoSpaceDN w:val="0"/>
              <w:jc w:val="both"/>
              <w:rPr>
                <w:highlight w:val="yellow"/>
              </w:rPr>
            </w:pPr>
            <w:r w:rsidRPr="008B715D">
              <w:t xml:space="preserve">Обновленное сводное руководство по программному ведению случаев латентной туберкулезной инфекции, ВОЗ, 2018 </w:t>
            </w:r>
          </w:p>
        </w:tc>
        <w:tc>
          <w:tcPr>
            <w:tcW w:w="1134" w:type="dxa"/>
          </w:tcPr>
          <w:p w14:paraId="54A56DF7" w14:textId="77777777" w:rsidR="008942E3" w:rsidRPr="008B715D" w:rsidRDefault="008942E3" w:rsidP="00FF21A9">
            <w:pPr>
              <w:widowControl w:val="0"/>
              <w:autoSpaceDE w:val="0"/>
              <w:autoSpaceDN w:val="0"/>
              <w:jc w:val="center"/>
              <w:rPr>
                <w:lang w:val="en-US"/>
              </w:rPr>
            </w:pPr>
            <w:r w:rsidRPr="008B715D">
              <w:rPr>
                <w:lang w:val="en-US"/>
              </w:rPr>
              <w:t>+</w:t>
            </w:r>
          </w:p>
        </w:tc>
        <w:tc>
          <w:tcPr>
            <w:tcW w:w="1134" w:type="dxa"/>
          </w:tcPr>
          <w:p w14:paraId="697890F1" w14:textId="77777777" w:rsidR="008942E3" w:rsidRPr="008B715D" w:rsidRDefault="008942E3" w:rsidP="00FF21A9">
            <w:pPr>
              <w:widowControl w:val="0"/>
              <w:autoSpaceDE w:val="0"/>
              <w:autoSpaceDN w:val="0"/>
              <w:jc w:val="center"/>
              <w:rPr>
                <w:lang w:val="en-US"/>
              </w:rPr>
            </w:pPr>
            <w:r w:rsidRPr="008B715D">
              <w:rPr>
                <w:lang w:val="en-US"/>
              </w:rPr>
              <w:t>+</w:t>
            </w:r>
          </w:p>
        </w:tc>
        <w:tc>
          <w:tcPr>
            <w:tcW w:w="1139" w:type="dxa"/>
          </w:tcPr>
          <w:p w14:paraId="515D6330" w14:textId="77777777" w:rsidR="008942E3" w:rsidRPr="008B715D" w:rsidRDefault="008942E3" w:rsidP="00FF21A9">
            <w:pPr>
              <w:widowControl w:val="0"/>
              <w:autoSpaceDE w:val="0"/>
              <w:autoSpaceDN w:val="0"/>
              <w:jc w:val="center"/>
              <w:rPr>
                <w:lang w:val="en-US"/>
              </w:rPr>
            </w:pPr>
            <w:r w:rsidRPr="008B715D">
              <w:rPr>
                <w:lang w:val="en-US"/>
              </w:rPr>
              <w:t>+</w:t>
            </w:r>
          </w:p>
        </w:tc>
        <w:tc>
          <w:tcPr>
            <w:tcW w:w="2405" w:type="dxa"/>
          </w:tcPr>
          <w:p w14:paraId="06B30906" w14:textId="77777777" w:rsidR="008942E3" w:rsidRPr="008B715D" w:rsidRDefault="008942E3" w:rsidP="00FF21A9">
            <w:pPr>
              <w:widowControl w:val="0"/>
              <w:autoSpaceDE w:val="0"/>
              <w:autoSpaceDN w:val="0"/>
              <w:jc w:val="both"/>
            </w:pPr>
            <w:r w:rsidRPr="008B715D">
              <w:t>Рекомендации по программному ведению случаев ЛТИ</w:t>
            </w:r>
          </w:p>
        </w:tc>
      </w:tr>
      <w:tr w:rsidR="008942E3" w:rsidRPr="008B715D" w14:paraId="75737C21" w14:textId="77777777" w:rsidTr="00A32F28">
        <w:trPr>
          <w:trHeight w:val="641"/>
        </w:trPr>
        <w:tc>
          <w:tcPr>
            <w:tcW w:w="421" w:type="dxa"/>
          </w:tcPr>
          <w:p w14:paraId="1BC9FBC8" w14:textId="77777777" w:rsidR="008942E3" w:rsidRPr="008B715D" w:rsidRDefault="008942E3" w:rsidP="00FF21A9">
            <w:pPr>
              <w:widowControl w:val="0"/>
              <w:numPr>
                <w:ilvl w:val="0"/>
                <w:numId w:val="9"/>
              </w:numPr>
              <w:pBdr>
                <w:top w:val="nil"/>
                <w:left w:val="nil"/>
                <w:bottom w:val="nil"/>
                <w:right w:val="nil"/>
                <w:between w:val="nil"/>
              </w:pBdr>
              <w:autoSpaceDE w:val="0"/>
              <w:autoSpaceDN w:val="0"/>
              <w:ind w:left="360"/>
              <w:jc w:val="both"/>
              <w:rPr>
                <w:color w:val="000000"/>
              </w:rPr>
            </w:pPr>
          </w:p>
        </w:tc>
        <w:tc>
          <w:tcPr>
            <w:tcW w:w="3118" w:type="dxa"/>
          </w:tcPr>
          <w:p w14:paraId="2ECCF13D" w14:textId="77777777" w:rsidR="008942E3" w:rsidRPr="008B715D" w:rsidRDefault="008942E3" w:rsidP="00FF21A9">
            <w:pPr>
              <w:widowControl w:val="0"/>
              <w:autoSpaceDE w:val="0"/>
              <w:autoSpaceDN w:val="0"/>
              <w:jc w:val="both"/>
              <w:rPr>
                <w:lang w:val="en-US"/>
              </w:rPr>
            </w:pPr>
            <w:r w:rsidRPr="008B715D">
              <w:rPr>
                <w:lang w:val="en-US"/>
              </w:rPr>
              <w:t xml:space="preserve">Guidelines for the Treatment of Latent Tuberculosis Infection: Recommendations from the National Tuberculosis Controllers Association and CDC, 2020 </w:t>
            </w:r>
          </w:p>
        </w:tc>
        <w:tc>
          <w:tcPr>
            <w:tcW w:w="1134" w:type="dxa"/>
          </w:tcPr>
          <w:p w14:paraId="074F72E0" w14:textId="77777777" w:rsidR="008942E3" w:rsidRPr="008B715D" w:rsidRDefault="008942E3" w:rsidP="00FF21A9">
            <w:pPr>
              <w:widowControl w:val="0"/>
              <w:autoSpaceDE w:val="0"/>
              <w:autoSpaceDN w:val="0"/>
              <w:jc w:val="center"/>
              <w:rPr>
                <w:lang w:val="en-US"/>
              </w:rPr>
            </w:pPr>
            <w:r w:rsidRPr="008B715D">
              <w:rPr>
                <w:lang w:val="en-US"/>
              </w:rPr>
              <w:t>+</w:t>
            </w:r>
          </w:p>
        </w:tc>
        <w:tc>
          <w:tcPr>
            <w:tcW w:w="1134" w:type="dxa"/>
          </w:tcPr>
          <w:p w14:paraId="0DF6BA51" w14:textId="77777777" w:rsidR="008942E3" w:rsidRPr="008B715D" w:rsidRDefault="008942E3" w:rsidP="00FF21A9">
            <w:pPr>
              <w:widowControl w:val="0"/>
              <w:autoSpaceDE w:val="0"/>
              <w:autoSpaceDN w:val="0"/>
              <w:jc w:val="center"/>
              <w:rPr>
                <w:lang w:val="en-US"/>
              </w:rPr>
            </w:pPr>
            <w:r w:rsidRPr="008B715D">
              <w:rPr>
                <w:lang w:val="en-US"/>
              </w:rPr>
              <w:t>+</w:t>
            </w:r>
          </w:p>
        </w:tc>
        <w:tc>
          <w:tcPr>
            <w:tcW w:w="1139" w:type="dxa"/>
          </w:tcPr>
          <w:p w14:paraId="4D567F14" w14:textId="77777777" w:rsidR="008942E3" w:rsidRPr="008B715D" w:rsidRDefault="008942E3" w:rsidP="00FF21A9">
            <w:pPr>
              <w:widowControl w:val="0"/>
              <w:autoSpaceDE w:val="0"/>
              <w:autoSpaceDN w:val="0"/>
              <w:jc w:val="center"/>
              <w:rPr>
                <w:lang w:val="en-US"/>
              </w:rPr>
            </w:pPr>
            <w:r w:rsidRPr="008B715D">
              <w:rPr>
                <w:lang w:val="en-US"/>
              </w:rPr>
              <w:t>+</w:t>
            </w:r>
          </w:p>
        </w:tc>
        <w:tc>
          <w:tcPr>
            <w:tcW w:w="2405" w:type="dxa"/>
          </w:tcPr>
          <w:p w14:paraId="0A561150" w14:textId="77777777" w:rsidR="008942E3" w:rsidRPr="008B715D" w:rsidRDefault="008942E3" w:rsidP="00FF21A9">
            <w:pPr>
              <w:widowControl w:val="0"/>
              <w:autoSpaceDE w:val="0"/>
              <w:autoSpaceDN w:val="0"/>
              <w:jc w:val="both"/>
            </w:pPr>
            <w:r w:rsidRPr="008B715D">
              <w:t xml:space="preserve">Рекомендации по </w:t>
            </w:r>
          </w:p>
          <w:p w14:paraId="22E2E4E2" w14:textId="77777777" w:rsidR="008942E3" w:rsidRPr="008B715D" w:rsidRDefault="008942E3" w:rsidP="00FF21A9">
            <w:pPr>
              <w:widowControl w:val="0"/>
              <w:autoSpaceDE w:val="0"/>
              <w:autoSpaceDN w:val="0"/>
              <w:jc w:val="both"/>
              <w:rPr>
                <w:lang w:val="en-US"/>
              </w:rPr>
            </w:pPr>
            <w:r w:rsidRPr="008B715D">
              <w:t>лечению ЛТИ</w:t>
            </w:r>
          </w:p>
        </w:tc>
      </w:tr>
      <w:tr w:rsidR="00B76D32" w:rsidRPr="008B715D" w14:paraId="099C59DE" w14:textId="77777777" w:rsidTr="00A32F28">
        <w:trPr>
          <w:cnfStyle w:val="000000100000" w:firstRow="0" w:lastRow="0" w:firstColumn="0" w:lastColumn="0" w:oddVBand="0" w:evenVBand="0" w:oddHBand="1" w:evenHBand="0" w:firstRowFirstColumn="0" w:firstRowLastColumn="0" w:lastRowFirstColumn="0" w:lastRowLastColumn="0"/>
          <w:trHeight w:val="641"/>
        </w:trPr>
        <w:tc>
          <w:tcPr>
            <w:tcW w:w="421" w:type="dxa"/>
          </w:tcPr>
          <w:p w14:paraId="6183371A" w14:textId="77777777" w:rsidR="00B76D32" w:rsidRPr="008B715D" w:rsidRDefault="00B76D32" w:rsidP="00FF21A9">
            <w:pPr>
              <w:widowControl w:val="0"/>
              <w:numPr>
                <w:ilvl w:val="0"/>
                <w:numId w:val="9"/>
              </w:numPr>
              <w:pBdr>
                <w:top w:val="nil"/>
                <w:left w:val="nil"/>
                <w:bottom w:val="nil"/>
                <w:right w:val="nil"/>
                <w:between w:val="nil"/>
              </w:pBdr>
              <w:autoSpaceDE w:val="0"/>
              <w:autoSpaceDN w:val="0"/>
              <w:ind w:left="360"/>
              <w:jc w:val="both"/>
              <w:rPr>
                <w:color w:val="000000"/>
              </w:rPr>
            </w:pPr>
          </w:p>
        </w:tc>
        <w:tc>
          <w:tcPr>
            <w:tcW w:w="3118" w:type="dxa"/>
          </w:tcPr>
          <w:p w14:paraId="01E5C66D" w14:textId="7ABAD1EA" w:rsidR="00B76D32" w:rsidRPr="00B76D32" w:rsidRDefault="00B76D32" w:rsidP="00FF21A9">
            <w:pPr>
              <w:widowControl w:val="0"/>
              <w:autoSpaceDE w:val="0"/>
              <w:autoSpaceDN w:val="0"/>
              <w:jc w:val="both"/>
            </w:pPr>
            <w:r w:rsidRPr="00B76D32">
              <w:t xml:space="preserve">Руководство по препарату </w:t>
            </w:r>
            <w:proofErr w:type="spellStart"/>
            <w:r w:rsidRPr="00B76D32">
              <w:t>рифапентин</w:t>
            </w:r>
            <w:proofErr w:type="spellEnd"/>
            <w:r w:rsidRPr="00B76D32">
              <w:t xml:space="preserve"> для лечения туберкулезной инфекции. ВОЗ, 2020г.</w:t>
            </w:r>
          </w:p>
        </w:tc>
        <w:tc>
          <w:tcPr>
            <w:tcW w:w="1134" w:type="dxa"/>
          </w:tcPr>
          <w:p w14:paraId="66F9FF3D" w14:textId="04AC760D" w:rsidR="00B76D32" w:rsidRPr="00B76D32" w:rsidRDefault="00B76D32" w:rsidP="00FF21A9">
            <w:pPr>
              <w:widowControl w:val="0"/>
              <w:autoSpaceDE w:val="0"/>
              <w:autoSpaceDN w:val="0"/>
              <w:jc w:val="center"/>
            </w:pPr>
            <w:r>
              <w:t>+</w:t>
            </w:r>
          </w:p>
        </w:tc>
        <w:tc>
          <w:tcPr>
            <w:tcW w:w="1134" w:type="dxa"/>
          </w:tcPr>
          <w:p w14:paraId="1FC1B77B" w14:textId="673987A5" w:rsidR="00B76D32" w:rsidRPr="00B76D32" w:rsidRDefault="00B76D32" w:rsidP="00FF21A9">
            <w:pPr>
              <w:widowControl w:val="0"/>
              <w:autoSpaceDE w:val="0"/>
              <w:autoSpaceDN w:val="0"/>
              <w:jc w:val="center"/>
            </w:pPr>
            <w:r>
              <w:t>+</w:t>
            </w:r>
          </w:p>
        </w:tc>
        <w:tc>
          <w:tcPr>
            <w:tcW w:w="1139" w:type="dxa"/>
          </w:tcPr>
          <w:p w14:paraId="65A8BEE0" w14:textId="2515A441" w:rsidR="00B76D32" w:rsidRPr="00B76D32" w:rsidRDefault="00B76D32" w:rsidP="00FF21A9">
            <w:pPr>
              <w:widowControl w:val="0"/>
              <w:autoSpaceDE w:val="0"/>
              <w:autoSpaceDN w:val="0"/>
              <w:jc w:val="center"/>
            </w:pPr>
            <w:r>
              <w:t>+</w:t>
            </w:r>
          </w:p>
        </w:tc>
        <w:tc>
          <w:tcPr>
            <w:tcW w:w="2405" w:type="dxa"/>
          </w:tcPr>
          <w:p w14:paraId="15AF855F" w14:textId="4772EE96" w:rsidR="00B76D32" w:rsidRPr="008B715D" w:rsidRDefault="00B76D32" w:rsidP="00FF21A9">
            <w:pPr>
              <w:widowControl w:val="0"/>
              <w:autoSpaceDE w:val="0"/>
              <w:autoSpaceDN w:val="0"/>
              <w:jc w:val="both"/>
            </w:pPr>
            <w:r>
              <w:t xml:space="preserve">Рекомендации по проведению профилактического лечения и применению </w:t>
            </w:r>
            <w:proofErr w:type="spellStart"/>
            <w:r>
              <w:t>рифапентина</w:t>
            </w:r>
            <w:proofErr w:type="spellEnd"/>
          </w:p>
        </w:tc>
      </w:tr>
    </w:tbl>
    <w:p w14:paraId="6856791E" w14:textId="77777777" w:rsidR="00F72C0B" w:rsidRDefault="00F72C0B" w:rsidP="00F72C0B">
      <w:pPr>
        <w:tabs>
          <w:tab w:val="left" w:pos="4320"/>
        </w:tabs>
        <w:jc w:val="center"/>
        <w:rPr>
          <w:b/>
          <w:sz w:val="28"/>
          <w:szCs w:val="28"/>
        </w:rPr>
      </w:pPr>
    </w:p>
    <w:p w14:paraId="38770647" w14:textId="77777777" w:rsidR="00B76D32" w:rsidRDefault="00B76D32" w:rsidP="00F72C0B">
      <w:pPr>
        <w:tabs>
          <w:tab w:val="left" w:pos="4320"/>
        </w:tabs>
        <w:spacing w:after="120"/>
        <w:jc w:val="center"/>
        <w:rPr>
          <w:bCs/>
          <w:sz w:val="28"/>
          <w:szCs w:val="28"/>
        </w:rPr>
      </w:pPr>
      <w:bookmarkStart w:id="51" w:name="_Hlk136851175"/>
    </w:p>
    <w:p w14:paraId="1E50F533" w14:textId="77777777" w:rsidR="00B76D32" w:rsidRDefault="00B76D32" w:rsidP="00F72C0B">
      <w:pPr>
        <w:tabs>
          <w:tab w:val="left" w:pos="4320"/>
        </w:tabs>
        <w:spacing w:after="120"/>
        <w:jc w:val="center"/>
        <w:rPr>
          <w:bCs/>
          <w:sz w:val="28"/>
          <w:szCs w:val="28"/>
        </w:rPr>
      </w:pPr>
    </w:p>
    <w:p w14:paraId="5442C96A" w14:textId="77777777" w:rsidR="00B76D32" w:rsidRDefault="00B76D32" w:rsidP="00F72C0B">
      <w:pPr>
        <w:tabs>
          <w:tab w:val="left" w:pos="4320"/>
        </w:tabs>
        <w:spacing w:after="120"/>
        <w:jc w:val="center"/>
        <w:rPr>
          <w:bCs/>
          <w:sz w:val="28"/>
          <w:szCs w:val="28"/>
        </w:rPr>
      </w:pPr>
    </w:p>
    <w:p w14:paraId="61B337CC" w14:textId="22DB5B1A" w:rsidR="00F72C0B" w:rsidRPr="00886B57" w:rsidRDefault="00F72C0B" w:rsidP="00F72C0B">
      <w:pPr>
        <w:tabs>
          <w:tab w:val="left" w:pos="4320"/>
        </w:tabs>
        <w:spacing w:after="120"/>
        <w:jc w:val="center"/>
        <w:rPr>
          <w:b/>
        </w:rPr>
      </w:pPr>
      <w:r w:rsidRPr="00886B57">
        <w:rPr>
          <w:bCs/>
        </w:rPr>
        <w:lastRenderedPageBreak/>
        <w:t>Таблица 24. – Достоверность доказательств и сила рекомендаций</w:t>
      </w:r>
      <w:r w:rsidRPr="00886B57">
        <w:rPr>
          <w:b/>
          <w:vertAlign w:val="superscript"/>
          <w:lang w:val="en-US"/>
        </w:rPr>
        <w:footnoteReference w:id="6"/>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88"/>
        <w:gridCol w:w="6357"/>
      </w:tblGrid>
      <w:tr w:rsidR="00886B57" w:rsidRPr="00886B57" w14:paraId="2D9E3038" w14:textId="77777777" w:rsidTr="00886B57">
        <w:tc>
          <w:tcPr>
            <w:tcW w:w="2988" w:type="dxa"/>
            <w:vAlign w:val="center"/>
          </w:tcPr>
          <w:p w14:paraId="33706B5F" w14:textId="77777777" w:rsidR="00F72C0B" w:rsidRPr="00886B57" w:rsidRDefault="00F72C0B" w:rsidP="00F72C0B">
            <w:pPr>
              <w:jc w:val="center"/>
              <w:rPr>
                <w:lang w:eastAsia="en-US" w:bidi="en-US"/>
              </w:rPr>
            </w:pPr>
            <w:r w:rsidRPr="00886B57">
              <w:rPr>
                <w:lang w:eastAsia="en-US" w:bidi="en-US"/>
              </w:rPr>
              <w:t>Определенность в доказательствах</w:t>
            </w:r>
          </w:p>
        </w:tc>
        <w:tc>
          <w:tcPr>
            <w:tcW w:w="6357" w:type="dxa"/>
            <w:vAlign w:val="center"/>
          </w:tcPr>
          <w:p w14:paraId="7AD3E251" w14:textId="77777777" w:rsidR="00F72C0B" w:rsidRPr="00886B57" w:rsidRDefault="00F72C0B" w:rsidP="00F72C0B">
            <w:pPr>
              <w:jc w:val="center"/>
              <w:rPr>
                <w:lang w:eastAsia="en-US" w:bidi="en-US"/>
              </w:rPr>
            </w:pPr>
            <w:r w:rsidRPr="00886B57">
              <w:rPr>
                <w:lang w:eastAsia="en-US" w:bidi="en-US"/>
              </w:rPr>
              <w:t>Определения</w:t>
            </w:r>
          </w:p>
        </w:tc>
      </w:tr>
      <w:tr w:rsidR="00886B57" w:rsidRPr="00886B57" w14:paraId="0379CF2B" w14:textId="77777777" w:rsidTr="00886B57">
        <w:tc>
          <w:tcPr>
            <w:tcW w:w="2988" w:type="dxa"/>
          </w:tcPr>
          <w:p w14:paraId="28AC9250" w14:textId="25669648" w:rsidR="00F72C0B" w:rsidRPr="00886B57" w:rsidRDefault="000C70EF" w:rsidP="00F72C0B">
            <w:pPr>
              <w:rPr>
                <w:lang w:eastAsia="en-US" w:bidi="en-US"/>
              </w:rPr>
            </w:pPr>
            <w:r w:rsidRPr="00886B57">
              <w:rPr>
                <w:lang w:eastAsia="en-US" w:bidi="en-US"/>
              </w:rPr>
              <w:t>Настоятельная</w:t>
            </w:r>
            <w:r w:rsidR="00B76D32" w:rsidRPr="00886B57">
              <w:rPr>
                <w:rStyle w:val="aa"/>
                <w:lang w:eastAsia="en-US" w:bidi="en-US"/>
              </w:rPr>
              <w:footnoteReference w:id="7"/>
            </w:r>
            <w:r w:rsidR="00B76D32" w:rsidRPr="00886B57">
              <w:rPr>
                <w:lang w:eastAsia="en-US" w:bidi="en-US"/>
              </w:rPr>
              <w:t xml:space="preserve">, </w:t>
            </w:r>
            <w:r w:rsidR="00B76D32" w:rsidRPr="00886B57">
              <w:rPr>
                <w:rStyle w:val="aa"/>
                <w:lang w:eastAsia="en-US" w:bidi="en-US"/>
              </w:rPr>
              <w:footnoteReference w:id="8"/>
            </w:r>
          </w:p>
        </w:tc>
        <w:tc>
          <w:tcPr>
            <w:tcW w:w="6357" w:type="dxa"/>
          </w:tcPr>
          <w:p w14:paraId="63C12373" w14:textId="3D5C1A5F" w:rsidR="00F72C0B" w:rsidRPr="00886B57" w:rsidRDefault="00F72C0B" w:rsidP="00F72C0B">
            <w:pPr>
              <w:spacing w:after="120"/>
              <w:jc w:val="both"/>
              <w:rPr>
                <w:lang w:eastAsia="en-US" w:bidi="en-US"/>
              </w:rPr>
            </w:pPr>
            <w:r w:rsidRPr="00886B57">
              <w:rPr>
                <w:lang w:eastAsia="en-US" w:bidi="en-US"/>
              </w:rPr>
              <w:t>Дальнейшее исследование очень маловероятно, чтобы изменить нашу уверенность в оценке эффективности</w:t>
            </w:r>
          </w:p>
        </w:tc>
      </w:tr>
      <w:tr w:rsidR="00886B57" w:rsidRPr="00886B57" w14:paraId="0C37681C" w14:textId="77777777" w:rsidTr="00886B57">
        <w:tc>
          <w:tcPr>
            <w:tcW w:w="2988" w:type="dxa"/>
          </w:tcPr>
          <w:p w14:paraId="730D56AC" w14:textId="3C1EF9A1" w:rsidR="00F72C0B" w:rsidRPr="00886B57" w:rsidRDefault="00F72C0B" w:rsidP="00F72C0B">
            <w:pPr>
              <w:rPr>
                <w:lang w:eastAsia="en-US" w:bidi="en-US"/>
              </w:rPr>
            </w:pPr>
            <w:r w:rsidRPr="00886B57">
              <w:rPr>
                <w:lang w:eastAsia="en-US" w:bidi="en-US"/>
              </w:rPr>
              <w:t>У</w:t>
            </w:r>
            <w:r w:rsidR="000C70EF" w:rsidRPr="00886B57">
              <w:rPr>
                <w:lang w:eastAsia="en-US" w:bidi="en-US"/>
              </w:rPr>
              <w:t>словная</w:t>
            </w:r>
            <w:r w:rsidR="00B76D32" w:rsidRPr="00886B57">
              <w:rPr>
                <w:rStyle w:val="aa"/>
                <w:lang w:eastAsia="en-US" w:bidi="en-US"/>
              </w:rPr>
              <w:footnoteReference w:id="9"/>
            </w:r>
            <w:r w:rsidR="00B76D32" w:rsidRPr="00886B57">
              <w:rPr>
                <w:lang w:eastAsia="en-US" w:bidi="en-US"/>
              </w:rPr>
              <w:t xml:space="preserve">, </w:t>
            </w:r>
            <w:r w:rsidR="00B76D32" w:rsidRPr="00886B57">
              <w:rPr>
                <w:rStyle w:val="aa"/>
                <w:lang w:eastAsia="en-US" w:bidi="en-US"/>
              </w:rPr>
              <w:footnoteReference w:id="10"/>
            </w:r>
          </w:p>
        </w:tc>
        <w:tc>
          <w:tcPr>
            <w:tcW w:w="6357" w:type="dxa"/>
          </w:tcPr>
          <w:p w14:paraId="0DC651A9" w14:textId="6DF33AC3" w:rsidR="00F72C0B" w:rsidRPr="00886B57" w:rsidRDefault="00F72C0B" w:rsidP="00F72C0B">
            <w:pPr>
              <w:spacing w:after="120"/>
              <w:jc w:val="both"/>
              <w:rPr>
                <w:lang w:eastAsia="en-US" w:bidi="en-US"/>
              </w:rPr>
            </w:pPr>
            <w:r w:rsidRPr="00886B57">
              <w:rPr>
                <w:lang w:eastAsia="en-US" w:bidi="en-US"/>
              </w:rPr>
              <w:t>Дальнейшее исследование, вероятно, окажет существенное влияние на нашу уверенность в эффекте и может изменить оценку</w:t>
            </w:r>
          </w:p>
        </w:tc>
      </w:tr>
      <w:tr w:rsidR="00886B57" w:rsidRPr="00886B57" w14:paraId="2BF48BD3" w14:textId="77777777" w:rsidTr="00886B57">
        <w:tc>
          <w:tcPr>
            <w:tcW w:w="2988" w:type="dxa"/>
          </w:tcPr>
          <w:p w14:paraId="44A1B7FD" w14:textId="0773CA27" w:rsidR="00F72C0B" w:rsidRPr="00886B57" w:rsidRDefault="00F72C0B" w:rsidP="00F72C0B">
            <w:pPr>
              <w:rPr>
                <w:lang w:eastAsia="en-US" w:bidi="en-US"/>
              </w:rPr>
            </w:pPr>
            <w:r w:rsidRPr="00886B57">
              <w:rPr>
                <w:lang w:eastAsia="en-US" w:bidi="en-US"/>
              </w:rPr>
              <w:t>Низк</w:t>
            </w:r>
            <w:r w:rsidR="000C70EF" w:rsidRPr="00886B57">
              <w:rPr>
                <w:lang w:eastAsia="en-US" w:bidi="en-US"/>
              </w:rPr>
              <w:t>ая</w:t>
            </w:r>
            <w:r w:rsidR="00B76D32" w:rsidRPr="00886B57">
              <w:rPr>
                <w:rStyle w:val="aa"/>
                <w:lang w:eastAsia="en-US" w:bidi="en-US"/>
              </w:rPr>
              <w:footnoteReference w:id="11"/>
            </w:r>
          </w:p>
        </w:tc>
        <w:tc>
          <w:tcPr>
            <w:tcW w:w="6357" w:type="dxa"/>
          </w:tcPr>
          <w:p w14:paraId="54C8871F" w14:textId="27223311" w:rsidR="00F72C0B" w:rsidRPr="00886B57" w:rsidRDefault="00F72C0B" w:rsidP="00F72C0B">
            <w:pPr>
              <w:spacing w:after="120"/>
              <w:jc w:val="both"/>
              <w:rPr>
                <w:lang w:eastAsia="en-US" w:bidi="en-US"/>
              </w:rPr>
            </w:pPr>
            <w:r w:rsidRPr="00886B57">
              <w:rPr>
                <w:lang w:eastAsia="en-US" w:bidi="en-US"/>
              </w:rPr>
              <w:t>Дальнейшее исследование, весьма вероятно, окажет значительное влияние на нашу уверенность в оценке эффекта</w:t>
            </w:r>
          </w:p>
        </w:tc>
      </w:tr>
      <w:tr w:rsidR="00886B57" w:rsidRPr="00886B57" w14:paraId="3F3CDD69" w14:textId="77777777" w:rsidTr="00886B57">
        <w:tc>
          <w:tcPr>
            <w:tcW w:w="2988" w:type="dxa"/>
          </w:tcPr>
          <w:p w14:paraId="5FA4F624" w14:textId="79877906" w:rsidR="00F72C0B" w:rsidRPr="00886B57" w:rsidRDefault="00F72C0B" w:rsidP="00F72C0B">
            <w:pPr>
              <w:rPr>
                <w:lang w:eastAsia="en-US" w:bidi="en-US"/>
              </w:rPr>
            </w:pPr>
            <w:r w:rsidRPr="00886B57">
              <w:rPr>
                <w:lang w:eastAsia="en-US" w:bidi="en-US"/>
              </w:rPr>
              <w:t>Очень низк</w:t>
            </w:r>
            <w:r w:rsidR="000C70EF" w:rsidRPr="00886B57">
              <w:rPr>
                <w:lang w:eastAsia="en-US" w:bidi="en-US"/>
              </w:rPr>
              <w:t>ая</w:t>
            </w:r>
          </w:p>
        </w:tc>
        <w:tc>
          <w:tcPr>
            <w:tcW w:w="6357" w:type="dxa"/>
          </w:tcPr>
          <w:p w14:paraId="152172C6" w14:textId="660DE020" w:rsidR="00F72C0B" w:rsidRPr="00886B57" w:rsidRDefault="00F72C0B" w:rsidP="00F72C0B">
            <w:pPr>
              <w:spacing w:after="120"/>
              <w:jc w:val="both"/>
              <w:rPr>
                <w:lang w:eastAsia="en-US" w:bidi="en-US"/>
              </w:rPr>
            </w:pPr>
            <w:r w:rsidRPr="00886B57">
              <w:rPr>
                <w:lang w:eastAsia="en-US" w:bidi="en-US"/>
              </w:rPr>
              <w:t>Любая оценка эффекта очень неопределенная</w:t>
            </w:r>
          </w:p>
        </w:tc>
      </w:tr>
    </w:tbl>
    <w:p w14:paraId="7A62591A" w14:textId="77777777" w:rsidR="00886B57" w:rsidRPr="00886B57" w:rsidRDefault="00886B57" w:rsidP="00886B57">
      <w:pPr>
        <w:jc w:val="both"/>
        <w:rPr>
          <w:lang w:eastAsia="en-US" w:bidi="en-US"/>
        </w:rPr>
      </w:pPr>
    </w:p>
    <w:p w14:paraId="529AF5D1" w14:textId="413070C0" w:rsidR="00886B57" w:rsidRPr="00886B57" w:rsidRDefault="00886B57" w:rsidP="00886B57">
      <w:pPr>
        <w:jc w:val="both"/>
        <w:rPr>
          <w:lang w:eastAsia="en-US" w:bidi="en-US"/>
        </w:rPr>
      </w:pPr>
      <w:r w:rsidRPr="00886B57">
        <w:rPr>
          <w:lang w:eastAsia="en-US" w:bidi="en-US"/>
        </w:rPr>
        <w:t xml:space="preserve">В настоящем Руководстве были использованы следующие два уровня доказательности: </w:t>
      </w:r>
    </w:p>
    <w:p w14:paraId="1DD52B7E" w14:textId="180AFDE5" w:rsidR="00886B57" w:rsidRPr="00886B57" w:rsidRDefault="00886B57" w:rsidP="00886B57">
      <w:pPr>
        <w:pStyle w:val="a3"/>
        <w:numPr>
          <w:ilvl w:val="0"/>
          <w:numId w:val="44"/>
        </w:numPr>
        <w:spacing w:line="276" w:lineRule="auto"/>
        <w:ind w:left="360"/>
        <w:jc w:val="both"/>
        <w:rPr>
          <w:lang w:eastAsia="en-US" w:bidi="en-US"/>
        </w:rPr>
      </w:pPr>
      <w:r w:rsidRPr="00886B57">
        <w:rPr>
          <w:lang w:eastAsia="en-US" w:bidi="en-US"/>
        </w:rPr>
        <w:t xml:space="preserve">Настоятельная рекомендация – это рекомендация, в отношении которой </w:t>
      </w:r>
      <w:r>
        <w:rPr>
          <w:lang w:eastAsia="en-US" w:bidi="en-US"/>
        </w:rPr>
        <w:t>г</w:t>
      </w:r>
      <w:r w:rsidRPr="00886B57">
        <w:rPr>
          <w:lang w:eastAsia="en-US" w:bidi="en-US"/>
        </w:rPr>
        <w:t xml:space="preserve">руппа экспертов ВОЗ уверена в том, что эффективность соблюдения рекомендации превысит неэффективность. </w:t>
      </w:r>
    </w:p>
    <w:p w14:paraId="15F24F14" w14:textId="48AFB6F7" w:rsidR="00886B57" w:rsidRPr="00886B57" w:rsidRDefault="00886B57" w:rsidP="00886B57">
      <w:pPr>
        <w:pStyle w:val="a3"/>
        <w:numPr>
          <w:ilvl w:val="0"/>
          <w:numId w:val="44"/>
        </w:numPr>
        <w:spacing w:line="276" w:lineRule="auto"/>
        <w:ind w:left="360"/>
        <w:jc w:val="both"/>
        <w:rPr>
          <w:lang w:eastAsia="en-US" w:bidi="en-US"/>
        </w:rPr>
      </w:pPr>
      <w:r w:rsidRPr="00886B57">
        <w:rPr>
          <w:lang w:eastAsia="en-US" w:bidi="en-US"/>
        </w:rPr>
        <w:t xml:space="preserve">Условная рекомендация – это рекомендация, в отношении которой </w:t>
      </w:r>
      <w:r>
        <w:rPr>
          <w:lang w:eastAsia="en-US" w:bidi="en-US"/>
        </w:rPr>
        <w:t>г</w:t>
      </w:r>
      <w:r w:rsidRPr="00886B57">
        <w:rPr>
          <w:lang w:eastAsia="en-US" w:bidi="en-US"/>
        </w:rPr>
        <w:t xml:space="preserve">руппа экспертов ВОЗ пришла к заключению о том, что эффективность соблюдения рекомендации, вероятно, превышает неэффективное воздействие, однако причинами неуверенности в эффективности могли быть следующие: новые данные могут привести к изменению соотношения пользы и риска; имеются незначительные преимущества или преимущества, не соответствующие затратам (включая затраты на реализацию рекомендации). </w:t>
      </w:r>
    </w:p>
    <w:p w14:paraId="0BD05EA0" w14:textId="77777777" w:rsidR="00886B57" w:rsidRPr="00DA2A10" w:rsidRDefault="00886B57" w:rsidP="00886B57">
      <w:pPr>
        <w:spacing w:line="276" w:lineRule="auto"/>
        <w:rPr>
          <w:lang w:val="aa-ET"/>
        </w:rPr>
      </w:pPr>
    </w:p>
    <w:p w14:paraId="6A6DE982" w14:textId="77777777" w:rsidR="008942E3" w:rsidRPr="00886B57" w:rsidRDefault="008942E3" w:rsidP="008942E3">
      <w:pPr>
        <w:keepNext/>
        <w:keepLines/>
        <w:spacing w:before="240" w:line="276" w:lineRule="auto"/>
        <w:jc w:val="both"/>
        <w:outlineLvl w:val="0"/>
        <w:rPr>
          <w:color w:val="1F4E79"/>
          <w:lang w:val="aa-ET"/>
        </w:rPr>
        <w:sectPr w:rsidR="008942E3" w:rsidRPr="00886B57" w:rsidSect="00026C51">
          <w:pgSz w:w="11906" w:h="16838"/>
          <w:pgMar w:top="1134" w:right="850" w:bottom="1134" w:left="1701" w:header="708" w:footer="708" w:gutter="0"/>
          <w:cols w:space="708"/>
          <w:docGrid w:linePitch="360"/>
        </w:sectPr>
      </w:pPr>
    </w:p>
    <w:p w14:paraId="52830465" w14:textId="77777777" w:rsidR="008942E3" w:rsidRPr="005359E3" w:rsidRDefault="008942E3" w:rsidP="002D3A0E">
      <w:pPr>
        <w:pStyle w:val="10"/>
        <w:spacing w:before="0"/>
        <w:jc w:val="center"/>
        <w:rPr>
          <w:rFonts w:cs="Times New Roman"/>
          <w:sz w:val="24"/>
          <w:szCs w:val="24"/>
        </w:rPr>
      </w:pPr>
      <w:bookmarkStart w:id="52" w:name="_Toc136686708"/>
      <w:bookmarkEnd w:id="51"/>
      <w:r w:rsidRPr="005359E3">
        <w:rPr>
          <w:rFonts w:cs="Times New Roman"/>
          <w:sz w:val="24"/>
          <w:szCs w:val="24"/>
        </w:rPr>
        <w:lastRenderedPageBreak/>
        <w:t>Приложение В.</w:t>
      </w:r>
      <w:r w:rsidRPr="005359E3">
        <w:rPr>
          <w:rFonts w:cs="Times New Roman"/>
          <w:spacing w:val="-3"/>
          <w:sz w:val="24"/>
          <w:szCs w:val="24"/>
        </w:rPr>
        <w:t xml:space="preserve"> ПРОЦЕДУРЫ ТЕСТИРОВАНИЯ НА ТБИ</w:t>
      </w:r>
      <w:bookmarkEnd w:id="52"/>
      <w:r w:rsidRPr="005359E3">
        <w:rPr>
          <w:rFonts w:cs="Times New Roman"/>
          <w:sz w:val="24"/>
          <w:szCs w:val="24"/>
        </w:rPr>
        <w:t xml:space="preserve"> </w:t>
      </w:r>
    </w:p>
    <w:p w14:paraId="074C6C7D" w14:textId="77777777" w:rsidR="008942E3" w:rsidRPr="005359E3" w:rsidRDefault="008942E3" w:rsidP="008942E3">
      <w:pPr>
        <w:pStyle w:val="a3"/>
        <w:widowControl w:val="0"/>
        <w:numPr>
          <w:ilvl w:val="0"/>
          <w:numId w:val="25"/>
        </w:numPr>
        <w:shd w:val="clear" w:color="auto" w:fill="FFFFFF"/>
        <w:autoSpaceDE w:val="0"/>
        <w:autoSpaceDN w:val="0"/>
        <w:adjustRightInd w:val="0"/>
        <w:spacing w:before="235" w:line="276" w:lineRule="auto"/>
        <w:jc w:val="center"/>
        <w:rPr>
          <w:b/>
          <w:bCs/>
          <w:color w:val="2E74B5" w:themeColor="accent1" w:themeShade="BF"/>
        </w:rPr>
      </w:pPr>
      <w:r w:rsidRPr="005359E3">
        <w:rPr>
          <w:b/>
          <w:bCs/>
          <w:color w:val="2E74B5" w:themeColor="accent1" w:themeShade="BF"/>
          <w:spacing w:val="-3"/>
        </w:rPr>
        <w:t>Проба Манту с 2ТЕ ППД-Л</w:t>
      </w:r>
    </w:p>
    <w:p w14:paraId="19EAAA10" w14:textId="77777777" w:rsidR="008942E3" w:rsidRPr="008B715D" w:rsidRDefault="008942E3" w:rsidP="008942E3">
      <w:pPr>
        <w:widowControl w:val="0"/>
        <w:shd w:val="clear" w:color="auto" w:fill="FFFFFF"/>
        <w:spacing w:before="235" w:line="276" w:lineRule="auto"/>
        <w:jc w:val="both"/>
      </w:pPr>
      <w:proofErr w:type="spellStart"/>
      <w:r w:rsidRPr="008B715D">
        <w:rPr>
          <w:color w:val="000000"/>
        </w:rPr>
        <w:t>Туберкулинодиагностика</w:t>
      </w:r>
      <w:proofErr w:type="spellEnd"/>
      <w:r w:rsidRPr="008B715D">
        <w:rPr>
          <w:color w:val="000000"/>
        </w:rPr>
        <w:t xml:space="preserve"> - стандартный метод выявления лиц, инфицированных </w:t>
      </w:r>
      <w:proofErr w:type="spellStart"/>
      <w:r w:rsidRPr="008B715D">
        <w:rPr>
          <w:i/>
          <w:color w:val="000000"/>
        </w:rPr>
        <w:t>M.tuberculosis</w:t>
      </w:r>
      <w:proofErr w:type="spellEnd"/>
      <w:r w:rsidRPr="008B715D">
        <w:rPr>
          <w:i/>
          <w:color w:val="000000"/>
        </w:rPr>
        <w:t xml:space="preserve">. </w:t>
      </w:r>
    </w:p>
    <w:p w14:paraId="5A8AF98F" w14:textId="77777777" w:rsidR="008942E3" w:rsidRPr="008B715D" w:rsidRDefault="008942E3" w:rsidP="008942E3">
      <w:pPr>
        <w:widowControl w:val="0"/>
        <w:shd w:val="clear" w:color="auto" w:fill="FFFFFF"/>
        <w:spacing w:before="120" w:line="276" w:lineRule="auto"/>
        <w:jc w:val="both"/>
        <w:rPr>
          <w:color w:val="000000"/>
        </w:rPr>
      </w:pPr>
      <w:r w:rsidRPr="008B715D">
        <w:rPr>
          <w:color w:val="000000"/>
        </w:rPr>
        <w:t>Подготовка инструментария</w:t>
      </w:r>
    </w:p>
    <w:p w14:paraId="2094C34F" w14:textId="77777777" w:rsidR="008942E3" w:rsidRPr="008B715D" w:rsidRDefault="008942E3" w:rsidP="008942E3">
      <w:pPr>
        <w:widowControl w:val="0"/>
        <w:numPr>
          <w:ilvl w:val="0"/>
          <w:numId w:val="14"/>
        </w:numPr>
        <w:pBdr>
          <w:top w:val="nil"/>
          <w:left w:val="nil"/>
          <w:bottom w:val="nil"/>
          <w:right w:val="nil"/>
          <w:between w:val="nil"/>
        </w:pBdr>
        <w:shd w:val="clear" w:color="auto" w:fill="FFFFFF"/>
        <w:tabs>
          <w:tab w:val="left" w:pos="571"/>
        </w:tabs>
        <w:spacing w:before="58" w:line="276" w:lineRule="auto"/>
        <w:jc w:val="both"/>
        <w:rPr>
          <w:color w:val="000000"/>
        </w:rPr>
      </w:pPr>
      <w:r w:rsidRPr="008B715D">
        <w:rPr>
          <w:color w:val="000000"/>
        </w:rPr>
        <w:t>Для проведения пробы Манту необходимо применять только туберкулиновые шприцы. Для каждого обследуемого используется одноразовый стерильный шприц и стерильная игла. Шприц не должен пропускать раствор ни через поршень, ни через канюлю иглы. Необходимо перед началом работы тщательно определить, какому числу делений шприца соответствует 0,1 мл раствора.</w:t>
      </w:r>
    </w:p>
    <w:p w14:paraId="061577CF" w14:textId="77777777" w:rsidR="008942E3" w:rsidRPr="008B715D" w:rsidRDefault="008942E3" w:rsidP="008942E3">
      <w:pPr>
        <w:widowControl w:val="0"/>
        <w:numPr>
          <w:ilvl w:val="0"/>
          <w:numId w:val="14"/>
        </w:numPr>
        <w:pBdr>
          <w:top w:val="nil"/>
          <w:left w:val="nil"/>
          <w:bottom w:val="nil"/>
          <w:right w:val="nil"/>
          <w:between w:val="nil"/>
        </w:pBdr>
        <w:shd w:val="clear" w:color="auto" w:fill="FFFFFF"/>
        <w:tabs>
          <w:tab w:val="left" w:pos="571"/>
        </w:tabs>
        <w:spacing w:line="276" w:lineRule="auto"/>
        <w:jc w:val="both"/>
        <w:rPr>
          <w:color w:val="000000"/>
        </w:rPr>
      </w:pPr>
      <w:r w:rsidRPr="008B715D">
        <w:rPr>
          <w:color w:val="000000"/>
        </w:rPr>
        <w:t>Забор туберкулина из ампул. Ампулы с препаратом тщательно обтирают тампоном, смоченным 70% этиловым спиртом. Затем шейку ампулы подпиливают и отламывают. Извлечение туберкулина из ампулы производится стерильным шприцем, которым осуществляется проба Манту.</w:t>
      </w:r>
    </w:p>
    <w:p w14:paraId="00A1E5F8" w14:textId="77777777" w:rsidR="008942E3" w:rsidRPr="008B715D" w:rsidRDefault="008942E3" w:rsidP="008942E3">
      <w:pPr>
        <w:widowControl w:val="0"/>
        <w:numPr>
          <w:ilvl w:val="0"/>
          <w:numId w:val="14"/>
        </w:numPr>
        <w:pBdr>
          <w:top w:val="nil"/>
          <w:left w:val="nil"/>
          <w:bottom w:val="nil"/>
          <w:right w:val="nil"/>
          <w:between w:val="nil"/>
        </w:pBdr>
        <w:shd w:val="clear" w:color="auto" w:fill="FFFFFF"/>
        <w:tabs>
          <w:tab w:val="left" w:pos="571"/>
        </w:tabs>
        <w:spacing w:after="120" w:line="276" w:lineRule="auto"/>
        <w:jc w:val="both"/>
        <w:rPr>
          <w:color w:val="000000"/>
        </w:rPr>
      </w:pPr>
      <w:r w:rsidRPr="008B715D">
        <w:rPr>
          <w:color w:val="000000"/>
        </w:rPr>
        <w:t>Набирают 0,2 мл (т.е. две дозы) туберкулина, выпускают раствор до метки 0,1 мл. Ампулы после вскрытия сохраняют в асептических условиях не более 2 часов.</w:t>
      </w:r>
    </w:p>
    <w:p w14:paraId="5DFFFD2F" w14:textId="77777777" w:rsidR="008942E3" w:rsidRPr="008B715D" w:rsidRDefault="008942E3" w:rsidP="008942E3">
      <w:pPr>
        <w:widowControl w:val="0"/>
        <w:shd w:val="clear" w:color="auto" w:fill="FFFFFF"/>
        <w:spacing w:after="120" w:line="276" w:lineRule="auto"/>
        <w:jc w:val="both"/>
        <w:rPr>
          <w:b/>
          <w:bCs/>
        </w:rPr>
      </w:pPr>
      <w:r w:rsidRPr="008B715D">
        <w:rPr>
          <w:b/>
          <w:bCs/>
        </w:rPr>
        <w:t>Техника проведения</w:t>
      </w:r>
    </w:p>
    <w:p w14:paraId="40A0E6B7" w14:textId="77777777" w:rsidR="008942E3" w:rsidRPr="008B715D" w:rsidRDefault="008942E3" w:rsidP="008942E3">
      <w:pPr>
        <w:widowControl w:val="0"/>
        <w:shd w:val="clear" w:color="auto" w:fill="FFFFFF"/>
        <w:spacing w:line="276" w:lineRule="auto"/>
        <w:jc w:val="both"/>
        <w:rPr>
          <w:color w:val="000000"/>
        </w:rPr>
      </w:pPr>
      <w:r w:rsidRPr="008B715D">
        <w:rPr>
          <w:color w:val="000000"/>
        </w:rPr>
        <w:t>Поместить предплечье ладонью вверх на твердую поверхность. Предварительно на внутренней поверхности средней трети предплечья участок кожи обрабатывается 70% этиловым спиртом и просушивается ватой. Тонкая игла срезом вверх под углом 5</w:t>
      </w:r>
      <w:r w:rsidRPr="008B715D">
        <w:rPr>
          <w:color w:val="000000"/>
          <w:vertAlign w:val="superscript"/>
        </w:rPr>
        <w:t>о</w:t>
      </w:r>
      <w:r w:rsidRPr="008B715D">
        <w:rPr>
          <w:color w:val="000000"/>
        </w:rPr>
        <w:t>-15</w:t>
      </w:r>
      <w:r w:rsidRPr="008B715D">
        <w:rPr>
          <w:color w:val="000000"/>
          <w:vertAlign w:val="superscript"/>
        </w:rPr>
        <w:t xml:space="preserve">о </w:t>
      </w:r>
      <w:r w:rsidRPr="008B715D">
        <w:rPr>
          <w:color w:val="000000"/>
        </w:rPr>
        <w:t xml:space="preserve">вводится в верхние слои кожи </w:t>
      </w:r>
      <w:proofErr w:type="spellStart"/>
      <w:r w:rsidRPr="008B715D">
        <w:rPr>
          <w:color w:val="000000"/>
        </w:rPr>
        <w:t>внутрикожно</w:t>
      </w:r>
      <w:proofErr w:type="spellEnd"/>
      <w:r w:rsidRPr="008B715D">
        <w:rPr>
          <w:color w:val="000000"/>
        </w:rPr>
        <w:t xml:space="preserve">. По введении отверстия иглы в кожу тотчас из шприца вводят строго по делению шкалы 0,1 мл раствора туберкулина, т.е. одну дозу </w:t>
      </w:r>
      <w:r w:rsidRPr="008B715D">
        <w:t xml:space="preserve">(2ТЕ) </w:t>
      </w:r>
      <w:r w:rsidRPr="008B715D">
        <w:rPr>
          <w:color w:val="000000"/>
        </w:rPr>
        <w:t>(рис. 2).</w:t>
      </w:r>
    </w:p>
    <w:p w14:paraId="77BFDC55" w14:textId="77777777" w:rsidR="008942E3" w:rsidRPr="008B715D" w:rsidRDefault="008942E3" w:rsidP="008942E3">
      <w:pPr>
        <w:widowControl w:val="0"/>
        <w:shd w:val="clear" w:color="auto" w:fill="FFFFFF"/>
        <w:spacing w:line="276" w:lineRule="auto"/>
        <w:ind w:right="48"/>
        <w:jc w:val="both"/>
      </w:pPr>
      <w:r w:rsidRPr="008B715D">
        <w:rPr>
          <w:color w:val="000000"/>
        </w:rPr>
        <w:t>При правильной технике в коже образуется папула, типа «лимонной корочки» беловатого цвета.</w:t>
      </w:r>
    </w:p>
    <w:p w14:paraId="1674B1A0" w14:textId="77777777" w:rsidR="008942E3" w:rsidRPr="008B715D" w:rsidRDefault="008942E3" w:rsidP="008942E3">
      <w:pPr>
        <w:widowControl w:val="0"/>
        <w:shd w:val="clear" w:color="auto" w:fill="FFFFFF"/>
        <w:spacing w:line="276" w:lineRule="auto"/>
        <w:ind w:right="5"/>
        <w:jc w:val="both"/>
      </w:pPr>
      <w:r w:rsidRPr="008B715D">
        <w:rPr>
          <w:color w:val="000000"/>
        </w:rPr>
        <w:t xml:space="preserve">Пробу Манту ставит по назначению врача специально обученная медицинская сестра, имеющая документ-допуск к проведению </w:t>
      </w:r>
      <w:proofErr w:type="spellStart"/>
      <w:r w:rsidRPr="008B715D">
        <w:rPr>
          <w:color w:val="000000"/>
        </w:rPr>
        <w:t>туберкулинодиагностики</w:t>
      </w:r>
      <w:proofErr w:type="spellEnd"/>
      <w:r w:rsidRPr="008B715D">
        <w:rPr>
          <w:color w:val="000000"/>
        </w:rPr>
        <w:t>.</w:t>
      </w:r>
    </w:p>
    <w:p w14:paraId="15CF0DA3" w14:textId="77777777" w:rsidR="008942E3" w:rsidRPr="008B715D" w:rsidRDefault="008942E3" w:rsidP="008942E3">
      <w:pPr>
        <w:widowControl w:val="0"/>
        <w:shd w:val="clear" w:color="auto" w:fill="FFFFFF"/>
        <w:spacing w:line="276" w:lineRule="auto"/>
        <w:jc w:val="both"/>
        <w:rPr>
          <w:color w:val="000000"/>
        </w:rPr>
      </w:pPr>
      <w:r w:rsidRPr="008B715D">
        <w:rPr>
          <w:color w:val="000000"/>
        </w:rPr>
        <w:t>Результаты туберкулиновой пробы могут быть оценены врачом или специально обученной медицинской сестрой, проводившей эту пробу.</w:t>
      </w:r>
    </w:p>
    <w:p w14:paraId="434AD6C5" w14:textId="77777777" w:rsidR="008942E3" w:rsidRPr="008B715D" w:rsidRDefault="008942E3" w:rsidP="008942E3">
      <w:pPr>
        <w:widowControl w:val="0"/>
        <w:shd w:val="clear" w:color="auto" w:fill="FFFFFF"/>
        <w:spacing w:before="120" w:line="276" w:lineRule="auto"/>
        <w:jc w:val="both"/>
      </w:pPr>
      <w:r w:rsidRPr="008B715D">
        <w:rPr>
          <w:noProof/>
          <w:color w:val="92D050"/>
        </w:rPr>
        <w:drawing>
          <wp:inline distT="0" distB="0" distL="0" distR="0" wp14:anchorId="621E1F39" wp14:editId="38A0C525">
            <wp:extent cx="3938905" cy="1457960"/>
            <wp:effectExtent l="0" t="0" r="0" b="0"/>
            <wp:docPr id="175" name="Рисунок 175"/>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58"/>
                    <a:srcRect/>
                    <a:stretch>
                      <a:fillRect/>
                    </a:stretch>
                  </pic:blipFill>
                  <pic:spPr>
                    <a:xfrm>
                      <a:off x="0" y="0"/>
                      <a:ext cx="3938905" cy="1457960"/>
                    </a:xfrm>
                    <a:prstGeom prst="rect">
                      <a:avLst/>
                    </a:prstGeom>
                    <a:ln/>
                  </pic:spPr>
                </pic:pic>
              </a:graphicData>
            </a:graphic>
          </wp:inline>
        </w:drawing>
      </w:r>
    </w:p>
    <w:p w14:paraId="291E1205" w14:textId="77777777" w:rsidR="008942E3" w:rsidRPr="008B715D" w:rsidRDefault="008942E3" w:rsidP="008942E3">
      <w:pPr>
        <w:widowControl w:val="0"/>
        <w:shd w:val="clear" w:color="auto" w:fill="FFFFFF"/>
        <w:spacing w:before="110" w:line="276" w:lineRule="auto"/>
        <w:jc w:val="both"/>
      </w:pPr>
      <w:r w:rsidRPr="008B715D">
        <w:rPr>
          <w:color w:val="000000"/>
        </w:rPr>
        <w:t>Рис 2. Проведение внутрикожной туберкулиновой пробы Манту</w:t>
      </w:r>
    </w:p>
    <w:p w14:paraId="01A6041D" w14:textId="4B41ACD7" w:rsidR="008942E3" w:rsidRPr="008B715D" w:rsidRDefault="008942E3" w:rsidP="008942E3">
      <w:pPr>
        <w:widowControl w:val="0"/>
        <w:shd w:val="clear" w:color="auto" w:fill="FFFFFF"/>
        <w:spacing w:before="254" w:line="276" w:lineRule="auto"/>
        <w:jc w:val="both"/>
        <w:rPr>
          <w:b/>
          <w:bCs/>
        </w:rPr>
      </w:pPr>
      <w:r w:rsidRPr="008B715D">
        <w:rPr>
          <w:b/>
          <w:bCs/>
          <w:color w:val="000000"/>
        </w:rPr>
        <w:t>Оценка результатов пробы Манту</w:t>
      </w:r>
    </w:p>
    <w:p w14:paraId="58F88C26" w14:textId="77777777" w:rsidR="008942E3" w:rsidRPr="008B715D" w:rsidRDefault="008942E3" w:rsidP="008942E3">
      <w:pPr>
        <w:widowControl w:val="0"/>
        <w:shd w:val="clear" w:color="auto" w:fill="FFFFFF"/>
        <w:spacing w:before="120" w:after="120" w:line="276" w:lineRule="auto"/>
        <w:jc w:val="both"/>
        <w:rPr>
          <w:color w:val="000000"/>
        </w:rPr>
      </w:pPr>
      <w:r w:rsidRPr="008B715D">
        <w:rPr>
          <w:color w:val="000000"/>
        </w:rPr>
        <w:t xml:space="preserve">Результат оценивается через </w:t>
      </w:r>
      <w:r w:rsidRPr="008B715D">
        <w:t>72</w:t>
      </w:r>
      <w:r w:rsidRPr="008B715D">
        <w:rPr>
          <w:color w:val="000000"/>
        </w:rPr>
        <w:t xml:space="preserve"> часа путем измерения инфильтрата (папулы) прозрачной линейкой в поперечнике (рис. 3).</w:t>
      </w:r>
    </w:p>
    <w:p w14:paraId="52256FD0" w14:textId="77777777" w:rsidR="008942E3" w:rsidRPr="008B715D" w:rsidRDefault="008942E3" w:rsidP="008942E3">
      <w:pPr>
        <w:widowControl w:val="0"/>
        <w:shd w:val="clear" w:color="auto" w:fill="FFFFFF"/>
        <w:spacing w:before="120" w:line="276" w:lineRule="auto"/>
        <w:jc w:val="both"/>
        <w:rPr>
          <w:color w:val="000000"/>
        </w:rPr>
      </w:pPr>
      <w:r w:rsidRPr="008B715D">
        <w:rPr>
          <w:noProof/>
          <w:color w:val="000000"/>
        </w:rPr>
        <w:lastRenderedPageBreak/>
        <w:drawing>
          <wp:inline distT="0" distB="0" distL="0" distR="0" wp14:anchorId="0AB7E473" wp14:editId="4BC3D89B">
            <wp:extent cx="4983480" cy="1783080"/>
            <wp:effectExtent l="0" t="0" r="7620" b="762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1"/>
                    <pic:cNvPicPr>
                      <a:picLocks noChangeAspect="1"/>
                    </pic:cNvPicPr>
                  </pic:nvPicPr>
                  <pic:blipFill>
                    <a:blip r:embed="rId59" cstate="print"/>
                    <a:srcRect/>
                    <a:stretch>
                      <a:fillRect/>
                    </a:stretch>
                  </pic:blipFill>
                  <pic:spPr bwMode="auto">
                    <a:xfrm>
                      <a:off x="0" y="0"/>
                      <a:ext cx="4983480" cy="1783080"/>
                    </a:xfrm>
                    <a:prstGeom prst="rect">
                      <a:avLst/>
                    </a:prstGeom>
                    <a:noFill/>
                    <a:ln w="9525">
                      <a:noFill/>
                      <a:miter lim="800000"/>
                      <a:headEnd/>
                      <a:tailEnd/>
                    </a:ln>
                  </pic:spPr>
                </pic:pic>
              </a:graphicData>
            </a:graphic>
          </wp:inline>
        </w:drawing>
      </w:r>
    </w:p>
    <w:p w14:paraId="2F5CA2BF" w14:textId="31AA12BB" w:rsidR="0011433F" w:rsidRDefault="008942E3" w:rsidP="00BA3E85">
      <w:pPr>
        <w:widowControl w:val="0"/>
        <w:shd w:val="clear" w:color="auto" w:fill="FFFFFF"/>
        <w:spacing w:before="120" w:after="120" w:line="276" w:lineRule="auto"/>
        <w:jc w:val="both"/>
        <w:rPr>
          <w:color w:val="000000"/>
        </w:rPr>
      </w:pPr>
      <w:r w:rsidRPr="008B715D">
        <w:rPr>
          <w:color w:val="000000"/>
        </w:rPr>
        <w:t>Рис 3. Измерения инфильтрата (папулы)</w:t>
      </w:r>
    </w:p>
    <w:p w14:paraId="7585A0B8" w14:textId="1C41C4EA" w:rsidR="008942E3" w:rsidRPr="005359E3" w:rsidRDefault="008942E3" w:rsidP="00BA3E85">
      <w:pPr>
        <w:widowControl w:val="0"/>
        <w:shd w:val="clear" w:color="auto" w:fill="FFFFFF"/>
        <w:spacing w:before="120" w:after="120" w:line="276" w:lineRule="auto"/>
        <w:jc w:val="both"/>
        <w:rPr>
          <w:b/>
          <w:bCs/>
          <w:color w:val="2E74B5" w:themeColor="accent1" w:themeShade="BF"/>
        </w:rPr>
      </w:pPr>
      <w:proofErr w:type="spellStart"/>
      <w:r w:rsidRPr="005359E3">
        <w:rPr>
          <w:b/>
          <w:bCs/>
          <w:color w:val="2E74B5" w:themeColor="accent1" w:themeShade="BF"/>
        </w:rPr>
        <w:t>Квантифероновый</w:t>
      </w:r>
      <w:proofErr w:type="spellEnd"/>
      <w:r w:rsidRPr="005359E3">
        <w:rPr>
          <w:b/>
          <w:bCs/>
          <w:color w:val="2E74B5" w:themeColor="accent1" w:themeShade="BF"/>
        </w:rPr>
        <w:t xml:space="preserve"> тест </w:t>
      </w:r>
      <w:r w:rsidR="00BA3E85" w:rsidRPr="00BA3E85">
        <w:rPr>
          <w:b/>
          <w:bCs/>
          <w:color w:val="2E74B5" w:themeColor="accent1" w:themeShade="BF"/>
        </w:rPr>
        <w:t xml:space="preserve">с использованием методам </w:t>
      </w:r>
      <w:r w:rsidRPr="005359E3">
        <w:rPr>
          <w:b/>
          <w:bCs/>
          <w:color w:val="2E74B5" w:themeColor="accent1" w:themeShade="BF"/>
        </w:rPr>
        <w:t>(</w:t>
      </w:r>
      <w:proofErr w:type="spellStart"/>
      <w:r w:rsidRPr="005359E3">
        <w:rPr>
          <w:b/>
          <w:bCs/>
          <w:color w:val="2E74B5" w:themeColor="accent1" w:themeShade="BF"/>
        </w:rPr>
        <w:t>QuantiFERON</w:t>
      </w:r>
      <w:proofErr w:type="spellEnd"/>
      <w:r w:rsidRPr="005359E3">
        <w:rPr>
          <w:b/>
          <w:bCs/>
          <w:color w:val="2E74B5" w:themeColor="accent1" w:themeShade="BF"/>
        </w:rPr>
        <w:t xml:space="preserve">®-TB </w:t>
      </w:r>
      <w:proofErr w:type="spellStart"/>
      <w:r w:rsidRPr="005359E3">
        <w:rPr>
          <w:b/>
          <w:bCs/>
          <w:color w:val="2E74B5" w:themeColor="accent1" w:themeShade="BF"/>
        </w:rPr>
        <w:t>Gold</w:t>
      </w:r>
      <w:proofErr w:type="spellEnd"/>
      <w:r w:rsidRPr="005359E3">
        <w:rPr>
          <w:b/>
          <w:bCs/>
          <w:color w:val="2E74B5" w:themeColor="accent1" w:themeShade="BF"/>
        </w:rPr>
        <w:t xml:space="preserve"> (QFT®) ELISA)</w:t>
      </w:r>
    </w:p>
    <w:p w14:paraId="22739933" w14:textId="77777777" w:rsidR="008942E3" w:rsidRPr="008B715D" w:rsidRDefault="008942E3" w:rsidP="008942E3">
      <w:pPr>
        <w:spacing w:before="120" w:after="120" w:line="276" w:lineRule="auto"/>
        <w:jc w:val="both"/>
      </w:pPr>
      <w:r w:rsidRPr="008B715D">
        <w:t xml:space="preserve">Расшифровка генома </w:t>
      </w:r>
      <w:proofErr w:type="spellStart"/>
      <w:r w:rsidRPr="008B715D">
        <w:t>M.tuberculosis</w:t>
      </w:r>
      <w:proofErr w:type="spellEnd"/>
      <w:r w:rsidRPr="008B715D">
        <w:t xml:space="preserve"> и </w:t>
      </w:r>
      <w:proofErr w:type="spellStart"/>
      <w:r w:rsidRPr="008B715D">
        <w:t>M.bovis</w:t>
      </w:r>
      <w:proofErr w:type="spellEnd"/>
      <w:r w:rsidRPr="008B715D">
        <w:t xml:space="preserve"> BCG позволила создать новые диагностические системы на основе рекомбинантных белков ESAT-6 и CFP-10. Гены в секторе RD1 кодируют синтез протеинов (ESAT-6 и CFP-10), которые являются высоко специфическими индикаторами </w:t>
      </w:r>
      <w:proofErr w:type="spellStart"/>
      <w:r w:rsidRPr="008B715D">
        <w:t>M.tuberculosis</w:t>
      </w:r>
      <w:proofErr w:type="spellEnd"/>
      <w:r w:rsidRPr="008B715D">
        <w:t xml:space="preserve">. ESAT-6 и CFP-10 отсутствуют в </w:t>
      </w:r>
      <w:proofErr w:type="spellStart"/>
      <w:r w:rsidRPr="008B715D">
        <w:t>M.bovis</w:t>
      </w:r>
      <w:proofErr w:type="spellEnd"/>
      <w:r w:rsidRPr="008B715D">
        <w:t xml:space="preserve"> BCG и во многих других микобактериях, не входящих в </w:t>
      </w:r>
      <w:proofErr w:type="spellStart"/>
      <w:r w:rsidRPr="008B715D">
        <w:t>M.tuberculosis</w:t>
      </w:r>
      <w:proofErr w:type="spellEnd"/>
      <w:r w:rsidRPr="008B715D">
        <w:t xml:space="preserve"> </w:t>
      </w:r>
      <w:proofErr w:type="spellStart"/>
      <w:r w:rsidRPr="008B715D">
        <w:t>complex</w:t>
      </w:r>
      <w:proofErr w:type="spellEnd"/>
      <w:r w:rsidRPr="008B715D">
        <w:t xml:space="preserve"> (рис. 3).</w:t>
      </w:r>
    </w:p>
    <w:p w14:paraId="47C8FD30" w14:textId="77777777" w:rsidR="008942E3" w:rsidRPr="008B715D" w:rsidRDefault="008942E3" w:rsidP="008942E3">
      <w:pPr>
        <w:spacing w:line="276" w:lineRule="auto"/>
        <w:jc w:val="both"/>
      </w:pPr>
      <w:r w:rsidRPr="008B715D">
        <w:t xml:space="preserve">                  </w:t>
      </w:r>
      <w:proofErr w:type="spellStart"/>
      <w:r w:rsidRPr="008B715D">
        <w:t>M.Tuberculosis</w:t>
      </w:r>
      <w:proofErr w:type="spellEnd"/>
      <w:r w:rsidRPr="008B715D">
        <w:t xml:space="preserve"> </w:t>
      </w:r>
      <w:r w:rsidRPr="008B715D">
        <w:tab/>
      </w:r>
      <w:r w:rsidRPr="008B715D">
        <w:tab/>
        <w:t xml:space="preserve">                                    RD1</w:t>
      </w:r>
    </w:p>
    <w:p w14:paraId="04A5F51B" w14:textId="77777777" w:rsidR="008942E3" w:rsidRPr="008B715D" w:rsidRDefault="008942E3" w:rsidP="008942E3">
      <w:pPr>
        <w:widowControl w:val="0"/>
        <w:shd w:val="clear" w:color="auto" w:fill="FFFFFF"/>
        <w:spacing w:after="240" w:line="276" w:lineRule="auto"/>
        <w:jc w:val="both"/>
        <w:rPr>
          <w:color w:val="000000"/>
        </w:rPr>
      </w:pPr>
      <w:r w:rsidRPr="008B715D">
        <w:rPr>
          <w:noProof/>
        </w:rPr>
        <w:drawing>
          <wp:inline distT="0" distB="0" distL="0" distR="0" wp14:anchorId="3359A16E" wp14:editId="1092BAC0">
            <wp:extent cx="4338166" cy="950628"/>
            <wp:effectExtent l="0" t="0" r="0" b="0"/>
            <wp:docPr id="2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0"/>
                    <a:srcRect/>
                    <a:stretch>
                      <a:fillRect/>
                    </a:stretch>
                  </pic:blipFill>
                  <pic:spPr>
                    <a:xfrm>
                      <a:off x="0" y="0"/>
                      <a:ext cx="4338166" cy="950628"/>
                    </a:xfrm>
                    <a:prstGeom prst="rect">
                      <a:avLst/>
                    </a:prstGeom>
                    <a:ln/>
                  </pic:spPr>
                </pic:pic>
              </a:graphicData>
            </a:graphic>
          </wp:inline>
        </w:drawing>
      </w:r>
    </w:p>
    <w:p w14:paraId="6DB8B80A" w14:textId="77777777" w:rsidR="008942E3" w:rsidRPr="008B715D" w:rsidRDefault="008942E3" w:rsidP="008942E3">
      <w:pPr>
        <w:spacing w:after="120" w:line="276" w:lineRule="auto"/>
        <w:jc w:val="both"/>
      </w:pPr>
      <w:r w:rsidRPr="008B715D">
        <w:t xml:space="preserve">                    </w:t>
      </w:r>
      <w:proofErr w:type="spellStart"/>
      <w:r w:rsidRPr="008B715D">
        <w:t>М.bovis</w:t>
      </w:r>
      <w:proofErr w:type="spellEnd"/>
      <w:r w:rsidRPr="008B715D">
        <w:t xml:space="preserve"> BCG</w:t>
      </w:r>
    </w:p>
    <w:p w14:paraId="6279506A" w14:textId="77777777" w:rsidR="008942E3" w:rsidRPr="008B715D" w:rsidRDefault="008942E3" w:rsidP="008942E3">
      <w:pPr>
        <w:spacing w:before="240" w:after="120" w:line="276" w:lineRule="auto"/>
        <w:jc w:val="both"/>
      </w:pPr>
      <w:r w:rsidRPr="008B715D">
        <w:t xml:space="preserve">Рис. 3. Специфические протеины </w:t>
      </w:r>
      <w:proofErr w:type="spellStart"/>
      <w:r w:rsidRPr="008B715D">
        <w:t>M.tuberculosis</w:t>
      </w:r>
      <w:proofErr w:type="spellEnd"/>
      <w:r w:rsidRPr="008B715D">
        <w:t xml:space="preserve"> для диагностики ТБИ</w:t>
      </w:r>
    </w:p>
    <w:p w14:paraId="630EEB37" w14:textId="378A0AB2" w:rsidR="008942E3" w:rsidRPr="00BA3E85" w:rsidRDefault="008942E3" w:rsidP="008942E3">
      <w:pPr>
        <w:spacing w:before="240" w:after="120" w:line="276" w:lineRule="auto"/>
        <w:jc w:val="both"/>
        <w:rPr>
          <w:b/>
          <w:bCs/>
        </w:rPr>
      </w:pPr>
      <w:bookmarkStart w:id="53" w:name="_Hlk136689743"/>
      <w:r w:rsidRPr="008B715D">
        <w:rPr>
          <w:b/>
          <w:bCs/>
        </w:rPr>
        <w:t xml:space="preserve">Процедура постановки </w:t>
      </w:r>
      <w:proofErr w:type="spellStart"/>
      <w:r w:rsidRPr="008B715D">
        <w:rPr>
          <w:b/>
          <w:bCs/>
        </w:rPr>
        <w:t>Квантиферонового</w:t>
      </w:r>
      <w:proofErr w:type="spellEnd"/>
      <w:r w:rsidRPr="008B715D">
        <w:rPr>
          <w:b/>
          <w:bCs/>
        </w:rPr>
        <w:t xml:space="preserve"> теста</w:t>
      </w:r>
      <w:r w:rsidR="00BA3E85">
        <w:rPr>
          <w:b/>
          <w:bCs/>
        </w:rPr>
        <w:t xml:space="preserve"> с использованием методам </w:t>
      </w:r>
      <w:bookmarkEnd w:id="53"/>
      <w:r w:rsidR="00BA3E85">
        <w:rPr>
          <w:b/>
          <w:bCs/>
          <w:lang w:val="en-US"/>
        </w:rPr>
        <w:t>IGRA</w:t>
      </w:r>
    </w:p>
    <w:p w14:paraId="4E628EB9" w14:textId="77777777" w:rsidR="008942E3" w:rsidRPr="008B715D" w:rsidRDefault="008942E3" w:rsidP="008942E3">
      <w:pPr>
        <w:spacing w:before="120" w:after="120" w:line="276" w:lineRule="auto"/>
        <w:jc w:val="both"/>
      </w:pPr>
      <w:r w:rsidRPr="008B715D">
        <w:t>После добавления к крови пациента специфических антигенов ESAT- 6 и CFP-10 сенсибилизированные Т лимфоциты выделяют гамма-интерферон.</w:t>
      </w:r>
    </w:p>
    <w:p w14:paraId="360A1EB5" w14:textId="77777777" w:rsidR="008942E3" w:rsidRPr="008B715D" w:rsidRDefault="008942E3" w:rsidP="008942E3">
      <w:pPr>
        <w:spacing w:line="276" w:lineRule="auto"/>
        <w:jc w:val="both"/>
      </w:pPr>
      <w:r w:rsidRPr="008B715D">
        <w:t xml:space="preserve">1. Забор цельной крови для исследования. Цельная кровь объемом по 1 мл забирается в каждую из 4-х специально разработанных пробирок: пробирки с антигенами, с </w:t>
      </w:r>
      <w:proofErr w:type="spellStart"/>
      <w:r w:rsidRPr="008B715D">
        <w:t>митогеном</w:t>
      </w:r>
      <w:proofErr w:type="spellEnd"/>
      <w:r w:rsidRPr="008B715D">
        <w:t xml:space="preserve"> и в нулевую (контрольную) пробирку (рис. 4). Проводится количественное определение γ - интерферона, высвобождаемого сенсибилизированными Т-клетками, стимулированными </w:t>
      </w:r>
      <w:proofErr w:type="spellStart"/>
      <w:r w:rsidRPr="008B715D">
        <w:t>in</w:t>
      </w:r>
      <w:proofErr w:type="spellEnd"/>
      <w:r w:rsidRPr="008B715D">
        <w:t xml:space="preserve"> </w:t>
      </w:r>
      <w:proofErr w:type="spellStart"/>
      <w:r w:rsidRPr="008B715D">
        <w:t>vitro</w:t>
      </w:r>
      <w:proofErr w:type="spellEnd"/>
      <w:r w:rsidRPr="008B715D">
        <w:t xml:space="preserve"> специфическими антигенами M. </w:t>
      </w:r>
      <w:proofErr w:type="spellStart"/>
      <w:r w:rsidRPr="008B715D">
        <w:t>Tuberculosis</w:t>
      </w:r>
      <w:proofErr w:type="spellEnd"/>
      <w:r w:rsidRPr="008B715D">
        <w:t>.</w:t>
      </w:r>
    </w:p>
    <w:p w14:paraId="3D48D4E1" w14:textId="77777777" w:rsidR="008942E3" w:rsidRPr="008B715D" w:rsidRDefault="008942E3" w:rsidP="008942E3">
      <w:pPr>
        <w:spacing w:before="120" w:after="120" w:line="276" w:lineRule="auto"/>
        <w:jc w:val="both"/>
      </w:pPr>
    </w:p>
    <w:p w14:paraId="2E1B8E63" w14:textId="77777777" w:rsidR="008942E3" w:rsidRPr="008B715D" w:rsidRDefault="008942E3" w:rsidP="008942E3">
      <w:pPr>
        <w:spacing w:before="280" w:after="280" w:line="276" w:lineRule="auto"/>
        <w:jc w:val="both"/>
        <w:rPr>
          <w:highlight w:val="cyan"/>
        </w:rPr>
      </w:pPr>
      <w:r w:rsidRPr="008B715D">
        <w:rPr>
          <w:noProof/>
        </w:rPr>
        <w:lastRenderedPageBreak/>
        <w:drawing>
          <wp:inline distT="0" distB="0" distL="0" distR="0" wp14:anchorId="68131DA8" wp14:editId="4065A1EE">
            <wp:extent cx="4189131" cy="1737001"/>
            <wp:effectExtent l="0" t="0" r="0" b="0"/>
            <wp:docPr id="2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1"/>
                    <a:srcRect/>
                    <a:stretch>
                      <a:fillRect/>
                    </a:stretch>
                  </pic:blipFill>
                  <pic:spPr>
                    <a:xfrm>
                      <a:off x="0" y="0"/>
                      <a:ext cx="4189131" cy="1737001"/>
                    </a:xfrm>
                    <a:prstGeom prst="rect">
                      <a:avLst/>
                    </a:prstGeom>
                    <a:ln/>
                  </pic:spPr>
                </pic:pic>
              </a:graphicData>
            </a:graphic>
          </wp:inline>
        </w:drawing>
      </w:r>
    </w:p>
    <w:p w14:paraId="72322CDA" w14:textId="06BC2F7D" w:rsidR="008942E3" w:rsidRPr="008B715D" w:rsidRDefault="008942E3" w:rsidP="008942E3">
      <w:pPr>
        <w:spacing w:before="280" w:after="280" w:line="276" w:lineRule="auto"/>
        <w:jc w:val="both"/>
      </w:pPr>
      <w:r w:rsidRPr="008B715D">
        <w:t>Рис</w:t>
      </w:r>
      <w:r w:rsidR="0083013F" w:rsidRPr="008B715D">
        <w:t>унок</w:t>
      </w:r>
      <w:r w:rsidRPr="008B715D">
        <w:t xml:space="preserve"> 4. Пробирки для исследования крови</w:t>
      </w:r>
    </w:p>
    <w:p w14:paraId="09EF8C94" w14:textId="77777777" w:rsidR="008942E3" w:rsidRPr="008B715D" w:rsidRDefault="008942E3" w:rsidP="008942E3">
      <w:pPr>
        <w:numPr>
          <w:ilvl w:val="0"/>
          <w:numId w:val="15"/>
        </w:numPr>
        <w:spacing w:line="276" w:lineRule="auto"/>
        <w:jc w:val="both"/>
      </w:pPr>
      <w:r w:rsidRPr="008B715D">
        <w:t xml:space="preserve">Пробирка </w:t>
      </w:r>
      <w:proofErr w:type="spellStart"/>
      <w:r w:rsidRPr="008B715D">
        <w:t>Nil</w:t>
      </w:r>
      <w:proofErr w:type="spellEnd"/>
      <w:r w:rsidRPr="008B715D">
        <w:t xml:space="preserve"> является отрицательно-контрольной. В нее добавляют гепарин. В норме гамма-интерферон выделяться не должен. </w:t>
      </w:r>
    </w:p>
    <w:p w14:paraId="45F0B41A" w14:textId="77777777" w:rsidR="008942E3" w:rsidRPr="008B715D" w:rsidRDefault="008942E3" w:rsidP="008942E3">
      <w:pPr>
        <w:numPr>
          <w:ilvl w:val="0"/>
          <w:numId w:val="15"/>
        </w:numPr>
        <w:spacing w:line="276" w:lineRule="auto"/>
        <w:jc w:val="both"/>
      </w:pPr>
      <w:r w:rsidRPr="008B715D">
        <w:t xml:space="preserve">Пробирка </w:t>
      </w:r>
      <w:proofErr w:type="spellStart"/>
      <w:r w:rsidRPr="008B715D">
        <w:t>Mitogen</w:t>
      </w:r>
      <w:proofErr w:type="spellEnd"/>
      <w:r w:rsidRPr="008B715D">
        <w:t xml:space="preserve"> положительно-контрольная. В нее добавляют фито гемагглютинин. В ответ выделяется гамма-интерферон. В этих двух пробирках проверяют нормальную реакцию иммунных клеток крови по выработке интерферона.</w:t>
      </w:r>
    </w:p>
    <w:p w14:paraId="3E3A14F9" w14:textId="77777777" w:rsidR="008942E3" w:rsidRPr="008B715D" w:rsidRDefault="008942E3" w:rsidP="008942E3">
      <w:pPr>
        <w:numPr>
          <w:ilvl w:val="0"/>
          <w:numId w:val="15"/>
        </w:numPr>
        <w:spacing w:line="276" w:lineRule="auto"/>
        <w:jc w:val="both"/>
      </w:pPr>
      <w:r w:rsidRPr="008B715D">
        <w:t>Пробирка TB1 содержит пептиды, полученные из ESAT-6 и CFP-10, предназначенные для выявления клеточного иммунного ответа от CD4-T-лимфоцитов хелперов.</w:t>
      </w:r>
    </w:p>
    <w:p w14:paraId="17752514" w14:textId="105B08DB" w:rsidR="008942E3" w:rsidRPr="008B715D" w:rsidRDefault="008942E3" w:rsidP="0011433F">
      <w:pPr>
        <w:numPr>
          <w:ilvl w:val="0"/>
          <w:numId w:val="15"/>
        </w:numPr>
        <w:spacing w:after="120" w:line="276" w:lineRule="auto"/>
        <w:ind w:left="700"/>
        <w:jc w:val="both"/>
      </w:pPr>
      <w:r w:rsidRPr="008B715D">
        <w:t>Пробирка ТВ2 содержит новые пептиды, способные стимулировать секрецию гамма-интерферона CD4 и CD8 лимфоцитами.</w:t>
      </w:r>
    </w:p>
    <w:p w14:paraId="041C1D4D" w14:textId="77777777" w:rsidR="008942E3" w:rsidRPr="008B715D" w:rsidRDefault="008942E3" w:rsidP="008942E3">
      <w:pPr>
        <w:spacing w:after="120" w:line="276" w:lineRule="auto"/>
        <w:jc w:val="both"/>
      </w:pPr>
      <w:r w:rsidRPr="008B715D">
        <w:t xml:space="preserve">2. Получение плазмы крови. Проводится центрифугирование (15 мин) и </w:t>
      </w:r>
      <w:proofErr w:type="spellStart"/>
      <w:r w:rsidRPr="008B715D">
        <w:t>инкубирование</w:t>
      </w:r>
      <w:proofErr w:type="spellEnd"/>
      <w:r w:rsidRPr="008B715D">
        <w:t xml:space="preserve"> пробирок в течение 16-24 ч, сбор плазмы для проведения анализа.</w:t>
      </w:r>
    </w:p>
    <w:p w14:paraId="459CCCD1" w14:textId="698103C8" w:rsidR="008942E3" w:rsidRDefault="008942E3" w:rsidP="008942E3">
      <w:pPr>
        <w:spacing w:before="120" w:after="120" w:line="276" w:lineRule="auto"/>
        <w:jc w:val="both"/>
      </w:pPr>
      <w:r w:rsidRPr="008B715D">
        <w:t>3. Измерение уровня ИНФ-γ. Определение ИНФ-γ в плазме крови методом ИФА с использованием любого имеющегося оборудования для ИФА.</w:t>
      </w:r>
    </w:p>
    <w:p w14:paraId="2B6A5075" w14:textId="77777777" w:rsidR="008942E3" w:rsidRPr="008B715D" w:rsidRDefault="008942E3" w:rsidP="008942E3">
      <w:pPr>
        <w:spacing w:line="276" w:lineRule="auto"/>
        <w:jc w:val="both"/>
      </w:pPr>
      <w:r w:rsidRPr="008B715D">
        <w:t>4. Анализ результатов.</w:t>
      </w:r>
    </w:p>
    <w:p w14:paraId="289D6CE0" w14:textId="77777777" w:rsidR="008942E3" w:rsidRPr="008B715D" w:rsidRDefault="008942E3" w:rsidP="008942E3">
      <w:pPr>
        <w:widowControl w:val="0"/>
        <w:shd w:val="clear" w:color="auto" w:fill="FFFFFF"/>
        <w:spacing w:after="240" w:line="276" w:lineRule="auto"/>
        <w:jc w:val="both"/>
        <w:rPr>
          <w:color w:val="000000"/>
        </w:rPr>
      </w:pPr>
      <w:r w:rsidRPr="008B715D">
        <w:rPr>
          <w:noProof/>
        </w:rPr>
        <w:drawing>
          <wp:inline distT="0" distB="0" distL="0" distR="0" wp14:anchorId="1601F085" wp14:editId="6374D59D">
            <wp:extent cx="5767200" cy="3276000"/>
            <wp:effectExtent l="0" t="0" r="0" b="635"/>
            <wp:docPr id="3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2"/>
                    <a:srcRect/>
                    <a:stretch>
                      <a:fillRect/>
                    </a:stretch>
                  </pic:blipFill>
                  <pic:spPr>
                    <a:xfrm>
                      <a:off x="0" y="0"/>
                      <a:ext cx="5828507" cy="3310825"/>
                    </a:xfrm>
                    <a:prstGeom prst="rect">
                      <a:avLst/>
                    </a:prstGeom>
                    <a:ln/>
                  </pic:spPr>
                </pic:pic>
              </a:graphicData>
            </a:graphic>
          </wp:inline>
        </w:drawing>
      </w:r>
    </w:p>
    <w:p w14:paraId="3A669515" w14:textId="400D558B" w:rsidR="008942E3" w:rsidRPr="005359E3" w:rsidRDefault="006A5B36" w:rsidP="0011433F">
      <w:pPr>
        <w:spacing w:after="200" w:line="276" w:lineRule="auto"/>
        <w:rPr>
          <w:b/>
          <w:bCs/>
          <w:color w:val="2E74B5" w:themeColor="accent1" w:themeShade="BF"/>
        </w:rPr>
      </w:pPr>
      <w:r>
        <w:rPr>
          <w:b/>
          <w:bCs/>
          <w:color w:val="2E74B5" w:themeColor="accent1" w:themeShade="BF"/>
        </w:rPr>
        <w:br w:type="page"/>
      </w:r>
      <w:proofErr w:type="spellStart"/>
      <w:r w:rsidR="008942E3" w:rsidRPr="005359E3">
        <w:rPr>
          <w:b/>
          <w:bCs/>
          <w:color w:val="2E74B5" w:themeColor="accent1" w:themeShade="BF"/>
        </w:rPr>
        <w:lastRenderedPageBreak/>
        <w:t>Диаскин</w:t>
      </w:r>
      <w:proofErr w:type="spellEnd"/>
      <w:r w:rsidR="00243C5C">
        <w:rPr>
          <w:b/>
          <w:bCs/>
          <w:color w:val="2E74B5" w:themeColor="accent1" w:themeShade="BF"/>
        </w:rPr>
        <w:t>-</w:t>
      </w:r>
      <w:r w:rsidR="008942E3" w:rsidRPr="005359E3">
        <w:rPr>
          <w:b/>
          <w:bCs/>
          <w:color w:val="2E74B5" w:themeColor="accent1" w:themeShade="BF"/>
        </w:rPr>
        <w:t>тест – кожная проба с АТР (аллерген туберкулезный рекомбинантный)</w:t>
      </w:r>
      <w:bookmarkStart w:id="54" w:name="_Toc132274515"/>
      <w:bookmarkStart w:id="55" w:name="_Toc132275469"/>
    </w:p>
    <w:p w14:paraId="0C7219F4" w14:textId="78BAFDB3" w:rsidR="008942E3" w:rsidRPr="008B715D" w:rsidRDefault="008942E3" w:rsidP="008B715D">
      <w:pPr>
        <w:keepNext/>
        <w:widowControl w:val="0"/>
        <w:shd w:val="clear" w:color="auto" w:fill="FFFFFF"/>
        <w:spacing w:before="120" w:after="120" w:line="276" w:lineRule="auto"/>
        <w:jc w:val="both"/>
        <w:rPr>
          <w:color w:val="0D0D0D" w:themeColor="text1" w:themeTint="F2"/>
        </w:rPr>
      </w:pPr>
      <w:proofErr w:type="spellStart"/>
      <w:r w:rsidRPr="008B715D">
        <w:t>Диаскин</w:t>
      </w:r>
      <w:proofErr w:type="spellEnd"/>
      <w:r w:rsidR="003C5DA6">
        <w:t>-</w:t>
      </w:r>
      <w:r w:rsidRPr="008B715D">
        <w:t xml:space="preserve">тест </w:t>
      </w:r>
      <w:r w:rsidR="00BA3E85">
        <w:t>-</w:t>
      </w:r>
      <w:r w:rsidRPr="008B715D">
        <w:t xml:space="preserve"> это внутрикожный диагностический тест.</w:t>
      </w:r>
      <w:bookmarkEnd w:id="54"/>
      <w:bookmarkEnd w:id="55"/>
      <w:r w:rsidRPr="008B715D">
        <w:t xml:space="preserve"> </w:t>
      </w:r>
      <w:r w:rsidRPr="008B715D">
        <w:rPr>
          <w:color w:val="0D0D0D" w:themeColor="text1" w:themeTint="F2"/>
        </w:rPr>
        <w:t xml:space="preserve">Одна доза (0,1 мл) препарата содержит: рекомбинантный белок CFP10-ESAT6 (0,2 мкг), фенол (0,25мг) в качестве консерванта, </w:t>
      </w:r>
      <w:proofErr w:type="spellStart"/>
      <w:r w:rsidRPr="008B715D">
        <w:rPr>
          <w:color w:val="0D0D0D" w:themeColor="text1" w:themeTint="F2"/>
        </w:rPr>
        <w:t>полисорб</w:t>
      </w:r>
      <w:r w:rsidR="008B715D" w:rsidRPr="008B715D">
        <w:rPr>
          <w:color w:val="0D0D0D" w:themeColor="text1" w:themeTint="F2"/>
        </w:rPr>
        <w:t>и</w:t>
      </w:r>
      <w:r w:rsidRPr="008B715D">
        <w:rPr>
          <w:color w:val="0D0D0D" w:themeColor="text1" w:themeTint="F2"/>
        </w:rPr>
        <w:t>т</w:t>
      </w:r>
      <w:proofErr w:type="spellEnd"/>
      <w:r w:rsidRPr="008B715D">
        <w:rPr>
          <w:color w:val="0D0D0D" w:themeColor="text1" w:themeTint="F2"/>
        </w:rPr>
        <w:t xml:space="preserve"> 80 (твин 80) в качестве стабилизатора, натрий фосфорнокислый </w:t>
      </w:r>
      <w:proofErr w:type="spellStart"/>
      <w:r w:rsidRPr="008B715D">
        <w:rPr>
          <w:color w:val="0D0D0D" w:themeColor="text1" w:themeTint="F2"/>
        </w:rPr>
        <w:t>двузамещенный</w:t>
      </w:r>
      <w:proofErr w:type="spellEnd"/>
      <w:r w:rsidRPr="008B715D">
        <w:rPr>
          <w:color w:val="0D0D0D" w:themeColor="text1" w:themeTint="F2"/>
        </w:rPr>
        <w:t xml:space="preserve"> 2-водный, натрия хлорид, калий фосфорнокислый однозамещенный, воду для инъекций – до 0,1 мл.</w:t>
      </w:r>
    </w:p>
    <w:p w14:paraId="105A5885" w14:textId="77777777" w:rsidR="008942E3" w:rsidRPr="008B715D" w:rsidRDefault="008942E3" w:rsidP="008942E3">
      <w:pPr>
        <w:spacing w:before="120" w:after="120" w:line="276" w:lineRule="auto"/>
        <w:jc w:val="both"/>
        <w:rPr>
          <w:color w:val="0D0D0D" w:themeColor="text1" w:themeTint="F2"/>
        </w:rPr>
      </w:pPr>
      <w:r w:rsidRPr="008B715D">
        <w:rPr>
          <w:color w:val="0D0D0D" w:themeColor="text1" w:themeTint="F2"/>
        </w:rPr>
        <w:t xml:space="preserve">Технология - такая же, как при проведении пробы Манту - внутрикожная проба. Инъекцию препарата для проведения </w:t>
      </w:r>
      <w:proofErr w:type="spellStart"/>
      <w:r w:rsidRPr="008B715D">
        <w:rPr>
          <w:color w:val="0D0D0D" w:themeColor="text1" w:themeTint="F2"/>
        </w:rPr>
        <w:t>Диаскинтеста</w:t>
      </w:r>
      <w:proofErr w:type="spellEnd"/>
      <w:r w:rsidRPr="008B715D">
        <w:rPr>
          <w:color w:val="0D0D0D" w:themeColor="text1" w:themeTint="F2"/>
        </w:rPr>
        <w:t xml:space="preserve"> проводят также, как при пробе Манту: строго </w:t>
      </w:r>
      <w:proofErr w:type="spellStart"/>
      <w:r w:rsidRPr="008B715D">
        <w:rPr>
          <w:color w:val="0D0D0D" w:themeColor="text1" w:themeTint="F2"/>
        </w:rPr>
        <w:t>внутрикожно</w:t>
      </w:r>
      <w:proofErr w:type="spellEnd"/>
      <w:r w:rsidRPr="008B715D">
        <w:rPr>
          <w:color w:val="0D0D0D" w:themeColor="text1" w:themeTint="F2"/>
        </w:rPr>
        <w:t>, в области средней трети предплечья, тонкой иглой. Результат считывается через 72 ч с момента инъекции. Врач оценивает диаметр красного пятна (гиперемии) и уплотнения (папулы) которые образовались на месте инъекции.</w:t>
      </w:r>
    </w:p>
    <w:p w14:paraId="7502A69A" w14:textId="77777777" w:rsidR="008942E3" w:rsidRPr="008B715D" w:rsidRDefault="008942E3" w:rsidP="008B715D">
      <w:pPr>
        <w:spacing w:line="276" w:lineRule="auto"/>
        <w:jc w:val="both"/>
        <w:rPr>
          <w:color w:val="0D0D0D" w:themeColor="text1" w:themeTint="F2"/>
        </w:rPr>
      </w:pPr>
      <w:r w:rsidRPr="008B715D">
        <w:rPr>
          <w:color w:val="0D0D0D" w:themeColor="text1" w:themeTint="F2"/>
        </w:rPr>
        <w:t>В детских коллективах, где имеется карантин по детским инфекциям, проба проводится только после снятия карантина. </w:t>
      </w:r>
    </w:p>
    <w:p w14:paraId="01BE5C4F" w14:textId="77777777" w:rsidR="008942E3" w:rsidRPr="008B715D" w:rsidRDefault="008942E3" w:rsidP="008B715D">
      <w:pPr>
        <w:spacing w:line="276" w:lineRule="auto"/>
        <w:jc w:val="both"/>
        <w:rPr>
          <w:color w:val="0D0D0D" w:themeColor="text1" w:themeTint="F2"/>
        </w:rPr>
      </w:pPr>
      <w:r w:rsidRPr="008B715D">
        <w:rPr>
          <w:color w:val="0D0D0D" w:themeColor="text1" w:themeTint="F2"/>
        </w:rPr>
        <w:t>Если профилактические прививки уже проведены, то пробу с препаратом осуществляют не ранее, чем 1 месяц после прививки.</w:t>
      </w:r>
    </w:p>
    <w:p w14:paraId="7EE7E7A3" w14:textId="77777777" w:rsidR="008942E3" w:rsidRPr="008B715D" w:rsidRDefault="008942E3" w:rsidP="008B715D">
      <w:pPr>
        <w:widowControl w:val="0"/>
        <w:shd w:val="clear" w:color="auto" w:fill="FFFFFF"/>
        <w:autoSpaceDE w:val="0"/>
        <w:autoSpaceDN w:val="0"/>
        <w:adjustRightInd w:val="0"/>
        <w:spacing w:before="250" w:line="276" w:lineRule="auto"/>
        <w:jc w:val="both"/>
        <w:rPr>
          <w:b/>
          <w:bCs/>
          <w:color w:val="2E74B5" w:themeColor="accent1" w:themeShade="BF"/>
        </w:rPr>
      </w:pPr>
      <w:r w:rsidRPr="008B715D">
        <w:rPr>
          <w:b/>
          <w:bCs/>
          <w:color w:val="2E74B5" w:themeColor="accent1" w:themeShade="BF"/>
          <w:spacing w:val="7"/>
        </w:rPr>
        <w:t>Учет результатов тестирования</w:t>
      </w:r>
    </w:p>
    <w:p w14:paraId="21AE471D" w14:textId="77777777" w:rsidR="008942E3" w:rsidRPr="008B715D" w:rsidRDefault="008942E3" w:rsidP="008B715D">
      <w:pPr>
        <w:widowControl w:val="0"/>
        <w:shd w:val="clear" w:color="auto" w:fill="FFFFFF"/>
        <w:autoSpaceDE w:val="0"/>
        <w:autoSpaceDN w:val="0"/>
        <w:adjustRightInd w:val="0"/>
        <w:spacing w:before="115" w:line="276" w:lineRule="auto"/>
        <w:jc w:val="both"/>
        <w:rPr>
          <w:color w:val="000000"/>
          <w:spacing w:val="6"/>
        </w:rPr>
      </w:pPr>
      <w:r w:rsidRPr="008B715D">
        <w:rPr>
          <w:color w:val="000000"/>
          <w:spacing w:val="7"/>
        </w:rPr>
        <w:t xml:space="preserve">Результаты тестов фиксируются в учетной форме </w:t>
      </w:r>
      <w:r w:rsidRPr="008B715D">
        <w:rPr>
          <w:color w:val="000000"/>
          <w:spacing w:val="6"/>
        </w:rPr>
        <w:t xml:space="preserve">№063/У, у детей, посещающих детские учреждения (ясли, сад, </w:t>
      </w:r>
      <w:r w:rsidRPr="008B715D">
        <w:rPr>
          <w:color w:val="000000"/>
          <w:spacing w:val="8"/>
        </w:rPr>
        <w:t>школу) в медицинской карте (форма №026/У), у неорганизо</w:t>
      </w:r>
      <w:r w:rsidRPr="008B715D">
        <w:rPr>
          <w:color w:val="000000"/>
          <w:spacing w:val="8"/>
        </w:rPr>
        <w:softHyphen/>
      </w:r>
      <w:r w:rsidRPr="008B715D">
        <w:rPr>
          <w:color w:val="000000"/>
          <w:spacing w:val="6"/>
        </w:rPr>
        <w:t>ванных детей в истории развития ребенка (форма №112/У).</w:t>
      </w:r>
    </w:p>
    <w:p w14:paraId="35EAE77F" w14:textId="77777777" w:rsidR="008942E3" w:rsidRPr="008B715D" w:rsidRDefault="008942E3" w:rsidP="008B715D">
      <w:pPr>
        <w:widowControl w:val="0"/>
        <w:shd w:val="clear" w:color="auto" w:fill="FFFFFF"/>
        <w:autoSpaceDE w:val="0"/>
        <w:autoSpaceDN w:val="0"/>
        <w:adjustRightInd w:val="0"/>
        <w:spacing w:before="134" w:line="276" w:lineRule="auto"/>
        <w:jc w:val="both"/>
      </w:pPr>
      <w:r w:rsidRPr="008B715D">
        <w:rPr>
          <w:color w:val="000000"/>
          <w:spacing w:val="3"/>
        </w:rPr>
        <w:t>При этом отмечается:</w:t>
      </w:r>
    </w:p>
    <w:p w14:paraId="0FBFC350" w14:textId="77777777" w:rsidR="008942E3" w:rsidRPr="008B715D" w:rsidRDefault="008942E3" w:rsidP="008B715D">
      <w:pPr>
        <w:pStyle w:val="a3"/>
        <w:widowControl w:val="0"/>
        <w:numPr>
          <w:ilvl w:val="0"/>
          <w:numId w:val="3"/>
        </w:numPr>
        <w:shd w:val="clear" w:color="auto" w:fill="FFFFFF"/>
        <w:tabs>
          <w:tab w:val="left" w:pos="571"/>
        </w:tabs>
        <w:autoSpaceDE w:val="0"/>
        <w:autoSpaceDN w:val="0"/>
        <w:adjustRightInd w:val="0"/>
        <w:spacing w:before="120" w:line="276" w:lineRule="auto"/>
        <w:ind w:left="417"/>
        <w:jc w:val="both"/>
      </w:pPr>
      <w:r w:rsidRPr="008B715D">
        <w:rPr>
          <w:color w:val="000000"/>
          <w:spacing w:val="4"/>
        </w:rPr>
        <w:t xml:space="preserve">учреждение, выпустившее препарат, серия, </w:t>
      </w:r>
      <w:r w:rsidRPr="008B715D">
        <w:rPr>
          <w:color w:val="000000"/>
          <w:spacing w:val="8"/>
        </w:rPr>
        <w:t>контрольный номер и дата его годности;</w:t>
      </w:r>
    </w:p>
    <w:p w14:paraId="4AB4952D" w14:textId="77777777" w:rsidR="008942E3" w:rsidRPr="008B715D" w:rsidRDefault="008942E3" w:rsidP="008B715D">
      <w:pPr>
        <w:pStyle w:val="a3"/>
        <w:widowControl w:val="0"/>
        <w:numPr>
          <w:ilvl w:val="0"/>
          <w:numId w:val="3"/>
        </w:numPr>
        <w:shd w:val="clear" w:color="auto" w:fill="FFFFFF"/>
        <w:tabs>
          <w:tab w:val="left" w:pos="571"/>
        </w:tabs>
        <w:autoSpaceDE w:val="0"/>
        <w:autoSpaceDN w:val="0"/>
        <w:adjustRightInd w:val="0"/>
        <w:spacing w:before="120" w:line="276" w:lineRule="auto"/>
        <w:ind w:left="417"/>
        <w:jc w:val="both"/>
      </w:pPr>
      <w:r w:rsidRPr="008B715D">
        <w:rPr>
          <w:color w:val="000000"/>
          <w:spacing w:val="9"/>
        </w:rPr>
        <w:t>дата проведения теста;</w:t>
      </w:r>
    </w:p>
    <w:p w14:paraId="0CCBB345" w14:textId="77777777" w:rsidR="008942E3" w:rsidRPr="008B715D" w:rsidRDefault="008942E3" w:rsidP="008B715D">
      <w:pPr>
        <w:pStyle w:val="a3"/>
        <w:widowControl w:val="0"/>
        <w:numPr>
          <w:ilvl w:val="0"/>
          <w:numId w:val="3"/>
        </w:numPr>
        <w:shd w:val="clear" w:color="auto" w:fill="FFFFFF"/>
        <w:tabs>
          <w:tab w:val="left" w:pos="571"/>
        </w:tabs>
        <w:autoSpaceDE w:val="0"/>
        <w:autoSpaceDN w:val="0"/>
        <w:adjustRightInd w:val="0"/>
        <w:spacing w:before="120" w:line="276" w:lineRule="auto"/>
        <w:ind w:left="417"/>
        <w:jc w:val="both"/>
      </w:pPr>
      <w:r w:rsidRPr="008B715D">
        <w:rPr>
          <w:color w:val="000000"/>
          <w:spacing w:val="8"/>
        </w:rPr>
        <w:t>использование правой или левой руки (для ТКП);</w:t>
      </w:r>
    </w:p>
    <w:p w14:paraId="7DA92253" w14:textId="77777777" w:rsidR="008942E3" w:rsidRPr="008B715D" w:rsidRDefault="008942E3" w:rsidP="008942E3">
      <w:pPr>
        <w:pStyle w:val="a3"/>
        <w:widowControl w:val="0"/>
        <w:numPr>
          <w:ilvl w:val="0"/>
          <w:numId w:val="3"/>
        </w:numPr>
        <w:shd w:val="clear" w:color="auto" w:fill="FFFFFF"/>
        <w:tabs>
          <w:tab w:val="left" w:pos="571"/>
        </w:tabs>
        <w:autoSpaceDE w:val="0"/>
        <w:autoSpaceDN w:val="0"/>
        <w:adjustRightInd w:val="0"/>
        <w:spacing w:before="120" w:line="276" w:lineRule="auto"/>
        <w:ind w:left="417"/>
        <w:jc w:val="both"/>
      </w:pPr>
      <w:r w:rsidRPr="008B715D">
        <w:rPr>
          <w:color w:val="000000"/>
          <w:spacing w:val="7"/>
        </w:rPr>
        <w:t xml:space="preserve">результаты теста (для ТКП результаты фиксируются </w:t>
      </w:r>
      <w:r w:rsidRPr="008B715D">
        <w:rPr>
          <w:color w:val="000000"/>
          <w:spacing w:val="6"/>
        </w:rPr>
        <w:t>обязательно</w:t>
      </w:r>
      <w:r w:rsidRPr="008B715D">
        <w:rPr>
          <w:color w:val="000000"/>
          <w:spacing w:val="7"/>
        </w:rPr>
        <w:t xml:space="preserve"> в виде </w:t>
      </w:r>
      <w:r w:rsidRPr="008B715D">
        <w:rPr>
          <w:color w:val="000000"/>
          <w:spacing w:val="3"/>
        </w:rPr>
        <w:t>размера инфильтрата в мм).</w:t>
      </w:r>
    </w:p>
    <w:p w14:paraId="5C96B633" w14:textId="77777777" w:rsidR="008942E3" w:rsidRPr="000C62F5" w:rsidRDefault="008942E3" w:rsidP="008942E3">
      <w:pPr>
        <w:spacing w:line="276" w:lineRule="auto"/>
        <w:rPr>
          <w:color w:val="2E74B5" w:themeColor="accent1" w:themeShade="BF"/>
          <w:sz w:val="22"/>
          <w:szCs w:val="22"/>
        </w:rPr>
        <w:sectPr w:rsidR="008942E3" w:rsidRPr="000C62F5" w:rsidSect="00026C51">
          <w:pgSz w:w="11906" w:h="16838"/>
          <w:pgMar w:top="1134" w:right="850" w:bottom="1134" w:left="1701" w:header="708" w:footer="708" w:gutter="0"/>
          <w:cols w:space="708"/>
          <w:docGrid w:linePitch="360"/>
        </w:sectPr>
      </w:pPr>
    </w:p>
    <w:p w14:paraId="1CD899AC" w14:textId="77777777" w:rsidR="008942E3" w:rsidRDefault="008942E3" w:rsidP="008942E3">
      <w:pPr>
        <w:pStyle w:val="10"/>
        <w:spacing w:before="0"/>
        <w:jc w:val="center"/>
        <w:rPr>
          <w:rFonts w:cs="Times New Roman"/>
        </w:rPr>
      </w:pPr>
      <w:bookmarkStart w:id="56" w:name="_Toc136686709"/>
      <w:r>
        <w:rPr>
          <w:rFonts w:cs="Times New Roman"/>
        </w:rPr>
        <w:lastRenderedPageBreak/>
        <w:t xml:space="preserve">Приложение С. </w:t>
      </w:r>
      <w:r w:rsidRPr="00856C5D">
        <w:rPr>
          <w:rFonts w:cs="Times New Roman"/>
        </w:rPr>
        <w:t>Информация для пациента</w:t>
      </w:r>
      <w:bookmarkEnd w:id="56"/>
    </w:p>
    <w:p w14:paraId="200485A9" w14:textId="77777777" w:rsidR="00BD6A0E" w:rsidRPr="005A085C" w:rsidRDefault="00BD6A0E" w:rsidP="00243C5C">
      <w:pPr>
        <w:spacing w:before="120" w:line="276" w:lineRule="auto"/>
        <w:jc w:val="both"/>
        <w:rPr>
          <w:b/>
          <w:color w:val="2E74B5" w:themeColor="accent1" w:themeShade="BF"/>
          <w:sz w:val="28"/>
          <w:szCs w:val="28"/>
        </w:rPr>
      </w:pPr>
      <w:bookmarkStart w:id="57" w:name="_Hlk113375083"/>
      <w:r w:rsidRPr="005A085C">
        <w:rPr>
          <w:b/>
          <w:color w:val="2E74B5" w:themeColor="accent1" w:themeShade="BF"/>
          <w:sz w:val="28"/>
          <w:szCs w:val="28"/>
        </w:rPr>
        <w:t>Зачем нужно проводить профилактическое лечение   туберкулеза, если я не болею туберкулезом?</w:t>
      </w:r>
    </w:p>
    <w:p w14:paraId="2C99C4FD" w14:textId="1E298AB4" w:rsidR="00BD6A0E" w:rsidRPr="000863C6" w:rsidRDefault="00BD6A0E" w:rsidP="00FB3541">
      <w:pPr>
        <w:spacing w:line="276" w:lineRule="auto"/>
        <w:jc w:val="both"/>
        <w:rPr>
          <w:color w:val="000000" w:themeColor="text1"/>
        </w:rPr>
      </w:pPr>
      <w:r w:rsidRPr="00BD6A0E">
        <w:rPr>
          <w:color w:val="000000" w:themeColor="text1"/>
        </w:rPr>
        <w:t xml:space="preserve">Если ваш врач или медработник предлагает вам </w:t>
      </w:r>
      <w:proofErr w:type="spellStart"/>
      <w:r w:rsidRPr="00BD6A0E">
        <w:rPr>
          <w:color w:val="000000" w:themeColor="text1"/>
        </w:rPr>
        <w:t>пройти</w:t>
      </w:r>
      <w:proofErr w:type="spellEnd"/>
      <w:r w:rsidRPr="00BD6A0E">
        <w:rPr>
          <w:color w:val="000000" w:themeColor="text1"/>
        </w:rPr>
        <w:t xml:space="preserve"> курс ПЛТ, это означает, что, по его мнению, вы подвержены повышенному риску перехода </w:t>
      </w:r>
      <w:proofErr w:type="spellStart"/>
      <w:r w:rsidRPr="00BD6A0E">
        <w:rPr>
          <w:color w:val="000000" w:themeColor="text1"/>
        </w:rPr>
        <w:t>туберкулезнои</w:t>
      </w:r>
      <w:proofErr w:type="spellEnd"/>
      <w:r w:rsidRPr="00BD6A0E">
        <w:rPr>
          <w:color w:val="000000" w:themeColor="text1"/>
        </w:rPr>
        <w:t xml:space="preserve">̆ инфекции в активную форму заболевания. Прохождение полного курса ПЛТ может предотвратить заболевание ТБ. </w:t>
      </w:r>
    </w:p>
    <w:p w14:paraId="5A4847B8" w14:textId="77777777" w:rsidR="007F540F" w:rsidRPr="005A085C" w:rsidRDefault="007F540F" w:rsidP="00243C5C">
      <w:pPr>
        <w:spacing w:before="120" w:line="276" w:lineRule="auto"/>
        <w:jc w:val="both"/>
        <w:rPr>
          <w:b/>
          <w:bCs/>
          <w:color w:val="2E74B5" w:themeColor="accent1" w:themeShade="BF"/>
          <w:sz w:val="28"/>
          <w:szCs w:val="28"/>
        </w:rPr>
      </w:pPr>
      <w:r w:rsidRPr="005A085C">
        <w:rPr>
          <w:b/>
          <w:bCs/>
          <w:color w:val="2E74B5" w:themeColor="accent1" w:themeShade="BF"/>
          <w:sz w:val="28"/>
          <w:szCs w:val="28"/>
        </w:rPr>
        <w:t xml:space="preserve">Я веду здоровый образ жизни – как я могу заразиться туберкулезом? </w:t>
      </w:r>
    </w:p>
    <w:p w14:paraId="6111E375" w14:textId="0976B784" w:rsidR="00A476B6" w:rsidRPr="0064368C" w:rsidRDefault="0064368C" w:rsidP="00FB3541">
      <w:pPr>
        <w:spacing w:line="276" w:lineRule="auto"/>
        <w:jc w:val="both"/>
        <w:rPr>
          <w:color w:val="000000" w:themeColor="text1"/>
        </w:rPr>
      </w:pPr>
      <w:r w:rsidRPr="0064368C">
        <w:rPr>
          <w:color w:val="000000" w:themeColor="text1"/>
        </w:rPr>
        <w:t>Вероятность инфицирования туберкулезными бактериями значительно повышается в том случае, если человек, с которым вы близко контактируете, болен ТБ,</w:t>
      </w:r>
      <w:r w:rsidR="00C11E2B" w:rsidRPr="000863C6">
        <w:rPr>
          <w:color w:val="000000" w:themeColor="text1"/>
        </w:rPr>
        <w:t xml:space="preserve"> так как туберкулезные бактерии передаются по воздуху.</w:t>
      </w:r>
      <w:r w:rsidRPr="0064368C">
        <w:rPr>
          <w:color w:val="000000" w:themeColor="text1"/>
        </w:rPr>
        <w:t xml:space="preserve"> </w:t>
      </w:r>
      <w:r w:rsidR="00FD7528" w:rsidRPr="000863C6">
        <w:rPr>
          <w:color w:val="000000" w:themeColor="text1"/>
        </w:rPr>
        <w:t xml:space="preserve">С </w:t>
      </w:r>
      <w:r w:rsidR="00C11E2B" w:rsidRPr="000863C6">
        <w:rPr>
          <w:color w:val="000000" w:themeColor="text1"/>
        </w:rPr>
        <w:t>цел</w:t>
      </w:r>
      <w:r w:rsidR="00FD7528" w:rsidRPr="000863C6">
        <w:rPr>
          <w:color w:val="000000" w:themeColor="text1"/>
        </w:rPr>
        <w:t>ью</w:t>
      </w:r>
      <w:r w:rsidR="00C11E2B" w:rsidRPr="000863C6">
        <w:rPr>
          <w:color w:val="000000" w:themeColor="text1"/>
        </w:rPr>
        <w:t xml:space="preserve"> </w:t>
      </w:r>
      <w:r w:rsidR="00FD7528" w:rsidRPr="000863C6">
        <w:rPr>
          <w:color w:val="000000" w:themeColor="text1"/>
        </w:rPr>
        <w:t xml:space="preserve">защиты от ТБ </w:t>
      </w:r>
      <w:r w:rsidR="002D6DE1" w:rsidRPr="000863C6">
        <w:rPr>
          <w:color w:val="000000" w:themeColor="text1"/>
        </w:rPr>
        <w:t>людям из близкого (домашнего) контакта назначается профилактическое лечение ТБ.</w:t>
      </w:r>
    </w:p>
    <w:p w14:paraId="2A21BBCF" w14:textId="06F63364" w:rsidR="007B54D5" w:rsidRPr="005A085C" w:rsidRDefault="007B54D5" w:rsidP="00243C5C">
      <w:pPr>
        <w:spacing w:before="120" w:line="276" w:lineRule="auto"/>
        <w:jc w:val="both"/>
        <w:rPr>
          <w:b/>
          <w:color w:val="2E74B5" w:themeColor="accent1" w:themeShade="BF"/>
          <w:sz w:val="28"/>
          <w:szCs w:val="28"/>
        </w:rPr>
      </w:pPr>
      <w:r w:rsidRPr="005A085C">
        <w:rPr>
          <w:b/>
          <w:color w:val="2E74B5" w:themeColor="accent1" w:themeShade="BF"/>
          <w:sz w:val="28"/>
          <w:szCs w:val="28"/>
        </w:rPr>
        <w:t xml:space="preserve">Могут ли окружающие заразиться от меня туберкулезом, если я инфицирован палочкой? </w:t>
      </w:r>
    </w:p>
    <w:p w14:paraId="343681A6" w14:textId="00FE2D9D" w:rsidR="007F540F" w:rsidRPr="000863C6" w:rsidRDefault="007B54D5" w:rsidP="00FB3541">
      <w:pPr>
        <w:spacing w:line="276" w:lineRule="auto"/>
        <w:jc w:val="both"/>
        <w:rPr>
          <w:color w:val="000000" w:themeColor="text1"/>
        </w:rPr>
      </w:pPr>
      <w:r w:rsidRPr="007B54D5">
        <w:rPr>
          <w:color w:val="000000" w:themeColor="text1"/>
        </w:rPr>
        <w:t xml:space="preserve">Нет! «Инфицирование» ещё не значит, что человек болен туберкулёзом. Поэтому при положительном анализе крови вы не представляете опасности для окружающих. </w:t>
      </w:r>
    </w:p>
    <w:p w14:paraId="2A188756" w14:textId="5827579E" w:rsidR="007F540F" w:rsidRPr="005A085C" w:rsidRDefault="007F540F" w:rsidP="00243C5C">
      <w:pPr>
        <w:spacing w:before="120" w:line="276" w:lineRule="auto"/>
        <w:jc w:val="both"/>
        <w:rPr>
          <w:b/>
          <w:bCs/>
          <w:color w:val="2E74B5" w:themeColor="accent1" w:themeShade="BF"/>
          <w:sz w:val="28"/>
          <w:szCs w:val="28"/>
        </w:rPr>
      </w:pPr>
      <w:r w:rsidRPr="005A085C">
        <w:rPr>
          <w:b/>
          <w:bCs/>
          <w:color w:val="2E74B5" w:themeColor="accent1" w:themeShade="BF"/>
          <w:sz w:val="28"/>
          <w:szCs w:val="28"/>
        </w:rPr>
        <w:t>Мо</w:t>
      </w:r>
      <w:r w:rsidR="000863C6" w:rsidRPr="005A085C">
        <w:rPr>
          <w:b/>
          <w:bCs/>
          <w:color w:val="2E74B5" w:themeColor="accent1" w:themeShade="BF"/>
          <w:sz w:val="28"/>
          <w:szCs w:val="28"/>
        </w:rPr>
        <w:t>жно</w:t>
      </w:r>
      <w:r w:rsidRPr="005A085C">
        <w:rPr>
          <w:b/>
          <w:bCs/>
          <w:color w:val="2E74B5" w:themeColor="accent1" w:themeShade="BF"/>
          <w:sz w:val="28"/>
          <w:szCs w:val="28"/>
        </w:rPr>
        <w:t xml:space="preserve"> ли заболеть, если есть еду из </w:t>
      </w:r>
      <w:proofErr w:type="spellStart"/>
      <w:r w:rsidRPr="005A085C">
        <w:rPr>
          <w:b/>
          <w:bCs/>
          <w:color w:val="2E74B5" w:themeColor="accent1" w:themeShade="BF"/>
          <w:sz w:val="28"/>
          <w:szCs w:val="28"/>
        </w:rPr>
        <w:t>однои</w:t>
      </w:r>
      <w:proofErr w:type="spellEnd"/>
      <w:r w:rsidRPr="005A085C">
        <w:rPr>
          <w:b/>
          <w:bCs/>
          <w:color w:val="2E74B5" w:themeColor="accent1" w:themeShade="BF"/>
          <w:sz w:val="28"/>
          <w:szCs w:val="28"/>
        </w:rPr>
        <w:t xml:space="preserve">̆ чашки? </w:t>
      </w:r>
    </w:p>
    <w:p w14:paraId="244B42FF" w14:textId="65148C33" w:rsidR="007F540F" w:rsidRPr="000863C6" w:rsidRDefault="007F540F" w:rsidP="00FB3541">
      <w:pPr>
        <w:spacing w:line="276" w:lineRule="auto"/>
        <w:jc w:val="both"/>
      </w:pPr>
      <w:r w:rsidRPr="000863C6">
        <w:t xml:space="preserve">- </w:t>
      </w:r>
      <w:r w:rsidR="000863C6" w:rsidRPr="000863C6">
        <w:t>Нет</w:t>
      </w:r>
      <w:r w:rsidR="000863C6">
        <w:t>!</w:t>
      </w:r>
      <w:r w:rsidR="000863C6" w:rsidRPr="000863C6">
        <w:t xml:space="preserve"> </w:t>
      </w:r>
      <w:r w:rsidR="000863C6">
        <w:t>П</w:t>
      </w:r>
      <w:r w:rsidR="000863C6" w:rsidRPr="000863C6">
        <w:t>оскольку бактерии, которые попадают внутрь при проглатывании, не могут вызвать туберкулез.</w:t>
      </w:r>
      <w:r w:rsidRPr="000863C6">
        <w:t xml:space="preserve"> Туберкулез передается, когда </w:t>
      </w:r>
      <w:r w:rsidR="000863C6">
        <w:t>человек</w:t>
      </w:r>
      <w:r w:rsidRPr="000863C6">
        <w:t xml:space="preserve"> </w:t>
      </w:r>
      <w:r w:rsidR="000863C6">
        <w:t xml:space="preserve">вдыхает </w:t>
      </w:r>
      <w:r w:rsidRPr="000863C6">
        <w:t xml:space="preserve">туберкулезные бактерии с воздухом. </w:t>
      </w:r>
    </w:p>
    <w:p w14:paraId="7655FC89" w14:textId="77777777" w:rsidR="007F540F" w:rsidRPr="005A085C" w:rsidRDefault="007F540F" w:rsidP="00243C5C">
      <w:pPr>
        <w:autoSpaceDE w:val="0"/>
        <w:autoSpaceDN w:val="0"/>
        <w:adjustRightInd w:val="0"/>
        <w:spacing w:before="120" w:line="276" w:lineRule="auto"/>
        <w:jc w:val="both"/>
        <w:rPr>
          <w:rFonts w:eastAsia="SegoeUI-Light"/>
          <w:b/>
          <w:bCs/>
          <w:color w:val="2E74B5" w:themeColor="accent1" w:themeShade="BF"/>
          <w:sz w:val="28"/>
          <w:szCs w:val="28"/>
        </w:rPr>
      </w:pPr>
      <w:r w:rsidRPr="005A085C">
        <w:rPr>
          <w:rFonts w:eastAsia="SegoeUI-Light"/>
          <w:b/>
          <w:bCs/>
          <w:color w:val="2E74B5" w:themeColor="accent1" w:themeShade="BF"/>
          <w:sz w:val="28"/>
          <w:szCs w:val="28"/>
        </w:rPr>
        <w:t xml:space="preserve">Возможно ли развитие заболевания ТБ в период профилактического лечения? </w:t>
      </w:r>
    </w:p>
    <w:p w14:paraId="53267A44" w14:textId="32289FA7" w:rsidR="007F540F" w:rsidRPr="00657B0E" w:rsidRDefault="007F540F" w:rsidP="00FB3541">
      <w:pPr>
        <w:autoSpaceDE w:val="0"/>
        <w:autoSpaceDN w:val="0"/>
        <w:adjustRightInd w:val="0"/>
        <w:spacing w:line="276" w:lineRule="auto"/>
        <w:jc w:val="both"/>
        <w:rPr>
          <w:rFonts w:eastAsia="SegoeUI-Light"/>
          <w:color w:val="000000"/>
        </w:rPr>
      </w:pPr>
      <w:r w:rsidRPr="00657B0E">
        <w:rPr>
          <w:rFonts w:eastAsia="SegoeUI-Light"/>
          <w:color w:val="000000"/>
        </w:rPr>
        <w:t>Несмотря на то</w:t>
      </w:r>
      <w:r w:rsidR="00272F81">
        <w:rPr>
          <w:rFonts w:eastAsia="SegoeUI-Light"/>
          <w:color w:val="000000"/>
        </w:rPr>
        <w:t>,</w:t>
      </w:r>
      <w:r w:rsidRPr="00657B0E">
        <w:rPr>
          <w:rFonts w:eastAsia="SegoeUI-Light"/>
          <w:color w:val="000000"/>
        </w:rPr>
        <w:t xml:space="preserve"> что перед началом ПЛТ обычно проводится </w:t>
      </w:r>
      <w:r w:rsidR="00E52B29">
        <w:rPr>
          <w:rFonts w:eastAsia="SegoeUI-Light"/>
          <w:color w:val="000000"/>
        </w:rPr>
        <w:t>обследование с целью</w:t>
      </w:r>
      <w:r w:rsidRPr="00657B0E">
        <w:rPr>
          <w:rFonts w:eastAsia="SegoeUI-Light"/>
          <w:color w:val="000000"/>
        </w:rPr>
        <w:t xml:space="preserve"> </w:t>
      </w:r>
      <w:r w:rsidR="008C7F1C">
        <w:rPr>
          <w:rFonts w:eastAsia="SegoeUI-Light"/>
          <w:color w:val="000000"/>
        </w:rPr>
        <w:t>исключени</w:t>
      </w:r>
      <w:r w:rsidR="00E52B29">
        <w:rPr>
          <w:rFonts w:eastAsia="SegoeUI-Light"/>
          <w:color w:val="000000"/>
        </w:rPr>
        <w:t>я заболевания</w:t>
      </w:r>
      <w:r w:rsidR="008C7F1C">
        <w:rPr>
          <w:rFonts w:eastAsia="SegoeUI-Light"/>
          <w:color w:val="000000"/>
        </w:rPr>
        <w:t xml:space="preserve"> </w:t>
      </w:r>
      <w:r w:rsidRPr="00657B0E">
        <w:rPr>
          <w:rFonts w:eastAsia="SegoeUI-Light"/>
          <w:color w:val="000000"/>
        </w:rPr>
        <w:t xml:space="preserve">ТБ, людям, получающим ПЛТ, следует сохранять бдительность, так как переход </w:t>
      </w:r>
      <w:r w:rsidR="000038C7">
        <w:rPr>
          <w:rFonts w:eastAsia="SegoeUI-Light"/>
          <w:color w:val="000000"/>
        </w:rPr>
        <w:t>ТБ</w:t>
      </w:r>
      <w:r w:rsidRPr="00657B0E">
        <w:rPr>
          <w:rFonts w:eastAsia="SegoeUI-Light"/>
          <w:color w:val="000000"/>
        </w:rPr>
        <w:t xml:space="preserve"> инфекции в </w:t>
      </w:r>
      <w:r w:rsidR="000038C7">
        <w:rPr>
          <w:rFonts w:eastAsia="SegoeUI-Light"/>
          <w:color w:val="000000"/>
        </w:rPr>
        <w:t xml:space="preserve">активный туберкулез </w:t>
      </w:r>
      <w:r w:rsidRPr="00657B0E">
        <w:rPr>
          <w:rFonts w:eastAsia="SegoeUI-Light"/>
          <w:color w:val="000000"/>
        </w:rPr>
        <w:t xml:space="preserve">возможен и во время терапии. При возникновении таких симптомов, как кашель, </w:t>
      </w:r>
      <w:r w:rsidR="000038C7" w:rsidRPr="00657B0E">
        <w:rPr>
          <w:rFonts w:eastAsia="SegoeUI-Light"/>
          <w:color w:val="000000"/>
        </w:rPr>
        <w:t>повышение температуры тела</w:t>
      </w:r>
      <w:r w:rsidR="000038C7">
        <w:rPr>
          <w:rFonts w:eastAsia="SegoeUI-Light"/>
          <w:color w:val="000000"/>
        </w:rPr>
        <w:t>, быстрая утомляемость</w:t>
      </w:r>
      <w:r w:rsidR="000038C7" w:rsidRPr="00657B0E">
        <w:rPr>
          <w:rFonts w:eastAsia="SegoeUI-Light"/>
          <w:color w:val="000000"/>
        </w:rPr>
        <w:t xml:space="preserve"> и ночн</w:t>
      </w:r>
      <w:r w:rsidR="000038C7">
        <w:rPr>
          <w:rFonts w:eastAsia="SegoeUI-Light"/>
          <w:color w:val="000000"/>
        </w:rPr>
        <w:t>ая</w:t>
      </w:r>
      <w:r w:rsidR="000038C7" w:rsidRPr="00657B0E">
        <w:rPr>
          <w:rFonts w:eastAsia="SegoeUI-Light"/>
          <w:color w:val="000000"/>
        </w:rPr>
        <w:t xml:space="preserve"> пот</w:t>
      </w:r>
      <w:r w:rsidR="000038C7">
        <w:rPr>
          <w:rFonts w:eastAsia="SegoeUI-Light"/>
          <w:color w:val="000000"/>
        </w:rPr>
        <w:t>ливость,</w:t>
      </w:r>
      <w:r w:rsidR="000038C7" w:rsidRPr="00657B0E">
        <w:rPr>
          <w:rFonts w:eastAsia="SegoeUI-Light"/>
          <w:color w:val="000000"/>
        </w:rPr>
        <w:t xml:space="preserve"> </w:t>
      </w:r>
      <w:r w:rsidRPr="00657B0E">
        <w:rPr>
          <w:rFonts w:eastAsia="SegoeUI-Light"/>
          <w:color w:val="000000"/>
        </w:rPr>
        <w:t xml:space="preserve">человек должен незамедлительно уведомить об этом медработника и пройти тест на ТБ. </w:t>
      </w:r>
    </w:p>
    <w:p w14:paraId="062D77AC" w14:textId="1DE2091B" w:rsidR="007F540F" w:rsidRPr="005A085C" w:rsidRDefault="008C7F1C" w:rsidP="00243C5C">
      <w:pPr>
        <w:autoSpaceDE w:val="0"/>
        <w:autoSpaceDN w:val="0"/>
        <w:adjustRightInd w:val="0"/>
        <w:spacing w:before="120" w:line="276" w:lineRule="auto"/>
        <w:jc w:val="both"/>
        <w:rPr>
          <w:rFonts w:eastAsia="SegoeUI-Light"/>
          <w:b/>
          <w:color w:val="2E74B5" w:themeColor="accent1" w:themeShade="BF"/>
          <w:sz w:val="28"/>
          <w:szCs w:val="28"/>
        </w:rPr>
      </w:pPr>
      <w:r w:rsidRPr="005A085C">
        <w:rPr>
          <w:rFonts w:eastAsia="SegoeUI-Light"/>
          <w:b/>
          <w:color w:val="2E74B5" w:themeColor="accent1" w:themeShade="BF"/>
          <w:sz w:val="28"/>
          <w:szCs w:val="28"/>
        </w:rPr>
        <w:t>Н</w:t>
      </w:r>
      <w:r w:rsidR="007F540F" w:rsidRPr="005A085C">
        <w:rPr>
          <w:rFonts w:eastAsia="SegoeUI-Light"/>
          <w:b/>
          <w:color w:val="2E74B5" w:themeColor="accent1" w:themeShade="BF"/>
          <w:sz w:val="28"/>
          <w:szCs w:val="28"/>
        </w:rPr>
        <w:t xml:space="preserve">а какие симптомы </w:t>
      </w:r>
      <w:r w:rsidRPr="005A085C">
        <w:rPr>
          <w:rFonts w:eastAsia="SegoeUI-Light"/>
          <w:b/>
          <w:color w:val="2E74B5" w:themeColor="accent1" w:themeShade="BF"/>
          <w:sz w:val="28"/>
          <w:szCs w:val="28"/>
        </w:rPr>
        <w:t xml:space="preserve">у детей </w:t>
      </w:r>
      <w:r w:rsidR="007F540F" w:rsidRPr="005A085C">
        <w:rPr>
          <w:rFonts w:eastAsia="SegoeUI-Light"/>
          <w:b/>
          <w:color w:val="2E74B5" w:themeColor="accent1" w:themeShade="BF"/>
          <w:sz w:val="28"/>
          <w:szCs w:val="28"/>
        </w:rPr>
        <w:t xml:space="preserve">нужно обратить </w:t>
      </w:r>
      <w:r w:rsidRPr="005A085C">
        <w:rPr>
          <w:rFonts w:eastAsia="SegoeUI-Light"/>
          <w:b/>
          <w:color w:val="2E74B5" w:themeColor="accent1" w:themeShade="BF"/>
          <w:sz w:val="28"/>
          <w:szCs w:val="28"/>
        </w:rPr>
        <w:t>внимание</w:t>
      </w:r>
      <w:r w:rsidR="007F540F" w:rsidRPr="005A085C">
        <w:rPr>
          <w:rFonts w:eastAsia="SegoeUI-Light"/>
          <w:b/>
          <w:color w:val="2E74B5" w:themeColor="accent1" w:themeShade="BF"/>
          <w:sz w:val="28"/>
          <w:szCs w:val="28"/>
        </w:rPr>
        <w:t>, если начнется заболевание ТБ?</w:t>
      </w:r>
    </w:p>
    <w:p w14:paraId="5F0B916E" w14:textId="0C3EECF1" w:rsidR="007F540F" w:rsidRPr="006A3275" w:rsidRDefault="007F540F" w:rsidP="00FB3541">
      <w:pPr>
        <w:autoSpaceDE w:val="0"/>
        <w:autoSpaceDN w:val="0"/>
        <w:adjustRightInd w:val="0"/>
        <w:spacing w:line="276" w:lineRule="auto"/>
        <w:jc w:val="both"/>
        <w:rPr>
          <w:rFonts w:eastAsia="SegoeUI-Light"/>
          <w:color w:val="000000"/>
        </w:rPr>
      </w:pPr>
      <w:r w:rsidRPr="008C7F1C">
        <w:rPr>
          <w:rFonts w:eastAsia="SegoeUI-Light"/>
          <w:color w:val="000000"/>
        </w:rPr>
        <w:t xml:space="preserve">Такие неспецифические признаки у детей, как отставание в росте и развитии, снижение активности и желания играть, а также плохой аппетит, требуют тщательного </w:t>
      </w:r>
      <w:r w:rsidR="00D4159C">
        <w:rPr>
          <w:rFonts w:eastAsia="SegoeUI-Light"/>
          <w:color w:val="000000"/>
        </w:rPr>
        <w:t>обследования</w:t>
      </w:r>
      <w:r w:rsidRPr="008C7F1C">
        <w:rPr>
          <w:rFonts w:eastAsia="SegoeUI-Light"/>
          <w:color w:val="000000"/>
        </w:rPr>
        <w:t>, поскольку они могут быть ранними проявлениями заболевания ТБ.</w:t>
      </w:r>
    </w:p>
    <w:p w14:paraId="59D70BB7" w14:textId="77777777" w:rsidR="007F540F" w:rsidRPr="005A085C" w:rsidRDefault="007F540F" w:rsidP="00243C5C">
      <w:pPr>
        <w:autoSpaceDE w:val="0"/>
        <w:autoSpaceDN w:val="0"/>
        <w:adjustRightInd w:val="0"/>
        <w:spacing w:before="120" w:line="276" w:lineRule="auto"/>
        <w:jc w:val="both"/>
        <w:rPr>
          <w:rFonts w:eastAsia="SegoeUI-Light"/>
          <w:b/>
          <w:color w:val="2E74B5" w:themeColor="accent1" w:themeShade="BF"/>
          <w:sz w:val="28"/>
          <w:szCs w:val="28"/>
        </w:rPr>
      </w:pPr>
      <w:r w:rsidRPr="005A085C">
        <w:rPr>
          <w:rFonts w:eastAsia="SegoeUI-Light"/>
          <w:b/>
          <w:color w:val="2E74B5" w:themeColor="accent1" w:themeShade="BF"/>
          <w:sz w:val="28"/>
          <w:szCs w:val="28"/>
        </w:rPr>
        <w:t>Когда лучше принимать противотуберкулезные препараты?</w:t>
      </w:r>
    </w:p>
    <w:p w14:paraId="6AB543F4" w14:textId="0914DB62" w:rsidR="007F540F" w:rsidRDefault="007F540F" w:rsidP="00FB3541">
      <w:pPr>
        <w:spacing w:line="276" w:lineRule="auto"/>
        <w:jc w:val="both"/>
      </w:pPr>
      <w:r w:rsidRPr="008C7F1C">
        <w:t xml:space="preserve">Желательно выбрать определенное время суток или день недели для приема препарата. Прием ПТП должен осуществляться в одинаковое время суток, за один прием. </w:t>
      </w:r>
      <w:r w:rsidR="00D770DC">
        <w:t>Можно п</w:t>
      </w:r>
      <w:r w:rsidRPr="008C7F1C">
        <w:t xml:space="preserve">одобрать </w:t>
      </w:r>
      <w:r w:rsidR="00D770DC">
        <w:t>способ</w:t>
      </w:r>
      <w:r w:rsidRPr="008C7F1C">
        <w:t xml:space="preserve"> напоминания о приеме лекарств, например, </w:t>
      </w:r>
      <w:r w:rsidR="00D770DC">
        <w:t xml:space="preserve">использовать </w:t>
      </w:r>
      <w:r w:rsidRPr="008C7F1C">
        <w:t>будильник в мобильном телефоне.</w:t>
      </w:r>
    </w:p>
    <w:bookmarkEnd w:id="57"/>
    <w:p w14:paraId="0030FEAB" w14:textId="01E81A23" w:rsidR="008942E3" w:rsidRDefault="008942E3" w:rsidP="00FB3541">
      <w:pPr>
        <w:spacing w:line="276" w:lineRule="auto"/>
        <w:jc w:val="both"/>
      </w:pPr>
    </w:p>
    <w:sectPr w:rsidR="008942E3" w:rsidSect="00026C5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EF7E28" w14:textId="77777777" w:rsidR="00EA6ECF" w:rsidRDefault="00EA6ECF" w:rsidP="00687934">
      <w:r>
        <w:separator/>
      </w:r>
    </w:p>
  </w:endnote>
  <w:endnote w:type="continuationSeparator" w:id="0">
    <w:p w14:paraId="6578922F" w14:textId="77777777" w:rsidR="00EA6ECF" w:rsidRDefault="00EA6ECF" w:rsidP="00687934">
      <w:r>
        <w:continuationSeparator/>
      </w:r>
    </w:p>
  </w:endnote>
  <w:endnote w:id="1">
    <w:p w14:paraId="46405ABF" w14:textId="2024A107" w:rsidR="00556856" w:rsidRPr="00685545" w:rsidRDefault="00556856" w:rsidP="00685545">
      <w:pPr>
        <w:pStyle w:val="aff9"/>
        <w:jc w:val="both"/>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Quattrocento Sans">
    <w:altName w:val="Calibri"/>
    <w:charset w:val="00"/>
    <w:family w:val="swiss"/>
    <w:pitch w:val="variable"/>
    <w:sig w:usb0="800000BF" w:usb1="4000005B" w:usb2="00000000" w:usb3="00000000" w:csb0="00000001" w:csb1="00000000"/>
  </w:font>
  <w:font w:name="SegoeUI-Light">
    <w:altName w:val="MS Gothic"/>
    <w:panose1 w:val="00000000000000000000"/>
    <w:charset w:val="80"/>
    <w:family w:val="swiss"/>
    <w:notTrueType/>
    <w:pitch w:val="default"/>
    <w:sig w:usb0="00000001" w:usb1="08070000" w:usb2="00000010" w:usb3="00000000" w:csb0="00020000" w:csb1="00000000"/>
  </w:font>
  <w:font w:name="SegoeUI-LightItalic">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2B77A8" w14:textId="77777777" w:rsidR="00556856" w:rsidRDefault="00556856">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23B022" w14:textId="77777777" w:rsidR="00556856" w:rsidRDefault="00556856">
    <w:pPr>
      <w:pBdr>
        <w:top w:val="nil"/>
        <w:left w:val="nil"/>
        <w:bottom w:val="nil"/>
        <w:right w:val="nil"/>
        <w:between w:val="nil"/>
      </w:pBdr>
      <w:tabs>
        <w:tab w:val="center" w:pos="4513"/>
        <w:tab w:val="right" w:pos="9026"/>
      </w:tabs>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2C035" w14:textId="77777777" w:rsidR="00556856" w:rsidRDefault="00556856">
    <w:pPr>
      <w:pBdr>
        <w:top w:val="nil"/>
        <w:left w:val="nil"/>
        <w:bottom w:val="nil"/>
        <w:right w:val="nil"/>
        <w:between w:val="nil"/>
      </w:pBdr>
      <w:tabs>
        <w:tab w:val="center" w:pos="4513"/>
        <w:tab w:val="right" w:pos="9026"/>
      </w:tabs>
      <w:rPr>
        <w:color w:val="00000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2F8935" w14:textId="77777777" w:rsidR="00556856" w:rsidRDefault="00556856">
    <w:pPr>
      <w:pBdr>
        <w:top w:val="nil"/>
        <w:left w:val="nil"/>
        <w:bottom w:val="nil"/>
        <w:right w:val="nil"/>
        <w:between w:val="nil"/>
      </w:pBdr>
      <w:tabs>
        <w:tab w:val="center" w:pos="4513"/>
        <w:tab w:val="right" w:pos="9026"/>
      </w:tabs>
      <w:rPr>
        <w:color w:val="00000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7898561"/>
      <w:docPartObj>
        <w:docPartGallery w:val="Page Numbers (Bottom of Page)"/>
        <w:docPartUnique/>
      </w:docPartObj>
    </w:sdtPr>
    <w:sdtEndPr/>
    <w:sdtContent>
      <w:p w14:paraId="7CF086F5" w14:textId="01D3827D" w:rsidR="00556856" w:rsidRDefault="00556856">
        <w:pPr>
          <w:pStyle w:val="af5"/>
          <w:jc w:val="center"/>
        </w:pPr>
        <w:r>
          <w:fldChar w:fldCharType="begin"/>
        </w:r>
        <w:r>
          <w:instrText>PAGE   \* MERGEFORMAT</w:instrText>
        </w:r>
        <w:r>
          <w:fldChar w:fldCharType="separate"/>
        </w:r>
        <w:r w:rsidR="003C5DA6">
          <w:rPr>
            <w:noProof/>
          </w:rPr>
          <w:t>6</w:t>
        </w:r>
        <w:r>
          <w:fldChar w:fldCharType="end"/>
        </w:r>
      </w:p>
    </w:sdtContent>
  </w:sdt>
  <w:p w14:paraId="4C062EB3" w14:textId="77777777" w:rsidR="00556856" w:rsidRDefault="00556856">
    <w:pPr>
      <w:pBdr>
        <w:top w:val="nil"/>
        <w:left w:val="nil"/>
        <w:bottom w:val="nil"/>
        <w:right w:val="nil"/>
        <w:between w:val="nil"/>
      </w:pBdr>
      <w:tabs>
        <w:tab w:val="center" w:pos="4513"/>
        <w:tab w:val="right" w:pos="9026"/>
      </w:tabs>
      <w:rPr>
        <w:color w:val="00000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6E4C00" w14:textId="77777777" w:rsidR="00556856" w:rsidRDefault="00556856">
    <w:pPr>
      <w:pBdr>
        <w:top w:val="nil"/>
        <w:left w:val="nil"/>
        <w:bottom w:val="nil"/>
        <w:right w:val="nil"/>
        <w:between w:val="nil"/>
      </w:pBdr>
      <w:tabs>
        <w:tab w:val="center" w:pos="4513"/>
        <w:tab w:val="right" w:pos="9026"/>
      </w:tabs>
      <w:rPr>
        <w:color w:val="00000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610775" w14:textId="77777777" w:rsidR="00556856" w:rsidRDefault="00556856">
    <w:pPr>
      <w:pBdr>
        <w:top w:val="nil"/>
        <w:left w:val="nil"/>
        <w:bottom w:val="nil"/>
        <w:right w:val="nil"/>
        <w:between w:val="nil"/>
      </w:pBdr>
      <w:tabs>
        <w:tab w:val="center" w:pos="4513"/>
        <w:tab w:val="right" w:pos="9026"/>
      </w:tabs>
      <w:rPr>
        <w:color w:val="00000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7385948"/>
      <w:docPartObj>
        <w:docPartGallery w:val="Page Numbers (Bottom of Page)"/>
        <w:docPartUnique/>
      </w:docPartObj>
    </w:sdtPr>
    <w:sdtEndPr/>
    <w:sdtContent>
      <w:p w14:paraId="3637044B" w14:textId="2E559FB6" w:rsidR="00556856" w:rsidRDefault="00556856">
        <w:pPr>
          <w:pStyle w:val="af5"/>
          <w:jc w:val="center"/>
        </w:pPr>
        <w:r>
          <w:fldChar w:fldCharType="begin"/>
        </w:r>
        <w:r>
          <w:instrText>PAGE   \* MERGEFORMAT</w:instrText>
        </w:r>
        <w:r>
          <w:fldChar w:fldCharType="separate"/>
        </w:r>
        <w:r w:rsidR="003C5DA6">
          <w:rPr>
            <w:noProof/>
          </w:rPr>
          <w:t>41</w:t>
        </w:r>
        <w:r>
          <w:fldChar w:fldCharType="end"/>
        </w:r>
      </w:p>
    </w:sdtContent>
  </w:sdt>
  <w:p w14:paraId="3AFE74B5" w14:textId="77777777" w:rsidR="00556856" w:rsidRDefault="00556856">
    <w:pPr>
      <w:pBdr>
        <w:top w:val="nil"/>
        <w:left w:val="nil"/>
        <w:bottom w:val="nil"/>
        <w:right w:val="nil"/>
        <w:between w:val="nil"/>
      </w:pBdr>
      <w:tabs>
        <w:tab w:val="center" w:pos="4513"/>
        <w:tab w:val="right" w:pos="9026"/>
      </w:tabs>
      <w:rPr>
        <w:color w:val="000000"/>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23B07D" w14:textId="77777777" w:rsidR="00556856" w:rsidRDefault="00556856">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7F4C71" w14:textId="77777777" w:rsidR="00EA6ECF" w:rsidRDefault="00EA6ECF" w:rsidP="00687934">
      <w:r>
        <w:separator/>
      </w:r>
    </w:p>
  </w:footnote>
  <w:footnote w:type="continuationSeparator" w:id="0">
    <w:p w14:paraId="6688DE77" w14:textId="77777777" w:rsidR="00EA6ECF" w:rsidRDefault="00EA6ECF" w:rsidP="00687934">
      <w:r>
        <w:continuationSeparator/>
      </w:r>
    </w:p>
  </w:footnote>
  <w:footnote w:id="1">
    <w:p w14:paraId="4B23635A" w14:textId="77777777" w:rsidR="00556856" w:rsidRPr="00B41EBA" w:rsidRDefault="00556856" w:rsidP="00EB2E35">
      <w:pPr>
        <w:pStyle w:val="a8"/>
        <w:rPr>
          <w:lang w:val="en-US"/>
        </w:rPr>
      </w:pPr>
      <w:r w:rsidRPr="0064442D">
        <w:rPr>
          <w:rStyle w:val="aa"/>
        </w:rPr>
        <w:footnoteRef/>
      </w:r>
      <w:r w:rsidRPr="0064442D">
        <w:rPr>
          <w:lang w:val="en-US"/>
        </w:rPr>
        <w:t xml:space="preserve"> </w:t>
      </w:r>
      <w:r w:rsidRPr="00062138">
        <w:rPr>
          <w:lang w:val="en-US"/>
        </w:rPr>
        <w:t xml:space="preserve">Sensitivity and specificity of </w:t>
      </w:r>
      <w:proofErr w:type="spellStart"/>
      <w:r w:rsidRPr="00062138">
        <w:rPr>
          <w:lang w:val="en-US"/>
        </w:rPr>
        <w:t>QuantiFERON</w:t>
      </w:r>
      <w:proofErr w:type="spellEnd"/>
      <w:r w:rsidRPr="00062138">
        <w:rPr>
          <w:lang w:val="en-US"/>
        </w:rPr>
        <w:t xml:space="preserve">-TB Gold Plus compared with </w:t>
      </w:r>
      <w:proofErr w:type="spellStart"/>
      <w:r w:rsidRPr="00062138">
        <w:rPr>
          <w:lang w:val="en-US"/>
        </w:rPr>
        <w:t>QuantiFERON</w:t>
      </w:r>
      <w:proofErr w:type="spellEnd"/>
      <w:r w:rsidRPr="00062138">
        <w:rPr>
          <w:lang w:val="en-US"/>
        </w:rPr>
        <w:t>-TB Gold In-Tube and T-SPOT</w:t>
      </w:r>
      <w:r>
        <w:rPr>
          <w:lang w:val="en-US"/>
        </w:rPr>
        <w:t xml:space="preserve">, </w:t>
      </w:r>
      <w:hyperlink r:id="rId1" w:history="1">
        <w:r w:rsidRPr="001F17C1">
          <w:rPr>
            <w:rStyle w:val="a7"/>
            <w:lang w:val="en-US"/>
          </w:rPr>
          <w:t>https://pubmed.ncbi.nlm.nih.gov/29108749/</w:t>
        </w:r>
      </w:hyperlink>
    </w:p>
  </w:footnote>
  <w:footnote w:id="2">
    <w:p w14:paraId="3B0843F1" w14:textId="77777777" w:rsidR="00556856" w:rsidRPr="00062138" w:rsidRDefault="00556856" w:rsidP="00EB2E35">
      <w:pPr>
        <w:pStyle w:val="a8"/>
        <w:rPr>
          <w:lang w:val="en-US"/>
        </w:rPr>
      </w:pPr>
      <w:r>
        <w:rPr>
          <w:rStyle w:val="aa"/>
          <w:lang w:val="en-US"/>
        </w:rPr>
        <w:t>2</w:t>
      </w:r>
      <w:r w:rsidRPr="00062138">
        <w:rPr>
          <w:lang w:val="en-US"/>
        </w:rPr>
        <w:t>Mantoux test: what threshold for what purpos</w:t>
      </w:r>
      <w:r>
        <w:rPr>
          <w:lang w:val="en-US"/>
        </w:rPr>
        <w:t>e,</w:t>
      </w:r>
      <w:r w:rsidRPr="00B41EBA">
        <w:rPr>
          <w:lang w:val="en-US"/>
        </w:rPr>
        <w:t xml:space="preserve"> </w:t>
      </w:r>
      <w:hyperlink r:id="rId2" w:history="1">
        <w:r w:rsidRPr="001F17C1">
          <w:rPr>
            <w:rStyle w:val="a7"/>
            <w:lang w:val="en-US"/>
          </w:rPr>
          <w:t>http://apps.who.int/iris/handle/10665/118548</w:t>
        </w:r>
      </w:hyperlink>
    </w:p>
  </w:footnote>
  <w:footnote w:id="3">
    <w:p w14:paraId="1E3B26D2" w14:textId="471B9EEA" w:rsidR="00556856" w:rsidRPr="00C167A5" w:rsidRDefault="00556856" w:rsidP="00EB2E35">
      <w:pPr>
        <w:pStyle w:val="a8"/>
      </w:pPr>
      <w:r>
        <w:rPr>
          <w:rStyle w:val="aa"/>
          <w:lang w:val="en-US"/>
        </w:rPr>
        <w:t>3</w:t>
      </w:r>
      <w:r w:rsidRPr="00062138">
        <w:rPr>
          <w:lang w:val="en-US"/>
        </w:rPr>
        <w:t xml:space="preserve">Experience With The New Skin Test </w:t>
      </w:r>
      <w:proofErr w:type="spellStart"/>
      <w:r w:rsidRPr="00062138">
        <w:rPr>
          <w:lang w:val="en-US"/>
        </w:rPr>
        <w:t>Diaskintest</w:t>
      </w:r>
      <w:proofErr w:type="spellEnd"/>
      <w:r w:rsidRPr="00062138">
        <w:rPr>
          <w:lang w:val="en-US"/>
        </w:rPr>
        <w:t>® Used To Diagnose Respiratory Tuberculosis In Children And Adolescents In A Tuberculosis Unit.</w:t>
      </w:r>
      <w:r w:rsidRPr="0064442D">
        <w:rPr>
          <w:lang w:val="en-US"/>
        </w:rPr>
        <w:t xml:space="preserve"> </w:t>
      </w:r>
      <w:hyperlink r:id="rId3" w:history="1">
        <w:r w:rsidRPr="001F17C1">
          <w:rPr>
            <w:rStyle w:val="a7"/>
            <w:lang w:val="en-US"/>
          </w:rPr>
          <w:t>https</w:t>
        </w:r>
        <w:r w:rsidRPr="00C167A5">
          <w:rPr>
            <w:rStyle w:val="a7"/>
          </w:rPr>
          <w:t>://</w:t>
        </w:r>
        <w:proofErr w:type="spellStart"/>
        <w:r w:rsidRPr="001F17C1">
          <w:rPr>
            <w:rStyle w:val="a7"/>
            <w:lang w:val="en-US"/>
          </w:rPr>
          <w:t>pubmed</w:t>
        </w:r>
        <w:proofErr w:type="spellEnd"/>
        <w:r w:rsidRPr="00C167A5">
          <w:rPr>
            <w:rStyle w:val="a7"/>
          </w:rPr>
          <w:t>.</w:t>
        </w:r>
        <w:proofErr w:type="spellStart"/>
        <w:r w:rsidRPr="001F17C1">
          <w:rPr>
            <w:rStyle w:val="a7"/>
            <w:lang w:val="en-US"/>
          </w:rPr>
          <w:t>ncbi</w:t>
        </w:r>
        <w:proofErr w:type="spellEnd"/>
        <w:r w:rsidRPr="00C167A5">
          <w:rPr>
            <w:rStyle w:val="a7"/>
          </w:rPr>
          <w:t>.</w:t>
        </w:r>
        <w:proofErr w:type="spellStart"/>
        <w:r w:rsidRPr="001F17C1">
          <w:rPr>
            <w:rStyle w:val="a7"/>
            <w:lang w:val="en-US"/>
          </w:rPr>
          <w:t>nlm</w:t>
        </w:r>
        <w:proofErr w:type="spellEnd"/>
        <w:r w:rsidRPr="00C167A5">
          <w:rPr>
            <w:rStyle w:val="a7"/>
          </w:rPr>
          <w:t>.</w:t>
        </w:r>
        <w:proofErr w:type="spellStart"/>
        <w:r w:rsidRPr="001F17C1">
          <w:rPr>
            <w:rStyle w:val="a7"/>
            <w:lang w:val="en-US"/>
          </w:rPr>
          <w:t>nih</w:t>
        </w:r>
        <w:proofErr w:type="spellEnd"/>
        <w:r w:rsidRPr="00C167A5">
          <w:rPr>
            <w:rStyle w:val="a7"/>
          </w:rPr>
          <w:t>.</w:t>
        </w:r>
        <w:proofErr w:type="spellStart"/>
        <w:r w:rsidRPr="001F17C1">
          <w:rPr>
            <w:rStyle w:val="a7"/>
            <w:lang w:val="en-US"/>
          </w:rPr>
          <w:t>gov</w:t>
        </w:r>
        <w:proofErr w:type="spellEnd"/>
        <w:r w:rsidRPr="00C167A5">
          <w:rPr>
            <w:rStyle w:val="a7"/>
          </w:rPr>
          <w:t>/27529925/</w:t>
        </w:r>
      </w:hyperlink>
    </w:p>
    <w:p w14:paraId="5E4D1171" w14:textId="77777777" w:rsidR="00556856" w:rsidRPr="00C167A5" w:rsidRDefault="00556856" w:rsidP="00EB2E35">
      <w:pPr>
        <w:pStyle w:val="a8"/>
      </w:pPr>
    </w:p>
  </w:footnote>
  <w:footnote w:id="4">
    <w:p w14:paraId="720578A5" w14:textId="77777777" w:rsidR="00556856" w:rsidRPr="002A47C4" w:rsidRDefault="00556856" w:rsidP="005B5E63">
      <w:pPr>
        <w:spacing w:before="120"/>
        <w:jc w:val="both"/>
      </w:pPr>
      <w:r>
        <w:rPr>
          <w:rStyle w:val="aa"/>
        </w:rPr>
        <w:footnoteRef/>
      </w:r>
      <w:r>
        <w:t xml:space="preserve"> </w:t>
      </w:r>
      <w:r>
        <w:rPr>
          <w:sz w:val="20"/>
          <w:szCs w:val="20"/>
        </w:rPr>
        <w:t>Подробное описание см. в руководстве по нежелательным явлениям при лечении туберкулеза 2022 г.</w:t>
      </w:r>
    </w:p>
    <w:p w14:paraId="56F24E3F" w14:textId="77777777" w:rsidR="00556856" w:rsidRDefault="00556856" w:rsidP="005B5E63">
      <w:pPr>
        <w:pStyle w:val="a8"/>
      </w:pPr>
    </w:p>
  </w:footnote>
  <w:footnote w:id="5">
    <w:p w14:paraId="2C9564FD" w14:textId="77777777" w:rsidR="00556856" w:rsidRPr="003228CF" w:rsidRDefault="00556856" w:rsidP="00A16FF4">
      <w:pPr>
        <w:pStyle w:val="a8"/>
        <w:rPr>
          <w:lang w:val="en-US"/>
        </w:rPr>
      </w:pPr>
      <w:r>
        <w:rPr>
          <w:rStyle w:val="aa"/>
        </w:rPr>
        <w:footnoteRef/>
      </w:r>
      <w:r w:rsidRPr="00DF62D9">
        <w:rPr>
          <w:lang w:val="en-US"/>
        </w:rPr>
        <w:t xml:space="preserve"> </w:t>
      </w:r>
      <w:r>
        <w:fldChar w:fldCharType="begin"/>
      </w:r>
      <w:r w:rsidRPr="00DF62D9">
        <w:rPr>
          <w:lang w:val="en-US"/>
        </w:rPr>
        <w:instrText xml:space="preserve"> HYPERLINK "http://LTBI: A Guide for Primary Health Care Providers</w:instrText>
      </w:r>
      <w:r w:rsidRPr="003228CF">
        <w:rPr>
          <w:lang w:val="en-US"/>
        </w:rPr>
        <w:instrText>,</w:instrText>
      </w:r>
      <w:r w:rsidRPr="00DF62D9">
        <w:rPr>
          <w:lang w:val="en-US"/>
        </w:rPr>
        <w:instrText xml:space="preserve"> CDC</w:instrText>
      </w:r>
      <w:r w:rsidRPr="003228CF">
        <w:rPr>
          <w:lang w:val="en-US"/>
        </w:rPr>
        <w:instrText>, 2021 www.cdc.gov</w:instrText>
      </w:r>
    </w:p>
    <w:p w14:paraId="7A5008D6" w14:textId="0DD00777" w:rsidR="00556856" w:rsidRPr="003228CF" w:rsidRDefault="00556856" w:rsidP="00A16FF4">
      <w:pPr>
        <w:pStyle w:val="a8"/>
        <w:rPr>
          <w:rStyle w:val="a7"/>
          <w:lang w:val="en-US"/>
        </w:rPr>
      </w:pPr>
      <w:r w:rsidRPr="000F679B">
        <w:rPr>
          <w:lang w:val="en-US"/>
        </w:rPr>
        <w:instrText xml:space="preserve">" </w:instrText>
      </w:r>
      <w:r>
        <w:fldChar w:fldCharType="separate"/>
      </w:r>
      <w:r w:rsidRPr="000F679B">
        <w:rPr>
          <w:rStyle w:val="a7"/>
          <w:lang w:val="en-US"/>
        </w:rPr>
        <w:t>LTBI: A Guide for Primary Health Care Providers</w:t>
      </w:r>
      <w:r w:rsidRPr="00043947">
        <w:rPr>
          <w:rStyle w:val="a7"/>
          <w:lang w:val="en-US"/>
        </w:rPr>
        <w:t>,</w:t>
      </w:r>
      <w:r w:rsidRPr="000F679B">
        <w:rPr>
          <w:rStyle w:val="a7"/>
          <w:lang w:val="en-US"/>
        </w:rPr>
        <w:t xml:space="preserve"> CDC</w:t>
      </w:r>
      <w:r w:rsidRPr="003228CF">
        <w:rPr>
          <w:rStyle w:val="a7"/>
          <w:lang w:val="en-US"/>
        </w:rPr>
        <w:t>,</w:t>
      </w:r>
      <w:r w:rsidRPr="00043947">
        <w:rPr>
          <w:rStyle w:val="a7"/>
          <w:lang w:val="en-US"/>
        </w:rPr>
        <w:t xml:space="preserve"> 202</w:t>
      </w:r>
      <w:r w:rsidRPr="000F6257">
        <w:rPr>
          <w:rStyle w:val="a7"/>
          <w:lang w:val="en-US"/>
        </w:rPr>
        <w:t>0</w:t>
      </w:r>
      <w:r>
        <w:rPr>
          <w:rStyle w:val="a7"/>
          <w:lang w:val="en-US"/>
        </w:rPr>
        <w:t>_</w:t>
      </w:r>
      <w:r w:rsidRPr="003228CF">
        <w:rPr>
          <w:rStyle w:val="a7"/>
          <w:lang w:val="en-US"/>
        </w:rPr>
        <w:t>www.cdc.gov</w:t>
      </w:r>
    </w:p>
    <w:p w14:paraId="3FC3A275" w14:textId="48ACCD01" w:rsidR="00556856" w:rsidRPr="00856176" w:rsidRDefault="00556856" w:rsidP="00A16FF4">
      <w:pPr>
        <w:pStyle w:val="a8"/>
        <w:rPr>
          <w:lang w:val="en-US"/>
        </w:rPr>
      </w:pPr>
      <w:r>
        <w:fldChar w:fldCharType="end"/>
      </w:r>
    </w:p>
  </w:footnote>
  <w:footnote w:id="6">
    <w:p w14:paraId="1D06E9ED" w14:textId="60C1CEB6" w:rsidR="00556856" w:rsidRPr="00F72C0B" w:rsidRDefault="00556856" w:rsidP="00F72C0B">
      <w:pPr>
        <w:pStyle w:val="a8"/>
        <w:jc w:val="both"/>
        <w:rPr>
          <w:lang w:val="en-US"/>
        </w:rPr>
      </w:pPr>
      <w:r>
        <w:rPr>
          <w:rStyle w:val="aa"/>
        </w:rPr>
        <w:footnoteRef/>
      </w:r>
      <w:r w:rsidRPr="00F72C0B">
        <w:rPr>
          <w:lang w:val="en-US"/>
        </w:rPr>
        <w:t xml:space="preserve"> </w:t>
      </w:r>
      <w:r w:rsidRPr="00B230C1">
        <w:rPr>
          <w:lang w:val="en-US"/>
        </w:rPr>
        <w:t>WHO operational handbook on TB, 2021 Systematic screening for TB disease</w:t>
      </w:r>
    </w:p>
  </w:footnote>
  <w:footnote w:id="7">
    <w:p w14:paraId="5EF8F330" w14:textId="6F7ABA60" w:rsidR="00556856" w:rsidRDefault="00556856">
      <w:pPr>
        <w:pStyle w:val="a8"/>
      </w:pPr>
      <w:r>
        <w:rPr>
          <w:rStyle w:val="aa"/>
        </w:rPr>
        <w:footnoteRef/>
      </w:r>
      <w:r>
        <w:t xml:space="preserve"> </w:t>
      </w:r>
      <w:r w:rsidRPr="00B76D32">
        <w:t>Обновленное сводное руководство по программному ведению случаев латентной туберкулезной инфекции. Всемирная организация здравоохранения, 2018.</w:t>
      </w:r>
    </w:p>
  </w:footnote>
  <w:footnote w:id="8">
    <w:p w14:paraId="24287807" w14:textId="73F3518D" w:rsidR="00556856" w:rsidRDefault="00556856">
      <w:pPr>
        <w:pStyle w:val="a8"/>
      </w:pPr>
      <w:r>
        <w:rPr>
          <w:rStyle w:val="aa"/>
        </w:rPr>
        <w:footnoteRef/>
      </w:r>
      <w:r>
        <w:t xml:space="preserve"> </w:t>
      </w:r>
      <w:r w:rsidRPr="00B76D32">
        <w:t xml:space="preserve">Руководство по препарату </w:t>
      </w:r>
      <w:proofErr w:type="spellStart"/>
      <w:r w:rsidRPr="00B76D32">
        <w:t>рифапентин</w:t>
      </w:r>
      <w:proofErr w:type="spellEnd"/>
      <w:r w:rsidRPr="00B76D32">
        <w:t xml:space="preserve"> для лечения туберкулезной инфекции. ВОЗ, 2020</w:t>
      </w:r>
      <w:r>
        <w:t xml:space="preserve"> </w:t>
      </w:r>
      <w:r w:rsidRPr="00B76D32">
        <w:t>г.</w:t>
      </w:r>
    </w:p>
  </w:footnote>
  <w:footnote w:id="9">
    <w:p w14:paraId="7DCF4C83" w14:textId="6B79AB11" w:rsidR="00556856" w:rsidRPr="00B76D32" w:rsidRDefault="00556856" w:rsidP="00B76D32">
      <w:pPr>
        <w:pStyle w:val="a8"/>
      </w:pPr>
      <w:r>
        <w:rPr>
          <w:rStyle w:val="aa"/>
        </w:rPr>
        <w:footnoteRef/>
      </w:r>
      <w:r w:rsidRPr="00B76D32">
        <w:t xml:space="preserve"> Обновленное сводное руководство по программному ведению случаев латентной туберкулезной инфекции</w:t>
      </w:r>
      <w:r>
        <w:t>.</w:t>
      </w:r>
      <w:r w:rsidRPr="00B76D32">
        <w:t xml:space="preserve"> </w:t>
      </w:r>
      <w:r>
        <w:t>ВОЗ</w:t>
      </w:r>
      <w:r w:rsidRPr="00B76D32">
        <w:t>, 2018</w:t>
      </w:r>
      <w:r>
        <w:t>.</w:t>
      </w:r>
    </w:p>
  </w:footnote>
  <w:footnote w:id="10">
    <w:p w14:paraId="4E13BACC" w14:textId="54B8DC17" w:rsidR="00556856" w:rsidRDefault="00556856">
      <w:pPr>
        <w:pStyle w:val="a8"/>
      </w:pPr>
      <w:r>
        <w:rPr>
          <w:rStyle w:val="aa"/>
        </w:rPr>
        <w:footnoteRef/>
      </w:r>
      <w:r>
        <w:t xml:space="preserve"> </w:t>
      </w:r>
      <w:r w:rsidRPr="00B76D32">
        <w:t xml:space="preserve">Обновленное сводное руководство по программному ведению случаев латентной туберкулезной инфекции. </w:t>
      </w:r>
      <w:r>
        <w:t>ВОЗ</w:t>
      </w:r>
      <w:r w:rsidRPr="00B76D32">
        <w:t>, 2018.</w:t>
      </w:r>
    </w:p>
  </w:footnote>
  <w:footnote w:id="11">
    <w:p w14:paraId="414564E3" w14:textId="025CF003" w:rsidR="00556856" w:rsidRDefault="00556856" w:rsidP="00B76D32">
      <w:pPr>
        <w:pStyle w:val="a8"/>
        <w:jc w:val="both"/>
      </w:pPr>
      <w:r>
        <w:rPr>
          <w:rStyle w:val="aa"/>
        </w:rPr>
        <w:footnoteRef/>
      </w:r>
      <w:r>
        <w:t xml:space="preserve"> </w:t>
      </w:r>
      <w:r w:rsidRPr="00B76D32">
        <w:t xml:space="preserve">Обновленное сводное руководство по программному ведению случаев латентной туберкулезной инфекции. </w:t>
      </w:r>
      <w:r>
        <w:t>ВОЗ</w:t>
      </w:r>
      <w:r w:rsidRPr="00B76D32">
        <w:t>, 2018.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9EDD55" w14:textId="77777777" w:rsidR="00556856" w:rsidRDefault="00556856">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3A6ABD" w14:textId="3A11C937" w:rsidR="00556856" w:rsidRDefault="00556856" w:rsidP="00F91EB0">
    <w:pPr>
      <w:pBdr>
        <w:top w:val="nil"/>
        <w:left w:val="nil"/>
        <w:bottom w:val="nil"/>
        <w:right w:val="nil"/>
        <w:between w:val="nil"/>
      </w:pBdr>
      <w:tabs>
        <w:tab w:val="center" w:pos="4513"/>
        <w:tab w:val="right" w:pos="9026"/>
      </w:tabs>
      <w:jc w:val="center"/>
      <w:rPr>
        <w:color w:val="2E75B5"/>
        <w:sz w:val="20"/>
        <w:szCs w:val="20"/>
      </w:rPr>
    </w:pPr>
    <w:bookmarkStart w:id="2" w:name="_Hlk131506469"/>
    <w:bookmarkStart w:id="3" w:name="_Hlk131506470"/>
    <w:r>
      <w:rPr>
        <w:color w:val="1F4E79"/>
        <w:sz w:val="20"/>
        <w:szCs w:val="20"/>
      </w:rPr>
      <w:t xml:space="preserve">Клиническое руководство по </w:t>
    </w:r>
    <w:r w:rsidRPr="00F91EB0">
      <w:rPr>
        <w:color w:val="1F4E79"/>
        <w:sz w:val="20"/>
        <w:szCs w:val="20"/>
      </w:rPr>
      <w:t>диагностике и профилактическому лечению туберкулезной инфекции</w:t>
    </w:r>
    <w:bookmarkEnd w:id="2"/>
    <w:bookmarkEnd w:id="3"/>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A53CC0" w14:textId="77777777" w:rsidR="00556856" w:rsidRDefault="00556856" w:rsidP="00F91EB0">
    <w:pPr>
      <w:pBdr>
        <w:top w:val="nil"/>
        <w:left w:val="nil"/>
        <w:bottom w:val="nil"/>
        <w:right w:val="nil"/>
        <w:between w:val="nil"/>
      </w:pBdr>
      <w:tabs>
        <w:tab w:val="center" w:pos="4513"/>
        <w:tab w:val="right" w:pos="9026"/>
      </w:tabs>
      <w:jc w:val="center"/>
      <w:rPr>
        <w:color w:val="2E75B5"/>
        <w:sz w:val="20"/>
        <w:szCs w:val="20"/>
      </w:rPr>
    </w:pPr>
    <w:r>
      <w:rPr>
        <w:color w:val="1F4E79"/>
        <w:sz w:val="20"/>
        <w:szCs w:val="20"/>
      </w:rPr>
      <w:t xml:space="preserve">Клиническое руководство по </w:t>
    </w:r>
    <w:r w:rsidRPr="00F91EB0">
      <w:rPr>
        <w:color w:val="1F4E79"/>
        <w:sz w:val="20"/>
        <w:szCs w:val="20"/>
      </w:rPr>
      <w:t>диагностике и профилактическому лечению туберкулезной инфекции</w:t>
    </w:r>
  </w:p>
  <w:p w14:paraId="72139CFD" w14:textId="77777777" w:rsidR="00556856" w:rsidRDefault="00556856">
    <w:pPr>
      <w:pBdr>
        <w:top w:val="nil"/>
        <w:left w:val="nil"/>
        <w:bottom w:val="nil"/>
        <w:right w:val="nil"/>
        <w:between w:val="nil"/>
      </w:pBdr>
      <w:tabs>
        <w:tab w:val="center" w:pos="4513"/>
        <w:tab w:val="right" w:pos="9026"/>
      </w:tabs>
      <w:rPr>
        <w:color w:val="00000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C23F72" w14:textId="77777777" w:rsidR="00556856" w:rsidRDefault="00556856">
    <w:pPr>
      <w:pBdr>
        <w:top w:val="nil"/>
        <w:left w:val="nil"/>
        <w:bottom w:val="nil"/>
        <w:right w:val="nil"/>
        <w:between w:val="nil"/>
      </w:pBdr>
      <w:tabs>
        <w:tab w:val="center" w:pos="4513"/>
        <w:tab w:val="right" w:pos="9026"/>
      </w:tabs>
      <w:rPr>
        <w:color w:val="00000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5C9A56" w14:textId="024420C6" w:rsidR="00556856" w:rsidRDefault="00556856" w:rsidP="00C76822">
    <w:pPr>
      <w:pBdr>
        <w:top w:val="nil"/>
        <w:left w:val="nil"/>
        <w:bottom w:val="nil"/>
        <w:right w:val="nil"/>
        <w:between w:val="nil"/>
      </w:pBdr>
      <w:tabs>
        <w:tab w:val="center" w:pos="4513"/>
        <w:tab w:val="right" w:pos="9026"/>
      </w:tabs>
      <w:jc w:val="center"/>
      <w:rPr>
        <w:color w:val="2E75B5"/>
        <w:sz w:val="20"/>
        <w:szCs w:val="20"/>
      </w:rPr>
    </w:pPr>
    <w:r>
      <w:rPr>
        <w:color w:val="1F4E79"/>
        <w:sz w:val="20"/>
        <w:szCs w:val="20"/>
      </w:rPr>
      <w:t xml:space="preserve">Руководство </w:t>
    </w:r>
    <w:r w:rsidRPr="008942E3">
      <w:rPr>
        <w:color w:val="1F4E79"/>
        <w:sz w:val="20"/>
        <w:szCs w:val="20"/>
      </w:rPr>
      <w:t xml:space="preserve">по диагностике и профилактическому лечению туберкулезной инфекции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93B475" w14:textId="77777777" w:rsidR="00556856" w:rsidRDefault="00556856">
    <w:pPr>
      <w:pBdr>
        <w:top w:val="nil"/>
        <w:left w:val="nil"/>
        <w:bottom w:val="nil"/>
        <w:right w:val="nil"/>
        <w:between w:val="nil"/>
      </w:pBdr>
      <w:tabs>
        <w:tab w:val="center" w:pos="4513"/>
        <w:tab w:val="right" w:pos="9026"/>
      </w:tabs>
      <w:jc w:val="center"/>
      <w:rPr>
        <w:color w:val="1F4E79"/>
        <w:sz w:val="20"/>
        <w:szCs w:val="20"/>
      </w:rPr>
    </w:pPr>
    <w:r>
      <w:rPr>
        <w:color w:val="1F4E79"/>
        <w:sz w:val="20"/>
        <w:szCs w:val="20"/>
      </w:rPr>
      <w:t>Клиническое руководство по программному управлению туберкулезной инфекции (латентной)</w:t>
    </w:r>
  </w:p>
  <w:p w14:paraId="337ED6AE" w14:textId="77777777" w:rsidR="00556856" w:rsidRDefault="00556856">
    <w:pPr>
      <w:pBdr>
        <w:top w:val="nil"/>
        <w:left w:val="nil"/>
        <w:bottom w:val="nil"/>
        <w:right w:val="nil"/>
        <w:between w:val="nil"/>
      </w:pBdr>
      <w:tabs>
        <w:tab w:val="center" w:pos="4513"/>
        <w:tab w:val="right" w:pos="9026"/>
      </w:tabs>
      <w:rPr>
        <w:color w:val="000000"/>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353D13" w14:textId="77777777" w:rsidR="00556856" w:rsidRDefault="00556856">
    <w:pPr>
      <w:pBdr>
        <w:top w:val="nil"/>
        <w:left w:val="nil"/>
        <w:bottom w:val="nil"/>
        <w:right w:val="nil"/>
        <w:between w:val="nil"/>
      </w:pBdr>
      <w:tabs>
        <w:tab w:val="center" w:pos="4513"/>
        <w:tab w:val="right" w:pos="9026"/>
      </w:tabs>
      <w:rPr>
        <w:color w:val="000000"/>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88663" w14:textId="58CFA9F5" w:rsidR="00556856" w:rsidRDefault="00556856" w:rsidP="00C53D95">
    <w:pPr>
      <w:pBdr>
        <w:top w:val="nil"/>
        <w:left w:val="nil"/>
        <w:bottom w:val="nil"/>
        <w:right w:val="nil"/>
        <w:between w:val="nil"/>
      </w:pBdr>
      <w:tabs>
        <w:tab w:val="center" w:pos="4513"/>
        <w:tab w:val="right" w:pos="9026"/>
      </w:tabs>
      <w:jc w:val="center"/>
      <w:rPr>
        <w:color w:val="2E75B5"/>
        <w:sz w:val="20"/>
        <w:szCs w:val="20"/>
      </w:rPr>
    </w:pPr>
    <w:r>
      <w:rPr>
        <w:color w:val="1F4E79"/>
        <w:sz w:val="20"/>
        <w:szCs w:val="20"/>
      </w:rPr>
      <w:t xml:space="preserve">Руководство </w:t>
    </w:r>
    <w:r w:rsidRPr="008942E3">
      <w:rPr>
        <w:color w:val="1F4E79"/>
        <w:sz w:val="20"/>
        <w:szCs w:val="20"/>
      </w:rPr>
      <w:t xml:space="preserve">по диагностике и профилактическому лечению туберкулезной инфекции </w:t>
    </w:r>
  </w:p>
  <w:p w14:paraId="6BE0F4C5" w14:textId="77777777" w:rsidR="00556856" w:rsidRDefault="00556856">
    <w:pPr>
      <w:pBdr>
        <w:top w:val="nil"/>
        <w:left w:val="nil"/>
        <w:bottom w:val="nil"/>
        <w:right w:val="nil"/>
        <w:between w:val="nil"/>
      </w:pBdr>
      <w:tabs>
        <w:tab w:val="center" w:pos="4513"/>
        <w:tab w:val="right" w:pos="9026"/>
      </w:tabs>
      <w:jc w:val="center"/>
      <w:rPr>
        <w:color w:val="2E75B5"/>
        <w:sz w:val="20"/>
        <w:szCs w:val="20"/>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50F347" w14:textId="77777777" w:rsidR="00556856" w:rsidRDefault="00556856">
    <w:pPr>
      <w:pBdr>
        <w:top w:val="nil"/>
        <w:left w:val="nil"/>
        <w:bottom w:val="nil"/>
        <w:right w:val="nil"/>
        <w:between w:val="nil"/>
      </w:pBdr>
      <w:tabs>
        <w:tab w:val="center" w:pos="4513"/>
        <w:tab w:val="right" w:pos="9026"/>
      </w:tabs>
      <w:jc w:val="center"/>
      <w:rPr>
        <w:color w:val="1F4E79"/>
        <w:sz w:val="20"/>
        <w:szCs w:val="20"/>
      </w:rPr>
    </w:pPr>
    <w:r>
      <w:rPr>
        <w:color w:val="1F4E79"/>
        <w:sz w:val="20"/>
        <w:szCs w:val="20"/>
      </w:rPr>
      <w:t>Клиническое руководство по программному управлению туберкулезной инфекции (латентной)</w:t>
    </w:r>
  </w:p>
  <w:p w14:paraId="1691BEDE" w14:textId="77777777" w:rsidR="00556856" w:rsidRDefault="00556856">
    <w:pPr>
      <w:pBdr>
        <w:top w:val="nil"/>
        <w:left w:val="nil"/>
        <w:bottom w:val="nil"/>
        <w:right w:val="nil"/>
        <w:between w:val="nil"/>
      </w:pBdr>
      <w:tabs>
        <w:tab w:val="center" w:pos="4513"/>
        <w:tab w:val="right" w:pos="9026"/>
      </w:tabs>
      <w:rPr>
        <w:color w:val="000000"/>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08856B" w14:textId="511731CA" w:rsidR="00556856" w:rsidRDefault="00556856" w:rsidP="00403870">
    <w:pPr>
      <w:pBdr>
        <w:top w:val="nil"/>
        <w:left w:val="nil"/>
        <w:bottom w:val="nil"/>
        <w:right w:val="nil"/>
        <w:between w:val="nil"/>
      </w:pBdr>
      <w:tabs>
        <w:tab w:val="center" w:pos="4513"/>
        <w:tab w:val="right" w:pos="9026"/>
      </w:tabs>
      <w:jc w:val="center"/>
      <w:rPr>
        <w:color w:val="2E75B5"/>
        <w:sz w:val="20"/>
        <w:szCs w:val="20"/>
      </w:rPr>
    </w:pPr>
    <w:bookmarkStart w:id="42" w:name="_Hlk136612606"/>
    <w:r>
      <w:rPr>
        <w:color w:val="1F4E79"/>
        <w:sz w:val="20"/>
        <w:szCs w:val="20"/>
      </w:rPr>
      <w:t xml:space="preserve">Руководство </w:t>
    </w:r>
    <w:r w:rsidRPr="008942E3">
      <w:rPr>
        <w:color w:val="1F4E79"/>
        <w:sz w:val="20"/>
        <w:szCs w:val="20"/>
      </w:rPr>
      <w:t>по диагностике и профилактическому лечению туберкулез</w:t>
    </w:r>
    <w:bookmarkEnd w:id="42"/>
    <w:r>
      <w:rPr>
        <w:color w:val="1F4E79"/>
        <w:sz w:val="20"/>
        <w:szCs w:val="20"/>
      </w:rPr>
      <w:t>ной инфекции</w:t>
    </w:r>
  </w:p>
  <w:p w14:paraId="7A9AA07C" w14:textId="3BF49AF2" w:rsidR="00556856" w:rsidRPr="00F32327" w:rsidRDefault="00556856" w:rsidP="00F32327">
    <w:pPr>
      <w:pStyle w:val="af3"/>
      <w:jc w:val="center"/>
      <w:rPr>
        <w:bCs/>
        <w:color w:val="2E74B5" w:themeColor="accent1" w:themeShade="BF"/>
        <w:sz w:val="20"/>
        <w:szCs w:val="20"/>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F737E2" w14:textId="77777777" w:rsidR="00556856" w:rsidRPr="00B86812" w:rsidRDefault="00556856" w:rsidP="00942179">
    <w:pPr>
      <w:pStyle w:val="af3"/>
      <w:jc w:val="center"/>
      <w:rPr>
        <w:bCs/>
        <w:color w:val="1F4E79" w:themeColor="accent1" w:themeShade="80"/>
        <w:sz w:val="20"/>
        <w:szCs w:val="20"/>
      </w:rPr>
    </w:pPr>
    <w:r w:rsidRPr="00B86812">
      <w:rPr>
        <w:bCs/>
        <w:color w:val="1F4E79" w:themeColor="accent1" w:themeShade="80"/>
        <w:sz w:val="20"/>
        <w:szCs w:val="20"/>
      </w:rPr>
      <w:t>Клиническое руководство по программному управлению туберкулезной инфекции (латентной)</w:t>
    </w:r>
  </w:p>
  <w:p w14:paraId="7739AF1B" w14:textId="77777777" w:rsidR="00556856" w:rsidRDefault="00556856">
    <w:pPr>
      <w:pStyle w:val="af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F6007"/>
    <w:multiLevelType w:val="hybridMultilevel"/>
    <w:tmpl w:val="F6108300"/>
    <w:lvl w:ilvl="0" w:tplc="5784E6BE">
      <w:numFmt w:val="bullet"/>
      <w:lvlText w:val="•"/>
      <w:lvlJc w:val="left"/>
      <w:pPr>
        <w:ind w:left="1080" w:hanging="360"/>
      </w:pPr>
      <w:rPr>
        <w:rFonts w:ascii="Calibri" w:eastAsia="Calibri" w:hAnsi="Calibri" w:cs="Calibri" w:hint="default"/>
      </w:rPr>
    </w:lvl>
    <w:lvl w:ilvl="1" w:tplc="04190003">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04206C2"/>
    <w:multiLevelType w:val="multilevel"/>
    <w:tmpl w:val="04EC2D8A"/>
    <w:lvl w:ilvl="0">
      <w:start w:val="1"/>
      <w:numFmt w:val="bullet"/>
      <w:lvlText w:val="•"/>
      <w:lvlJc w:val="left"/>
      <w:pPr>
        <w:ind w:left="720" w:hanging="360"/>
      </w:pPr>
      <w:rPr>
        <w:rFonts w:ascii="Calibri" w:eastAsia="Calibri" w:hAnsi="Calibri" w:cs="Calibri"/>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2E37512"/>
    <w:multiLevelType w:val="hybridMultilevel"/>
    <w:tmpl w:val="66C4F360"/>
    <w:lvl w:ilvl="0" w:tplc="62408B1C">
      <w:start w:val="1"/>
      <w:numFmt w:val="bullet"/>
      <w:lvlText w:val="•"/>
      <w:lvlJc w:val="left"/>
      <w:pPr>
        <w:ind w:left="360" w:hanging="360"/>
      </w:pPr>
      <w:rPr>
        <w:rFonts w:ascii="Arial" w:hAnsi="Aria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043474BB"/>
    <w:multiLevelType w:val="hybridMultilevel"/>
    <w:tmpl w:val="A9D4A582"/>
    <w:lvl w:ilvl="0" w:tplc="B36E091A">
      <w:start w:val="1"/>
      <w:numFmt w:val="upperLetter"/>
      <w:lvlText w:val="%1."/>
      <w:lvlJc w:val="left"/>
      <w:pPr>
        <w:ind w:left="1080" w:hanging="360"/>
      </w:pPr>
      <w:rPr>
        <w:rFonts w:hint="default"/>
        <w:b/>
        <w:i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FE615ED"/>
    <w:multiLevelType w:val="hybridMultilevel"/>
    <w:tmpl w:val="A252ABC4"/>
    <w:lvl w:ilvl="0" w:tplc="5784E6BE">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FEE4AD6"/>
    <w:multiLevelType w:val="hybridMultilevel"/>
    <w:tmpl w:val="F1226382"/>
    <w:lvl w:ilvl="0" w:tplc="C2609452">
      <w:numFmt w:val="bullet"/>
      <w:lvlText w:val=""/>
      <w:lvlJc w:val="left"/>
      <w:pPr>
        <w:ind w:left="720" w:hanging="360"/>
      </w:pPr>
      <w:rPr>
        <w:rFonts w:ascii="Symbol" w:eastAsia="Calibri" w:hAnsi="Symbol" w:hint="default"/>
        <w:sz w:val="20"/>
      </w:rPr>
    </w:lvl>
    <w:lvl w:ilvl="1" w:tplc="FFFFFFFF" w:tentative="1">
      <w:start w:val="1"/>
      <w:numFmt w:val="bullet"/>
      <w:lvlText w:val="o"/>
      <w:lvlJc w:val="left"/>
      <w:pPr>
        <w:ind w:left="1068" w:hanging="360"/>
      </w:pPr>
      <w:rPr>
        <w:rFonts w:ascii="Courier New" w:hAnsi="Courier New" w:cs="Courier New" w:hint="default"/>
      </w:rPr>
    </w:lvl>
    <w:lvl w:ilvl="2" w:tplc="FFFFFFFF" w:tentative="1">
      <w:start w:val="1"/>
      <w:numFmt w:val="bullet"/>
      <w:lvlText w:val=""/>
      <w:lvlJc w:val="left"/>
      <w:pPr>
        <w:ind w:left="1788" w:hanging="360"/>
      </w:pPr>
      <w:rPr>
        <w:rFonts w:ascii="Wingdings" w:hAnsi="Wingdings" w:hint="default"/>
      </w:rPr>
    </w:lvl>
    <w:lvl w:ilvl="3" w:tplc="FFFFFFFF" w:tentative="1">
      <w:start w:val="1"/>
      <w:numFmt w:val="bullet"/>
      <w:lvlText w:val=""/>
      <w:lvlJc w:val="left"/>
      <w:pPr>
        <w:ind w:left="2508" w:hanging="360"/>
      </w:pPr>
      <w:rPr>
        <w:rFonts w:ascii="Symbol" w:hAnsi="Symbol" w:hint="default"/>
      </w:rPr>
    </w:lvl>
    <w:lvl w:ilvl="4" w:tplc="FFFFFFFF" w:tentative="1">
      <w:start w:val="1"/>
      <w:numFmt w:val="bullet"/>
      <w:lvlText w:val="o"/>
      <w:lvlJc w:val="left"/>
      <w:pPr>
        <w:ind w:left="3228" w:hanging="360"/>
      </w:pPr>
      <w:rPr>
        <w:rFonts w:ascii="Courier New" w:hAnsi="Courier New" w:cs="Courier New" w:hint="default"/>
      </w:rPr>
    </w:lvl>
    <w:lvl w:ilvl="5" w:tplc="FFFFFFFF" w:tentative="1">
      <w:start w:val="1"/>
      <w:numFmt w:val="bullet"/>
      <w:lvlText w:val=""/>
      <w:lvlJc w:val="left"/>
      <w:pPr>
        <w:ind w:left="3948" w:hanging="360"/>
      </w:pPr>
      <w:rPr>
        <w:rFonts w:ascii="Wingdings" w:hAnsi="Wingdings" w:hint="default"/>
      </w:rPr>
    </w:lvl>
    <w:lvl w:ilvl="6" w:tplc="FFFFFFFF" w:tentative="1">
      <w:start w:val="1"/>
      <w:numFmt w:val="bullet"/>
      <w:lvlText w:val=""/>
      <w:lvlJc w:val="left"/>
      <w:pPr>
        <w:ind w:left="4668" w:hanging="360"/>
      </w:pPr>
      <w:rPr>
        <w:rFonts w:ascii="Symbol" w:hAnsi="Symbol" w:hint="default"/>
      </w:rPr>
    </w:lvl>
    <w:lvl w:ilvl="7" w:tplc="FFFFFFFF" w:tentative="1">
      <w:start w:val="1"/>
      <w:numFmt w:val="bullet"/>
      <w:lvlText w:val="o"/>
      <w:lvlJc w:val="left"/>
      <w:pPr>
        <w:ind w:left="5388" w:hanging="360"/>
      </w:pPr>
      <w:rPr>
        <w:rFonts w:ascii="Courier New" w:hAnsi="Courier New" w:cs="Courier New" w:hint="default"/>
      </w:rPr>
    </w:lvl>
    <w:lvl w:ilvl="8" w:tplc="FFFFFFFF" w:tentative="1">
      <w:start w:val="1"/>
      <w:numFmt w:val="bullet"/>
      <w:lvlText w:val=""/>
      <w:lvlJc w:val="left"/>
      <w:pPr>
        <w:ind w:left="6108" w:hanging="360"/>
      </w:pPr>
      <w:rPr>
        <w:rFonts w:ascii="Wingdings" w:hAnsi="Wingdings" w:hint="default"/>
      </w:rPr>
    </w:lvl>
  </w:abstractNum>
  <w:abstractNum w:abstractNumId="6" w15:restartNumberingAfterBreak="0">
    <w:nsid w:val="1ACD6442"/>
    <w:multiLevelType w:val="hybridMultilevel"/>
    <w:tmpl w:val="D5F478DE"/>
    <w:lvl w:ilvl="0" w:tplc="5784E6BE">
      <w:numFmt w:val="bullet"/>
      <w:lvlText w:val="•"/>
      <w:lvlJc w:val="left"/>
      <w:pPr>
        <w:ind w:left="360" w:hanging="360"/>
      </w:pPr>
      <w:rPr>
        <w:rFonts w:ascii="Calibri" w:eastAsia="Calibri" w:hAnsi="Calibri" w:cs="Calibri" w:hint="default"/>
        <w:color w:val="auto"/>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E487A49"/>
    <w:multiLevelType w:val="hybridMultilevel"/>
    <w:tmpl w:val="063ED676"/>
    <w:lvl w:ilvl="0" w:tplc="F402A9C2">
      <w:numFmt w:val="bullet"/>
      <w:lvlText w:val=""/>
      <w:lvlJc w:val="left"/>
      <w:pPr>
        <w:ind w:left="737" w:hanging="360"/>
      </w:pPr>
      <w:rPr>
        <w:rFonts w:ascii="Symbol" w:hAnsi="Symbol" w:hint="default"/>
        <w:color w:val="000000" w:themeColor="text1"/>
        <w:sz w:val="20"/>
      </w:rPr>
    </w:lvl>
    <w:lvl w:ilvl="1" w:tplc="04190003">
      <w:start w:val="1"/>
      <w:numFmt w:val="bullet"/>
      <w:lvlText w:val="o"/>
      <w:lvlJc w:val="left"/>
      <w:pPr>
        <w:ind w:left="1457" w:hanging="360"/>
      </w:pPr>
      <w:rPr>
        <w:rFonts w:ascii="Courier New" w:hAnsi="Courier New" w:cs="Courier New" w:hint="default"/>
      </w:rPr>
    </w:lvl>
    <w:lvl w:ilvl="2" w:tplc="04190005" w:tentative="1">
      <w:start w:val="1"/>
      <w:numFmt w:val="bullet"/>
      <w:lvlText w:val=""/>
      <w:lvlJc w:val="left"/>
      <w:pPr>
        <w:ind w:left="2177" w:hanging="360"/>
      </w:pPr>
      <w:rPr>
        <w:rFonts w:ascii="Wingdings" w:hAnsi="Wingdings" w:hint="default"/>
      </w:rPr>
    </w:lvl>
    <w:lvl w:ilvl="3" w:tplc="04190001" w:tentative="1">
      <w:start w:val="1"/>
      <w:numFmt w:val="bullet"/>
      <w:lvlText w:val=""/>
      <w:lvlJc w:val="left"/>
      <w:pPr>
        <w:ind w:left="2897" w:hanging="360"/>
      </w:pPr>
      <w:rPr>
        <w:rFonts w:ascii="Symbol" w:hAnsi="Symbol" w:hint="default"/>
      </w:rPr>
    </w:lvl>
    <w:lvl w:ilvl="4" w:tplc="04190003" w:tentative="1">
      <w:start w:val="1"/>
      <w:numFmt w:val="bullet"/>
      <w:lvlText w:val="o"/>
      <w:lvlJc w:val="left"/>
      <w:pPr>
        <w:ind w:left="3617" w:hanging="360"/>
      </w:pPr>
      <w:rPr>
        <w:rFonts w:ascii="Courier New" w:hAnsi="Courier New" w:cs="Courier New" w:hint="default"/>
      </w:rPr>
    </w:lvl>
    <w:lvl w:ilvl="5" w:tplc="04190005" w:tentative="1">
      <w:start w:val="1"/>
      <w:numFmt w:val="bullet"/>
      <w:lvlText w:val=""/>
      <w:lvlJc w:val="left"/>
      <w:pPr>
        <w:ind w:left="4337" w:hanging="360"/>
      </w:pPr>
      <w:rPr>
        <w:rFonts w:ascii="Wingdings" w:hAnsi="Wingdings" w:hint="default"/>
      </w:rPr>
    </w:lvl>
    <w:lvl w:ilvl="6" w:tplc="04190001" w:tentative="1">
      <w:start w:val="1"/>
      <w:numFmt w:val="bullet"/>
      <w:lvlText w:val=""/>
      <w:lvlJc w:val="left"/>
      <w:pPr>
        <w:ind w:left="5057" w:hanging="360"/>
      </w:pPr>
      <w:rPr>
        <w:rFonts w:ascii="Symbol" w:hAnsi="Symbol" w:hint="default"/>
      </w:rPr>
    </w:lvl>
    <w:lvl w:ilvl="7" w:tplc="04190003" w:tentative="1">
      <w:start w:val="1"/>
      <w:numFmt w:val="bullet"/>
      <w:lvlText w:val="o"/>
      <w:lvlJc w:val="left"/>
      <w:pPr>
        <w:ind w:left="5777" w:hanging="360"/>
      </w:pPr>
      <w:rPr>
        <w:rFonts w:ascii="Courier New" w:hAnsi="Courier New" w:cs="Courier New" w:hint="default"/>
      </w:rPr>
    </w:lvl>
    <w:lvl w:ilvl="8" w:tplc="04190005" w:tentative="1">
      <w:start w:val="1"/>
      <w:numFmt w:val="bullet"/>
      <w:lvlText w:val=""/>
      <w:lvlJc w:val="left"/>
      <w:pPr>
        <w:ind w:left="6497" w:hanging="360"/>
      </w:pPr>
      <w:rPr>
        <w:rFonts w:ascii="Wingdings" w:hAnsi="Wingdings" w:hint="default"/>
      </w:rPr>
    </w:lvl>
  </w:abstractNum>
  <w:abstractNum w:abstractNumId="8" w15:restartNumberingAfterBreak="0">
    <w:nsid w:val="218C4007"/>
    <w:multiLevelType w:val="hybridMultilevel"/>
    <w:tmpl w:val="CB087DE6"/>
    <w:lvl w:ilvl="0" w:tplc="EDEC4032">
      <w:numFmt w:val="bullet"/>
      <w:lvlText w:val="•"/>
      <w:lvlJc w:val="left"/>
      <w:pPr>
        <w:ind w:left="720" w:hanging="360"/>
      </w:pPr>
      <w:rPr>
        <w:rFonts w:ascii="Calibri" w:hAnsi="Calibri" w:hint="default"/>
        <w:sz w:val="20"/>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47F6464"/>
    <w:multiLevelType w:val="multilevel"/>
    <w:tmpl w:val="30AEF2A0"/>
    <w:lvl w:ilvl="0">
      <w:start w:val="1"/>
      <w:numFmt w:val="decimal"/>
      <w:lvlText w:val="%1."/>
      <w:lvlJc w:val="left"/>
      <w:pPr>
        <w:ind w:left="644" w:hanging="359"/>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8783C67"/>
    <w:multiLevelType w:val="hybridMultilevel"/>
    <w:tmpl w:val="439AF94A"/>
    <w:lvl w:ilvl="0" w:tplc="5784E6BE">
      <w:numFmt w:val="bullet"/>
      <w:lvlText w:val="•"/>
      <w:lvlJc w:val="left"/>
      <w:pPr>
        <w:ind w:left="360" w:hanging="360"/>
      </w:pPr>
      <w:rPr>
        <w:rFonts w:ascii="Calibri" w:eastAsia="Calibri" w:hAnsi="Calibri" w:cs="Calibri" w:hint="default"/>
        <w:b/>
        <w:i w:val="0"/>
        <w:sz w:val="20"/>
      </w:rPr>
    </w:lvl>
    <w:lvl w:ilvl="1" w:tplc="FFFFFFFF">
      <w:start w:val="1"/>
      <w:numFmt w:val="bullet"/>
      <w:lvlText w:val=""/>
      <w:lvlJc w:val="left"/>
      <w:pPr>
        <w:ind w:left="-360" w:hanging="360"/>
      </w:pPr>
      <w:rPr>
        <w:rFonts w:ascii="Symbol" w:hAnsi="Symbol" w:hint="default"/>
      </w:rPr>
    </w:lvl>
    <w:lvl w:ilvl="2" w:tplc="FFFFFFFF" w:tentative="1">
      <w:start w:val="1"/>
      <w:numFmt w:val="bullet"/>
      <w:lvlText w:val=""/>
      <w:lvlJc w:val="left"/>
      <w:pPr>
        <w:ind w:left="1080" w:hanging="360"/>
      </w:pPr>
      <w:rPr>
        <w:rFonts w:ascii="Wingdings" w:hAnsi="Wingdings" w:hint="default"/>
      </w:rPr>
    </w:lvl>
    <w:lvl w:ilvl="3" w:tplc="FFFFFFFF" w:tentative="1">
      <w:start w:val="1"/>
      <w:numFmt w:val="bullet"/>
      <w:lvlText w:val=""/>
      <w:lvlJc w:val="left"/>
      <w:pPr>
        <w:ind w:left="1800" w:hanging="360"/>
      </w:pPr>
      <w:rPr>
        <w:rFonts w:ascii="Symbol" w:hAnsi="Symbol" w:hint="default"/>
      </w:rPr>
    </w:lvl>
    <w:lvl w:ilvl="4" w:tplc="FFFFFFFF" w:tentative="1">
      <w:start w:val="1"/>
      <w:numFmt w:val="bullet"/>
      <w:lvlText w:val="o"/>
      <w:lvlJc w:val="left"/>
      <w:pPr>
        <w:ind w:left="2520" w:hanging="360"/>
      </w:pPr>
      <w:rPr>
        <w:rFonts w:ascii="Courier New" w:hAnsi="Courier New" w:cs="Courier New" w:hint="default"/>
      </w:rPr>
    </w:lvl>
    <w:lvl w:ilvl="5" w:tplc="FFFFFFFF" w:tentative="1">
      <w:start w:val="1"/>
      <w:numFmt w:val="bullet"/>
      <w:lvlText w:val=""/>
      <w:lvlJc w:val="left"/>
      <w:pPr>
        <w:ind w:left="3240" w:hanging="360"/>
      </w:pPr>
      <w:rPr>
        <w:rFonts w:ascii="Wingdings" w:hAnsi="Wingdings" w:hint="default"/>
      </w:rPr>
    </w:lvl>
    <w:lvl w:ilvl="6" w:tplc="FFFFFFFF" w:tentative="1">
      <w:start w:val="1"/>
      <w:numFmt w:val="bullet"/>
      <w:lvlText w:val=""/>
      <w:lvlJc w:val="left"/>
      <w:pPr>
        <w:ind w:left="3960" w:hanging="360"/>
      </w:pPr>
      <w:rPr>
        <w:rFonts w:ascii="Symbol" w:hAnsi="Symbol" w:hint="default"/>
      </w:rPr>
    </w:lvl>
    <w:lvl w:ilvl="7" w:tplc="FFFFFFFF" w:tentative="1">
      <w:start w:val="1"/>
      <w:numFmt w:val="bullet"/>
      <w:lvlText w:val="o"/>
      <w:lvlJc w:val="left"/>
      <w:pPr>
        <w:ind w:left="4680" w:hanging="360"/>
      </w:pPr>
      <w:rPr>
        <w:rFonts w:ascii="Courier New" w:hAnsi="Courier New" w:cs="Courier New" w:hint="default"/>
      </w:rPr>
    </w:lvl>
    <w:lvl w:ilvl="8" w:tplc="FFFFFFFF" w:tentative="1">
      <w:start w:val="1"/>
      <w:numFmt w:val="bullet"/>
      <w:lvlText w:val=""/>
      <w:lvlJc w:val="left"/>
      <w:pPr>
        <w:ind w:left="5400" w:hanging="360"/>
      </w:pPr>
      <w:rPr>
        <w:rFonts w:ascii="Wingdings" w:hAnsi="Wingdings" w:hint="default"/>
      </w:rPr>
    </w:lvl>
  </w:abstractNum>
  <w:abstractNum w:abstractNumId="11" w15:restartNumberingAfterBreak="0">
    <w:nsid w:val="2C835DDB"/>
    <w:multiLevelType w:val="multilevel"/>
    <w:tmpl w:val="0419001D"/>
    <w:styleLink w:val="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CE21EA4"/>
    <w:multiLevelType w:val="hybridMultilevel"/>
    <w:tmpl w:val="B6F68556"/>
    <w:lvl w:ilvl="0" w:tplc="C2609452">
      <w:numFmt w:val="bullet"/>
      <w:lvlText w:val=""/>
      <w:lvlJc w:val="left"/>
      <w:pPr>
        <w:ind w:left="720" w:hanging="360"/>
      </w:pPr>
      <w:rPr>
        <w:rFonts w:ascii="Symbol" w:eastAsia="Calibri" w:hAnsi="Symbol" w:hint="default"/>
        <w:sz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FE46E8E"/>
    <w:multiLevelType w:val="hybridMultilevel"/>
    <w:tmpl w:val="212AB05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3644201B"/>
    <w:multiLevelType w:val="hybridMultilevel"/>
    <w:tmpl w:val="E342EC58"/>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5" w15:restartNumberingAfterBreak="0">
    <w:nsid w:val="377F35C7"/>
    <w:multiLevelType w:val="hybridMultilevel"/>
    <w:tmpl w:val="4468C206"/>
    <w:lvl w:ilvl="0" w:tplc="C2609452">
      <w:numFmt w:val="bullet"/>
      <w:lvlText w:val=""/>
      <w:lvlJc w:val="left"/>
      <w:pPr>
        <w:ind w:left="1440" w:hanging="360"/>
      </w:pPr>
      <w:rPr>
        <w:rFonts w:ascii="Symbol" w:eastAsia="Calibri" w:hAnsi="Symbol" w:hint="default"/>
        <w:sz w:val="20"/>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6" w15:restartNumberingAfterBreak="0">
    <w:nsid w:val="380B39C6"/>
    <w:multiLevelType w:val="hybridMultilevel"/>
    <w:tmpl w:val="2174D874"/>
    <w:lvl w:ilvl="0" w:tplc="62408B1C">
      <w:start w:val="1"/>
      <w:numFmt w:val="bullet"/>
      <w:lvlText w:val="•"/>
      <w:lvlJc w:val="left"/>
      <w:pPr>
        <w:ind w:left="360" w:hanging="360"/>
      </w:pPr>
      <w:rPr>
        <w:rFonts w:ascii="Arial" w:hAnsi="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39AD5B98"/>
    <w:multiLevelType w:val="hybridMultilevel"/>
    <w:tmpl w:val="36A48966"/>
    <w:lvl w:ilvl="0" w:tplc="EDEC4032">
      <w:numFmt w:val="bullet"/>
      <w:lvlText w:val="•"/>
      <w:lvlJc w:val="left"/>
      <w:pPr>
        <w:ind w:left="720" w:hanging="360"/>
      </w:pPr>
      <w:rPr>
        <w:rFonts w:ascii="Calibri" w:hAnsi="Calibri" w:hint="default"/>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E2D13DC"/>
    <w:multiLevelType w:val="hybridMultilevel"/>
    <w:tmpl w:val="3D7C3E4A"/>
    <w:lvl w:ilvl="0" w:tplc="62408B1C">
      <w:start w:val="1"/>
      <w:numFmt w:val="bullet"/>
      <w:lvlText w:val="•"/>
      <w:lvlJc w:val="left"/>
      <w:pPr>
        <w:ind w:left="360" w:hanging="360"/>
      </w:pPr>
      <w:rPr>
        <w:rFonts w:ascii="Arial" w:hAnsi="Aria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15:restartNumberingAfterBreak="0">
    <w:nsid w:val="40302CE7"/>
    <w:multiLevelType w:val="hybridMultilevel"/>
    <w:tmpl w:val="05C0021A"/>
    <w:lvl w:ilvl="0" w:tplc="62408B1C">
      <w:start w:val="1"/>
      <w:numFmt w:val="bullet"/>
      <w:lvlText w:val="•"/>
      <w:lvlJc w:val="left"/>
      <w:pPr>
        <w:ind w:left="360" w:hanging="360"/>
      </w:pPr>
      <w:rPr>
        <w:rFonts w:ascii="Arial" w:hAnsi="Aria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15:restartNumberingAfterBreak="0">
    <w:nsid w:val="42200EB6"/>
    <w:multiLevelType w:val="hybridMultilevel"/>
    <w:tmpl w:val="3440F918"/>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21" w15:restartNumberingAfterBreak="0">
    <w:nsid w:val="4AEE5CEF"/>
    <w:multiLevelType w:val="multilevel"/>
    <w:tmpl w:val="E2A21348"/>
    <w:lvl w:ilvl="0">
      <w:numFmt w:val="bullet"/>
      <w:lvlText w:val="•"/>
      <w:lvlJc w:val="left"/>
      <w:pPr>
        <w:ind w:left="360" w:hanging="360"/>
      </w:pPr>
      <w:rPr>
        <w:rFonts w:ascii="Calibri" w:eastAsia="Calibri" w:hAnsi="Calibri" w:cs="Calibri" w:hint="default"/>
      </w:rPr>
    </w:lvl>
    <w:lvl w:ilvl="1">
      <w:start w:val="1"/>
      <w:numFmt w:val="bullet"/>
      <w:lvlText w:val="o"/>
      <w:lvlJc w:val="left"/>
      <w:pPr>
        <w:ind w:left="1645" w:hanging="360"/>
      </w:pPr>
      <w:rPr>
        <w:rFonts w:ascii="Courier New" w:eastAsia="Courier New" w:hAnsi="Courier New" w:cs="Courier New"/>
      </w:rPr>
    </w:lvl>
    <w:lvl w:ilvl="2">
      <w:start w:val="1"/>
      <w:numFmt w:val="bullet"/>
      <w:lvlText w:val="▪"/>
      <w:lvlJc w:val="left"/>
      <w:pPr>
        <w:ind w:left="2365" w:hanging="360"/>
      </w:pPr>
      <w:rPr>
        <w:rFonts w:ascii="Noto Sans Symbols" w:eastAsia="Noto Sans Symbols" w:hAnsi="Noto Sans Symbols" w:cs="Noto Sans Symbols"/>
      </w:rPr>
    </w:lvl>
    <w:lvl w:ilvl="3">
      <w:start w:val="1"/>
      <w:numFmt w:val="bullet"/>
      <w:lvlText w:val="●"/>
      <w:lvlJc w:val="left"/>
      <w:pPr>
        <w:ind w:left="3085" w:hanging="360"/>
      </w:pPr>
      <w:rPr>
        <w:rFonts w:ascii="Noto Sans Symbols" w:eastAsia="Noto Sans Symbols" w:hAnsi="Noto Sans Symbols" w:cs="Noto Sans Symbols"/>
      </w:rPr>
    </w:lvl>
    <w:lvl w:ilvl="4">
      <w:start w:val="1"/>
      <w:numFmt w:val="bullet"/>
      <w:lvlText w:val="o"/>
      <w:lvlJc w:val="left"/>
      <w:pPr>
        <w:ind w:left="3805" w:hanging="360"/>
      </w:pPr>
      <w:rPr>
        <w:rFonts w:ascii="Courier New" w:eastAsia="Courier New" w:hAnsi="Courier New" w:cs="Courier New"/>
      </w:rPr>
    </w:lvl>
    <w:lvl w:ilvl="5">
      <w:start w:val="1"/>
      <w:numFmt w:val="bullet"/>
      <w:lvlText w:val="▪"/>
      <w:lvlJc w:val="left"/>
      <w:pPr>
        <w:ind w:left="4525" w:hanging="360"/>
      </w:pPr>
      <w:rPr>
        <w:rFonts w:ascii="Noto Sans Symbols" w:eastAsia="Noto Sans Symbols" w:hAnsi="Noto Sans Symbols" w:cs="Noto Sans Symbols"/>
      </w:rPr>
    </w:lvl>
    <w:lvl w:ilvl="6">
      <w:start w:val="1"/>
      <w:numFmt w:val="bullet"/>
      <w:lvlText w:val="●"/>
      <w:lvlJc w:val="left"/>
      <w:pPr>
        <w:ind w:left="5245" w:hanging="360"/>
      </w:pPr>
      <w:rPr>
        <w:rFonts w:ascii="Noto Sans Symbols" w:eastAsia="Noto Sans Symbols" w:hAnsi="Noto Sans Symbols" w:cs="Noto Sans Symbols"/>
      </w:rPr>
    </w:lvl>
    <w:lvl w:ilvl="7">
      <w:start w:val="1"/>
      <w:numFmt w:val="bullet"/>
      <w:lvlText w:val="o"/>
      <w:lvlJc w:val="left"/>
      <w:pPr>
        <w:ind w:left="5965" w:hanging="360"/>
      </w:pPr>
      <w:rPr>
        <w:rFonts w:ascii="Courier New" w:eastAsia="Courier New" w:hAnsi="Courier New" w:cs="Courier New"/>
      </w:rPr>
    </w:lvl>
    <w:lvl w:ilvl="8">
      <w:start w:val="1"/>
      <w:numFmt w:val="bullet"/>
      <w:lvlText w:val="▪"/>
      <w:lvlJc w:val="left"/>
      <w:pPr>
        <w:ind w:left="6685" w:hanging="360"/>
      </w:pPr>
      <w:rPr>
        <w:rFonts w:ascii="Noto Sans Symbols" w:eastAsia="Noto Sans Symbols" w:hAnsi="Noto Sans Symbols" w:cs="Noto Sans Symbols"/>
      </w:rPr>
    </w:lvl>
  </w:abstractNum>
  <w:abstractNum w:abstractNumId="22" w15:restartNumberingAfterBreak="0">
    <w:nsid w:val="4CDF3A40"/>
    <w:multiLevelType w:val="hybridMultilevel"/>
    <w:tmpl w:val="540016BC"/>
    <w:lvl w:ilvl="0" w:tplc="B1326E1A">
      <w:start w:val="1"/>
      <w:numFmt w:val="decimal"/>
      <w:lvlText w:val="%1."/>
      <w:lvlJc w:val="left"/>
      <w:pPr>
        <w:ind w:left="720" w:hanging="360"/>
      </w:pPr>
      <w:rPr>
        <w:rFonts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00C1243"/>
    <w:multiLevelType w:val="hybridMultilevel"/>
    <w:tmpl w:val="A446A242"/>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4" w15:restartNumberingAfterBreak="0">
    <w:nsid w:val="51836709"/>
    <w:multiLevelType w:val="hybridMultilevel"/>
    <w:tmpl w:val="6066BB58"/>
    <w:lvl w:ilvl="0" w:tplc="C2609452">
      <w:numFmt w:val="bullet"/>
      <w:lvlText w:val=""/>
      <w:lvlJc w:val="left"/>
      <w:pPr>
        <w:ind w:left="1068" w:hanging="360"/>
      </w:pPr>
      <w:rPr>
        <w:rFonts w:ascii="Symbol" w:eastAsia="Calibri" w:hAnsi="Symbol" w:hint="default"/>
        <w:sz w:val="20"/>
      </w:rPr>
    </w:lvl>
    <w:lvl w:ilvl="1" w:tplc="FFFFFFFF">
      <w:start w:val="1"/>
      <w:numFmt w:val="bullet"/>
      <w:lvlText w:val=""/>
      <w:lvlJc w:val="left"/>
      <w:pPr>
        <w:ind w:left="1771" w:hanging="360"/>
      </w:pPr>
      <w:rPr>
        <w:rFonts w:ascii="Symbol" w:hAnsi="Symbol"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25" w15:restartNumberingAfterBreak="0">
    <w:nsid w:val="51E918DB"/>
    <w:multiLevelType w:val="hybridMultilevel"/>
    <w:tmpl w:val="89D67916"/>
    <w:lvl w:ilvl="0" w:tplc="20000001">
      <w:start w:val="1"/>
      <w:numFmt w:val="bullet"/>
      <w:lvlText w:val=""/>
      <w:lvlJc w:val="left"/>
      <w:pPr>
        <w:ind w:left="360" w:hanging="360"/>
      </w:pPr>
      <w:rPr>
        <w:rFonts w:ascii="Symbol" w:hAnsi="Symbol" w:hint="default"/>
      </w:rPr>
    </w:lvl>
    <w:lvl w:ilvl="1" w:tplc="20000003">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26" w15:restartNumberingAfterBreak="0">
    <w:nsid w:val="525F50BE"/>
    <w:multiLevelType w:val="multilevel"/>
    <w:tmpl w:val="8A848F5A"/>
    <w:lvl w:ilvl="0">
      <w:start w:val="1"/>
      <w:numFmt w:val="decimal"/>
      <w:lvlText w:val="%1)"/>
      <w:lvlJc w:val="left"/>
      <w:pPr>
        <w:ind w:left="360" w:hanging="360"/>
      </w:pPr>
    </w:lvl>
    <w:lvl w:ilvl="1">
      <w:start w:val="1"/>
      <w:numFmt w:val="decimal"/>
      <w:lvlText w:val="%2."/>
      <w:lvlJc w:val="left"/>
      <w:pPr>
        <w:ind w:left="720" w:hanging="360"/>
      </w:pPr>
      <w:rPr>
        <w:rFonts w:ascii="Times New Roman" w:hAnsi="Times New Roman" w:hint="default"/>
        <w:b w:val="0"/>
        <w:i w:val="0"/>
        <w:color w:val="auto"/>
        <w:sz w:val="22"/>
      </w:rPr>
    </w:lvl>
    <w:lvl w:ilvl="2">
      <w:start w:val="1"/>
      <w:numFmt w:val="decimal"/>
      <w:lvlText w:val="%3."/>
      <w:lvlJc w:val="left"/>
      <w:pPr>
        <w:ind w:left="1440" w:hanging="360"/>
      </w:pPr>
      <w:rPr>
        <w:rFonts w:ascii="Times New Roman" w:hAnsi="Times New Roman" w:hint="default"/>
        <w:b w:val="0"/>
        <w:i w:val="0"/>
        <w:color w:val="auto"/>
        <w:sz w:val="22"/>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2A956B0"/>
    <w:multiLevelType w:val="hybridMultilevel"/>
    <w:tmpl w:val="DFEE688E"/>
    <w:lvl w:ilvl="0" w:tplc="EDEC4032">
      <w:numFmt w:val="bullet"/>
      <w:lvlText w:val="•"/>
      <w:lvlJc w:val="left"/>
      <w:pPr>
        <w:ind w:left="720" w:hanging="360"/>
      </w:pPr>
      <w:rPr>
        <w:rFonts w:ascii="Calibri" w:hAnsi="Calibri" w:hint="default"/>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2DE5EDB"/>
    <w:multiLevelType w:val="hybridMultilevel"/>
    <w:tmpl w:val="836664C8"/>
    <w:lvl w:ilvl="0" w:tplc="62408B1C">
      <w:start w:val="1"/>
      <w:numFmt w:val="bullet"/>
      <w:lvlText w:val="•"/>
      <w:lvlJc w:val="left"/>
      <w:pPr>
        <w:ind w:left="1083" w:hanging="360"/>
      </w:pPr>
      <w:rPr>
        <w:rFonts w:ascii="Arial" w:hAnsi="Arial" w:hint="default"/>
      </w:rPr>
    </w:lvl>
    <w:lvl w:ilvl="1" w:tplc="04190003" w:tentative="1">
      <w:start w:val="1"/>
      <w:numFmt w:val="bullet"/>
      <w:lvlText w:val="o"/>
      <w:lvlJc w:val="left"/>
      <w:pPr>
        <w:ind w:left="1803" w:hanging="360"/>
      </w:pPr>
      <w:rPr>
        <w:rFonts w:ascii="Courier New" w:hAnsi="Courier New" w:cs="Courier New" w:hint="default"/>
      </w:rPr>
    </w:lvl>
    <w:lvl w:ilvl="2" w:tplc="04190005" w:tentative="1">
      <w:start w:val="1"/>
      <w:numFmt w:val="bullet"/>
      <w:lvlText w:val=""/>
      <w:lvlJc w:val="left"/>
      <w:pPr>
        <w:ind w:left="2523" w:hanging="360"/>
      </w:pPr>
      <w:rPr>
        <w:rFonts w:ascii="Wingdings" w:hAnsi="Wingdings" w:hint="default"/>
      </w:rPr>
    </w:lvl>
    <w:lvl w:ilvl="3" w:tplc="04190001" w:tentative="1">
      <w:start w:val="1"/>
      <w:numFmt w:val="bullet"/>
      <w:lvlText w:val=""/>
      <w:lvlJc w:val="left"/>
      <w:pPr>
        <w:ind w:left="3243" w:hanging="360"/>
      </w:pPr>
      <w:rPr>
        <w:rFonts w:ascii="Symbol" w:hAnsi="Symbol" w:hint="default"/>
      </w:rPr>
    </w:lvl>
    <w:lvl w:ilvl="4" w:tplc="04190003" w:tentative="1">
      <w:start w:val="1"/>
      <w:numFmt w:val="bullet"/>
      <w:lvlText w:val="o"/>
      <w:lvlJc w:val="left"/>
      <w:pPr>
        <w:ind w:left="3963" w:hanging="360"/>
      </w:pPr>
      <w:rPr>
        <w:rFonts w:ascii="Courier New" w:hAnsi="Courier New" w:cs="Courier New" w:hint="default"/>
      </w:rPr>
    </w:lvl>
    <w:lvl w:ilvl="5" w:tplc="04190005" w:tentative="1">
      <w:start w:val="1"/>
      <w:numFmt w:val="bullet"/>
      <w:lvlText w:val=""/>
      <w:lvlJc w:val="left"/>
      <w:pPr>
        <w:ind w:left="4683" w:hanging="360"/>
      </w:pPr>
      <w:rPr>
        <w:rFonts w:ascii="Wingdings" w:hAnsi="Wingdings" w:hint="default"/>
      </w:rPr>
    </w:lvl>
    <w:lvl w:ilvl="6" w:tplc="04190001" w:tentative="1">
      <w:start w:val="1"/>
      <w:numFmt w:val="bullet"/>
      <w:lvlText w:val=""/>
      <w:lvlJc w:val="left"/>
      <w:pPr>
        <w:ind w:left="5403" w:hanging="360"/>
      </w:pPr>
      <w:rPr>
        <w:rFonts w:ascii="Symbol" w:hAnsi="Symbol" w:hint="default"/>
      </w:rPr>
    </w:lvl>
    <w:lvl w:ilvl="7" w:tplc="04190003" w:tentative="1">
      <w:start w:val="1"/>
      <w:numFmt w:val="bullet"/>
      <w:lvlText w:val="o"/>
      <w:lvlJc w:val="left"/>
      <w:pPr>
        <w:ind w:left="6123" w:hanging="360"/>
      </w:pPr>
      <w:rPr>
        <w:rFonts w:ascii="Courier New" w:hAnsi="Courier New" w:cs="Courier New" w:hint="default"/>
      </w:rPr>
    </w:lvl>
    <w:lvl w:ilvl="8" w:tplc="04190005" w:tentative="1">
      <w:start w:val="1"/>
      <w:numFmt w:val="bullet"/>
      <w:lvlText w:val=""/>
      <w:lvlJc w:val="left"/>
      <w:pPr>
        <w:ind w:left="6843" w:hanging="360"/>
      </w:pPr>
      <w:rPr>
        <w:rFonts w:ascii="Wingdings" w:hAnsi="Wingdings" w:hint="default"/>
      </w:rPr>
    </w:lvl>
  </w:abstractNum>
  <w:abstractNum w:abstractNumId="29" w15:restartNumberingAfterBreak="0">
    <w:nsid w:val="52EA1FF8"/>
    <w:multiLevelType w:val="hybridMultilevel"/>
    <w:tmpl w:val="37703580"/>
    <w:lvl w:ilvl="0" w:tplc="5784E6BE">
      <w:numFmt w:val="bullet"/>
      <w:lvlText w:val="•"/>
      <w:lvlJc w:val="left"/>
      <w:pPr>
        <w:ind w:left="783" w:hanging="360"/>
      </w:pPr>
      <w:rPr>
        <w:rFonts w:ascii="Calibri" w:eastAsia="Calibri" w:hAnsi="Calibri" w:cs="Calibri"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30" w15:restartNumberingAfterBreak="0">
    <w:nsid w:val="55E44839"/>
    <w:multiLevelType w:val="multilevel"/>
    <w:tmpl w:val="107E0F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56640A60"/>
    <w:multiLevelType w:val="hybridMultilevel"/>
    <w:tmpl w:val="E132D5C4"/>
    <w:lvl w:ilvl="0" w:tplc="C2609452">
      <w:numFmt w:val="bullet"/>
      <w:lvlText w:val=""/>
      <w:lvlJc w:val="left"/>
      <w:pPr>
        <w:ind w:left="720" w:hanging="360"/>
      </w:pPr>
      <w:rPr>
        <w:rFonts w:ascii="Symbol" w:eastAsia="Calibri" w:hAnsi="Symbol" w:hint="default"/>
        <w:sz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7617A7B"/>
    <w:multiLevelType w:val="hybridMultilevel"/>
    <w:tmpl w:val="C55AC61C"/>
    <w:lvl w:ilvl="0" w:tplc="5B4CE912">
      <w:start w:val="1"/>
      <w:numFmt w:val="bullet"/>
      <w:lvlText w:val="•"/>
      <w:lvlJc w:val="left"/>
      <w:pPr>
        <w:ind w:left="720" w:hanging="360"/>
      </w:pPr>
      <w:rPr>
        <w:rFonts w:ascii="Arial" w:hAnsi="Aria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F1212FA"/>
    <w:multiLevelType w:val="hybridMultilevel"/>
    <w:tmpl w:val="4D9A95F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4" w15:restartNumberingAfterBreak="0">
    <w:nsid w:val="60A02534"/>
    <w:multiLevelType w:val="hybridMultilevel"/>
    <w:tmpl w:val="0CE2827C"/>
    <w:lvl w:ilvl="0" w:tplc="5B4CE912">
      <w:start w:val="1"/>
      <w:numFmt w:val="bullet"/>
      <w:lvlText w:val="•"/>
      <w:lvlJc w:val="left"/>
      <w:pPr>
        <w:ind w:left="720" w:hanging="360"/>
      </w:pPr>
      <w:rPr>
        <w:rFonts w:ascii="Arial" w:hAnsi="Aria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175137A"/>
    <w:multiLevelType w:val="hybridMultilevel"/>
    <w:tmpl w:val="DE283B66"/>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36" w15:restartNumberingAfterBreak="0">
    <w:nsid w:val="61862641"/>
    <w:multiLevelType w:val="multilevel"/>
    <w:tmpl w:val="66BE1BE8"/>
    <w:lvl w:ilvl="0">
      <w:start w:val="1"/>
      <w:numFmt w:val="decimal"/>
      <w:lvlText w:val="%1."/>
      <w:lvlJc w:val="left"/>
      <w:pPr>
        <w:ind w:left="360" w:hanging="360"/>
      </w:pPr>
    </w:lvl>
    <w:lvl w:ilvl="1">
      <w:start w:val="3"/>
      <w:numFmt w:val="decimal"/>
      <w:isLgl/>
      <w:lvlText w:val="%1.%2."/>
      <w:lvlJc w:val="left"/>
      <w:pPr>
        <w:ind w:left="1430" w:hanging="720"/>
      </w:pPr>
      <w:rPr>
        <w:rFonts w:ascii="Times New Roman" w:eastAsiaTheme="minorHAnsi" w:hAnsi="Times New Roman" w:cs="Times New Roman" w:hint="default"/>
        <w:color w:val="auto"/>
      </w:rPr>
    </w:lvl>
    <w:lvl w:ilvl="2">
      <w:start w:val="1"/>
      <w:numFmt w:val="decimal"/>
      <w:isLgl/>
      <w:lvlText w:val="%1.%2.%3."/>
      <w:lvlJc w:val="left"/>
      <w:pPr>
        <w:ind w:left="1080" w:hanging="720"/>
      </w:pPr>
      <w:rPr>
        <w:rFonts w:asciiTheme="minorHAnsi" w:eastAsiaTheme="minorHAnsi" w:hAnsiTheme="minorHAnsi" w:cstheme="minorBidi" w:hint="default"/>
      </w:rPr>
    </w:lvl>
    <w:lvl w:ilvl="3">
      <w:start w:val="1"/>
      <w:numFmt w:val="decimal"/>
      <w:isLgl/>
      <w:lvlText w:val="%1.%2.%3.%4."/>
      <w:lvlJc w:val="left"/>
      <w:pPr>
        <w:ind w:left="1440" w:hanging="1080"/>
      </w:pPr>
      <w:rPr>
        <w:rFonts w:asciiTheme="minorHAnsi" w:eastAsiaTheme="minorHAnsi" w:hAnsiTheme="minorHAnsi" w:cstheme="minorBidi" w:hint="default"/>
      </w:rPr>
    </w:lvl>
    <w:lvl w:ilvl="4">
      <w:start w:val="1"/>
      <w:numFmt w:val="decimal"/>
      <w:isLgl/>
      <w:lvlText w:val="%1.%2.%3.%4.%5."/>
      <w:lvlJc w:val="left"/>
      <w:pPr>
        <w:ind w:left="1440" w:hanging="1080"/>
      </w:pPr>
      <w:rPr>
        <w:rFonts w:asciiTheme="minorHAnsi" w:eastAsiaTheme="minorHAnsi" w:hAnsiTheme="minorHAnsi" w:cstheme="minorBidi" w:hint="default"/>
      </w:rPr>
    </w:lvl>
    <w:lvl w:ilvl="5">
      <w:start w:val="1"/>
      <w:numFmt w:val="decimal"/>
      <w:isLgl/>
      <w:lvlText w:val="%1.%2.%3.%4.%5.%6."/>
      <w:lvlJc w:val="left"/>
      <w:pPr>
        <w:ind w:left="1800" w:hanging="1440"/>
      </w:pPr>
      <w:rPr>
        <w:rFonts w:asciiTheme="minorHAnsi" w:eastAsiaTheme="minorHAnsi" w:hAnsiTheme="minorHAnsi" w:cstheme="minorBidi" w:hint="default"/>
      </w:rPr>
    </w:lvl>
    <w:lvl w:ilvl="6">
      <w:start w:val="1"/>
      <w:numFmt w:val="decimal"/>
      <w:isLgl/>
      <w:lvlText w:val="%1.%2.%3.%4.%5.%6.%7."/>
      <w:lvlJc w:val="left"/>
      <w:pPr>
        <w:ind w:left="2160" w:hanging="1800"/>
      </w:pPr>
      <w:rPr>
        <w:rFonts w:asciiTheme="minorHAnsi" w:eastAsiaTheme="minorHAnsi" w:hAnsiTheme="minorHAnsi" w:cstheme="minorBidi" w:hint="default"/>
      </w:rPr>
    </w:lvl>
    <w:lvl w:ilvl="7">
      <w:start w:val="1"/>
      <w:numFmt w:val="decimal"/>
      <w:isLgl/>
      <w:lvlText w:val="%1.%2.%3.%4.%5.%6.%7.%8."/>
      <w:lvlJc w:val="left"/>
      <w:pPr>
        <w:ind w:left="2160" w:hanging="1800"/>
      </w:pPr>
      <w:rPr>
        <w:rFonts w:asciiTheme="minorHAnsi" w:eastAsiaTheme="minorHAnsi" w:hAnsiTheme="minorHAnsi" w:cstheme="minorBidi" w:hint="default"/>
      </w:rPr>
    </w:lvl>
    <w:lvl w:ilvl="8">
      <w:start w:val="1"/>
      <w:numFmt w:val="decimal"/>
      <w:isLgl/>
      <w:lvlText w:val="%1.%2.%3.%4.%5.%6.%7.%8.%9."/>
      <w:lvlJc w:val="left"/>
      <w:pPr>
        <w:ind w:left="2520" w:hanging="2160"/>
      </w:pPr>
      <w:rPr>
        <w:rFonts w:asciiTheme="minorHAnsi" w:eastAsiaTheme="minorHAnsi" w:hAnsiTheme="minorHAnsi" w:cstheme="minorBidi" w:hint="default"/>
      </w:rPr>
    </w:lvl>
  </w:abstractNum>
  <w:abstractNum w:abstractNumId="37" w15:restartNumberingAfterBreak="0">
    <w:nsid w:val="65984653"/>
    <w:multiLevelType w:val="multilevel"/>
    <w:tmpl w:val="3D46231A"/>
    <w:lvl w:ilvl="0">
      <w:start w:val="1"/>
      <w:numFmt w:val="bullet"/>
      <w:lvlText w:val="●"/>
      <w:lvlJc w:val="left"/>
      <w:pPr>
        <w:ind w:left="499" w:hanging="360"/>
      </w:pPr>
      <w:rPr>
        <w:rFonts w:ascii="Noto Sans Symbols" w:eastAsia="Noto Sans Symbols" w:hAnsi="Noto Sans Symbols" w:cs="Noto Sans Symbols"/>
      </w:rPr>
    </w:lvl>
    <w:lvl w:ilvl="1">
      <w:start w:val="1"/>
      <w:numFmt w:val="bullet"/>
      <w:lvlText w:val="o"/>
      <w:lvlJc w:val="left"/>
      <w:pPr>
        <w:ind w:left="1219" w:hanging="360"/>
      </w:pPr>
      <w:rPr>
        <w:rFonts w:ascii="Courier New" w:eastAsia="Courier New" w:hAnsi="Courier New" w:cs="Courier New"/>
      </w:rPr>
    </w:lvl>
    <w:lvl w:ilvl="2">
      <w:start w:val="1"/>
      <w:numFmt w:val="bullet"/>
      <w:lvlText w:val="▪"/>
      <w:lvlJc w:val="left"/>
      <w:pPr>
        <w:ind w:left="1939" w:hanging="360"/>
      </w:pPr>
      <w:rPr>
        <w:rFonts w:ascii="Noto Sans Symbols" w:eastAsia="Noto Sans Symbols" w:hAnsi="Noto Sans Symbols" w:cs="Noto Sans Symbols"/>
      </w:rPr>
    </w:lvl>
    <w:lvl w:ilvl="3">
      <w:start w:val="1"/>
      <w:numFmt w:val="bullet"/>
      <w:lvlText w:val="●"/>
      <w:lvlJc w:val="left"/>
      <w:pPr>
        <w:ind w:left="2659" w:hanging="360"/>
      </w:pPr>
      <w:rPr>
        <w:rFonts w:ascii="Noto Sans Symbols" w:eastAsia="Noto Sans Symbols" w:hAnsi="Noto Sans Symbols" w:cs="Noto Sans Symbols"/>
      </w:rPr>
    </w:lvl>
    <w:lvl w:ilvl="4">
      <w:start w:val="1"/>
      <w:numFmt w:val="bullet"/>
      <w:lvlText w:val="o"/>
      <w:lvlJc w:val="left"/>
      <w:pPr>
        <w:ind w:left="3379" w:hanging="360"/>
      </w:pPr>
      <w:rPr>
        <w:rFonts w:ascii="Courier New" w:eastAsia="Courier New" w:hAnsi="Courier New" w:cs="Courier New"/>
      </w:rPr>
    </w:lvl>
    <w:lvl w:ilvl="5">
      <w:start w:val="1"/>
      <w:numFmt w:val="bullet"/>
      <w:lvlText w:val="▪"/>
      <w:lvlJc w:val="left"/>
      <w:pPr>
        <w:ind w:left="4099" w:hanging="360"/>
      </w:pPr>
      <w:rPr>
        <w:rFonts w:ascii="Noto Sans Symbols" w:eastAsia="Noto Sans Symbols" w:hAnsi="Noto Sans Symbols" w:cs="Noto Sans Symbols"/>
      </w:rPr>
    </w:lvl>
    <w:lvl w:ilvl="6">
      <w:start w:val="1"/>
      <w:numFmt w:val="bullet"/>
      <w:lvlText w:val="●"/>
      <w:lvlJc w:val="left"/>
      <w:pPr>
        <w:ind w:left="4819" w:hanging="360"/>
      </w:pPr>
      <w:rPr>
        <w:rFonts w:ascii="Noto Sans Symbols" w:eastAsia="Noto Sans Symbols" w:hAnsi="Noto Sans Symbols" w:cs="Noto Sans Symbols"/>
      </w:rPr>
    </w:lvl>
    <w:lvl w:ilvl="7">
      <w:start w:val="1"/>
      <w:numFmt w:val="bullet"/>
      <w:lvlText w:val="o"/>
      <w:lvlJc w:val="left"/>
      <w:pPr>
        <w:ind w:left="5539" w:hanging="360"/>
      </w:pPr>
      <w:rPr>
        <w:rFonts w:ascii="Courier New" w:eastAsia="Courier New" w:hAnsi="Courier New" w:cs="Courier New"/>
      </w:rPr>
    </w:lvl>
    <w:lvl w:ilvl="8">
      <w:start w:val="1"/>
      <w:numFmt w:val="bullet"/>
      <w:lvlText w:val="▪"/>
      <w:lvlJc w:val="left"/>
      <w:pPr>
        <w:ind w:left="6259" w:hanging="360"/>
      </w:pPr>
      <w:rPr>
        <w:rFonts w:ascii="Noto Sans Symbols" w:eastAsia="Noto Sans Symbols" w:hAnsi="Noto Sans Symbols" w:cs="Noto Sans Symbols"/>
      </w:rPr>
    </w:lvl>
  </w:abstractNum>
  <w:abstractNum w:abstractNumId="38" w15:restartNumberingAfterBreak="0">
    <w:nsid w:val="695E7BB5"/>
    <w:multiLevelType w:val="hybridMultilevel"/>
    <w:tmpl w:val="2DA43272"/>
    <w:lvl w:ilvl="0" w:tplc="5784E6BE">
      <w:numFmt w:val="bullet"/>
      <w:lvlText w:val="•"/>
      <w:lvlJc w:val="left"/>
      <w:pPr>
        <w:ind w:left="783" w:hanging="360"/>
      </w:pPr>
      <w:rPr>
        <w:rFonts w:ascii="Calibri" w:eastAsia="Calibri" w:hAnsi="Calibri" w:cs="Calibri"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39" w15:restartNumberingAfterBreak="0">
    <w:nsid w:val="6E7D0C61"/>
    <w:multiLevelType w:val="multilevel"/>
    <w:tmpl w:val="F0E04E9A"/>
    <w:lvl w:ilvl="0">
      <w:start w:val="1"/>
      <w:numFmt w:val="bullet"/>
      <w:lvlText w:val="•"/>
      <w:lvlJc w:val="left"/>
      <w:pPr>
        <w:ind w:left="360" w:hanging="360"/>
      </w:pPr>
      <w:rPr>
        <w:rFonts w:ascii="Arial" w:hAnsi="Arial" w:hint="default"/>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0" w15:restartNumberingAfterBreak="0">
    <w:nsid w:val="6EE87EEB"/>
    <w:multiLevelType w:val="hybridMultilevel"/>
    <w:tmpl w:val="9E080F26"/>
    <w:lvl w:ilvl="0" w:tplc="04190001">
      <w:start w:val="1"/>
      <w:numFmt w:val="bullet"/>
      <w:lvlText w:val=""/>
      <w:lvlJc w:val="left"/>
      <w:pPr>
        <w:ind w:left="720" w:hanging="360"/>
      </w:pPr>
      <w:rPr>
        <w:rFonts w:ascii="Symbol" w:hAnsi="Symbol" w:hint="default"/>
        <w:color w:val="auto"/>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F962C1A"/>
    <w:multiLevelType w:val="hybridMultilevel"/>
    <w:tmpl w:val="ED88F86E"/>
    <w:lvl w:ilvl="0" w:tplc="62408B1C">
      <w:start w:val="1"/>
      <w:numFmt w:val="bullet"/>
      <w:lvlText w:val="•"/>
      <w:lvlJc w:val="left"/>
      <w:pPr>
        <w:ind w:left="360" w:hanging="360"/>
      </w:pPr>
      <w:rPr>
        <w:rFonts w:ascii="Arial" w:hAnsi="Aria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2" w15:restartNumberingAfterBreak="0">
    <w:nsid w:val="7426312D"/>
    <w:multiLevelType w:val="hybridMultilevel"/>
    <w:tmpl w:val="C2805666"/>
    <w:lvl w:ilvl="0" w:tplc="C2609452">
      <w:numFmt w:val="bullet"/>
      <w:lvlText w:val=""/>
      <w:lvlJc w:val="left"/>
      <w:pPr>
        <w:ind w:left="1437" w:hanging="360"/>
      </w:pPr>
      <w:rPr>
        <w:rFonts w:ascii="Symbol" w:eastAsia="Calibri" w:hAnsi="Symbol" w:hint="default"/>
        <w:sz w:val="20"/>
      </w:rPr>
    </w:lvl>
    <w:lvl w:ilvl="1" w:tplc="FFFFFFFF" w:tentative="1">
      <w:start w:val="1"/>
      <w:numFmt w:val="lowerLetter"/>
      <w:lvlText w:val="%2."/>
      <w:lvlJc w:val="left"/>
      <w:pPr>
        <w:ind w:left="2157" w:hanging="360"/>
      </w:pPr>
    </w:lvl>
    <w:lvl w:ilvl="2" w:tplc="FFFFFFFF" w:tentative="1">
      <w:start w:val="1"/>
      <w:numFmt w:val="lowerRoman"/>
      <w:lvlText w:val="%3."/>
      <w:lvlJc w:val="right"/>
      <w:pPr>
        <w:ind w:left="2877" w:hanging="180"/>
      </w:pPr>
    </w:lvl>
    <w:lvl w:ilvl="3" w:tplc="FFFFFFFF" w:tentative="1">
      <w:start w:val="1"/>
      <w:numFmt w:val="decimal"/>
      <w:lvlText w:val="%4."/>
      <w:lvlJc w:val="left"/>
      <w:pPr>
        <w:ind w:left="3597" w:hanging="360"/>
      </w:pPr>
    </w:lvl>
    <w:lvl w:ilvl="4" w:tplc="FFFFFFFF" w:tentative="1">
      <w:start w:val="1"/>
      <w:numFmt w:val="lowerLetter"/>
      <w:lvlText w:val="%5."/>
      <w:lvlJc w:val="left"/>
      <w:pPr>
        <w:ind w:left="4317" w:hanging="360"/>
      </w:pPr>
    </w:lvl>
    <w:lvl w:ilvl="5" w:tplc="FFFFFFFF" w:tentative="1">
      <w:start w:val="1"/>
      <w:numFmt w:val="lowerRoman"/>
      <w:lvlText w:val="%6."/>
      <w:lvlJc w:val="right"/>
      <w:pPr>
        <w:ind w:left="5037" w:hanging="180"/>
      </w:pPr>
    </w:lvl>
    <w:lvl w:ilvl="6" w:tplc="FFFFFFFF" w:tentative="1">
      <w:start w:val="1"/>
      <w:numFmt w:val="decimal"/>
      <w:lvlText w:val="%7."/>
      <w:lvlJc w:val="left"/>
      <w:pPr>
        <w:ind w:left="5757" w:hanging="360"/>
      </w:pPr>
    </w:lvl>
    <w:lvl w:ilvl="7" w:tplc="FFFFFFFF" w:tentative="1">
      <w:start w:val="1"/>
      <w:numFmt w:val="lowerLetter"/>
      <w:lvlText w:val="%8."/>
      <w:lvlJc w:val="left"/>
      <w:pPr>
        <w:ind w:left="6477" w:hanging="360"/>
      </w:pPr>
    </w:lvl>
    <w:lvl w:ilvl="8" w:tplc="FFFFFFFF" w:tentative="1">
      <w:start w:val="1"/>
      <w:numFmt w:val="lowerRoman"/>
      <w:lvlText w:val="%9."/>
      <w:lvlJc w:val="right"/>
      <w:pPr>
        <w:ind w:left="7197" w:hanging="180"/>
      </w:pPr>
    </w:lvl>
  </w:abstractNum>
  <w:abstractNum w:abstractNumId="43" w15:restartNumberingAfterBreak="0">
    <w:nsid w:val="7A7E1057"/>
    <w:multiLevelType w:val="multilevel"/>
    <w:tmpl w:val="66BE1BE8"/>
    <w:lvl w:ilvl="0">
      <w:start w:val="1"/>
      <w:numFmt w:val="decimal"/>
      <w:lvlText w:val="%1."/>
      <w:lvlJc w:val="left"/>
      <w:pPr>
        <w:ind w:left="360" w:hanging="360"/>
      </w:pPr>
      <w:rPr>
        <w:rFonts w:hint="default"/>
      </w:rPr>
    </w:lvl>
    <w:lvl w:ilvl="1">
      <w:start w:val="3"/>
      <w:numFmt w:val="decimal"/>
      <w:isLgl/>
      <w:lvlText w:val="%1.%2."/>
      <w:lvlJc w:val="left"/>
      <w:pPr>
        <w:ind w:left="1430" w:hanging="720"/>
      </w:pPr>
      <w:rPr>
        <w:rFonts w:ascii="Times New Roman" w:eastAsiaTheme="minorHAnsi" w:hAnsi="Times New Roman" w:cs="Times New Roman" w:hint="default"/>
        <w:color w:val="auto"/>
      </w:rPr>
    </w:lvl>
    <w:lvl w:ilvl="2">
      <w:start w:val="1"/>
      <w:numFmt w:val="decimal"/>
      <w:isLgl/>
      <w:lvlText w:val="%1.%2.%3."/>
      <w:lvlJc w:val="left"/>
      <w:pPr>
        <w:ind w:left="1080" w:hanging="720"/>
      </w:pPr>
      <w:rPr>
        <w:rFonts w:asciiTheme="minorHAnsi" w:eastAsiaTheme="minorHAnsi" w:hAnsiTheme="minorHAnsi" w:cstheme="minorBidi" w:hint="default"/>
      </w:rPr>
    </w:lvl>
    <w:lvl w:ilvl="3">
      <w:start w:val="1"/>
      <w:numFmt w:val="decimal"/>
      <w:isLgl/>
      <w:lvlText w:val="%1.%2.%3.%4."/>
      <w:lvlJc w:val="left"/>
      <w:pPr>
        <w:ind w:left="1440" w:hanging="1080"/>
      </w:pPr>
      <w:rPr>
        <w:rFonts w:asciiTheme="minorHAnsi" w:eastAsiaTheme="minorHAnsi" w:hAnsiTheme="minorHAnsi" w:cstheme="minorBidi" w:hint="default"/>
      </w:rPr>
    </w:lvl>
    <w:lvl w:ilvl="4">
      <w:start w:val="1"/>
      <w:numFmt w:val="decimal"/>
      <w:isLgl/>
      <w:lvlText w:val="%1.%2.%3.%4.%5."/>
      <w:lvlJc w:val="left"/>
      <w:pPr>
        <w:ind w:left="1440" w:hanging="1080"/>
      </w:pPr>
      <w:rPr>
        <w:rFonts w:asciiTheme="minorHAnsi" w:eastAsiaTheme="minorHAnsi" w:hAnsiTheme="minorHAnsi" w:cstheme="minorBidi" w:hint="default"/>
      </w:rPr>
    </w:lvl>
    <w:lvl w:ilvl="5">
      <w:start w:val="1"/>
      <w:numFmt w:val="decimal"/>
      <w:isLgl/>
      <w:lvlText w:val="%1.%2.%3.%4.%5.%6."/>
      <w:lvlJc w:val="left"/>
      <w:pPr>
        <w:ind w:left="1800" w:hanging="1440"/>
      </w:pPr>
      <w:rPr>
        <w:rFonts w:asciiTheme="minorHAnsi" w:eastAsiaTheme="minorHAnsi" w:hAnsiTheme="minorHAnsi" w:cstheme="minorBidi" w:hint="default"/>
      </w:rPr>
    </w:lvl>
    <w:lvl w:ilvl="6">
      <w:start w:val="1"/>
      <w:numFmt w:val="decimal"/>
      <w:isLgl/>
      <w:lvlText w:val="%1.%2.%3.%4.%5.%6.%7."/>
      <w:lvlJc w:val="left"/>
      <w:pPr>
        <w:ind w:left="2160" w:hanging="1800"/>
      </w:pPr>
      <w:rPr>
        <w:rFonts w:asciiTheme="minorHAnsi" w:eastAsiaTheme="minorHAnsi" w:hAnsiTheme="minorHAnsi" w:cstheme="minorBidi" w:hint="default"/>
      </w:rPr>
    </w:lvl>
    <w:lvl w:ilvl="7">
      <w:start w:val="1"/>
      <w:numFmt w:val="decimal"/>
      <w:isLgl/>
      <w:lvlText w:val="%1.%2.%3.%4.%5.%6.%7.%8."/>
      <w:lvlJc w:val="left"/>
      <w:pPr>
        <w:ind w:left="2160" w:hanging="1800"/>
      </w:pPr>
      <w:rPr>
        <w:rFonts w:asciiTheme="minorHAnsi" w:eastAsiaTheme="minorHAnsi" w:hAnsiTheme="minorHAnsi" w:cstheme="minorBidi" w:hint="default"/>
      </w:rPr>
    </w:lvl>
    <w:lvl w:ilvl="8">
      <w:start w:val="1"/>
      <w:numFmt w:val="decimal"/>
      <w:isLgl/>
      <w:lvlText w:val="%1.%2.%3.%4.%5.%6.%7.%8.%9."/>
      <w:lvlJc w:val="left"/>
      <w:pPr>
        <w:ind w:left="2520" w:hanging="2160"/>
      </w:pPr>
      <w:rPr>
        <w:rFonts w:asciiTheme="minorHAnsi" w:eastAsiaTheme="minorHAnsi" w:hAnsiTheme="minorHAnsi" w:cstheme="minorBidi" w:hint="default"/>
      </w:rPr>
    </w:lvl>
  </w:abstractNum>
  <w:num w:numId="1">
    <w:abstractNumId w:val="36"/>
  </w:num>
  <w:num w:numId="2">
    <w:abstractNumId w:val="13"/>
  </w:num>
  <w:num w:numId="3">
    <w:abstractNumId w:val="33"/>
  </w:num>
  <w:num w:numId="4">
    <w:abstractNumId w:val="7"/>
  </w:num>
  <w:num w:numId="5">
    <w:abstractNumId w:val="11"/>
  </w:num>
  <w:num w:numId="6">
    <w:abstractNumId w:val="26"/>
  </w:num>
  <w:num w:numId="7">
    <w:abstractNumId w:val="14"/>
  </w:num>
  <w:num w:numId="8">
    <w:abstractNumId w:val="20"/>
  </w:num>
  <w:num w:numId="9">
    <w:abstractNumId w:val="9"/>
  </w:num>
  <w:num w:numId="10">
    <w:abstractNumId w:val="0"/>
  </w:num>
  <w:num w:numId="11">
    <w:abstractNumId w:val="17"/>
  </w:num>
  <w:num w:numId="12">
    <w:abstractNumId w:val="8"/>
  </w:num>
  <w:num w:numId="13">
    <w:abstractNumId w:val="27"/>
  </w:num>
  <w:num w:numId="14">
    <w:abstractNumId w:val="37"/>
  </w:num>
  <w:num w:numId="15">
    <w:abstractNumId w:val="30"/>
  </w:num>
  <w:num w:numId="16">
    <w:abstractNumId w:val="35"/>
  </w:num>
  <w:num w:numId="17">
    <w:abstractNumId w:val="1"/>
  </w:num>
  <w:num w:numId="18">
    <w:abstractNumId w:val="43"/>
  </w:num>
  <w:num w:numId="19">
    <w:abstractNumId w:val="24"/>
  </w:num>
  <w:num w:numId="20">
    <w:abstractNumId w:val="16"/>
  </w:num>
  <w:num w:numId="21">
    <w:abstractNumId w:val="19"/>
  </w:num>
  <w:num w:numId="22">
    <w:abstractNumId w:val="12"/>
  </w:num>
  <w:num w:numId="23">
    <w:abstractNumId w:val="41"/>
  </w:num>
  <w:num w:numId="24">
    <w:abstractNumId w:val="5"/>
  </w:num>
  <w:num w:numId="25">
    <w:abstractNumId w:val="3"/>
  </w:num>
  <w:num w:numId="26">
    <w:abstractNumId w:val="2"/>
  </w:num>
  <w:num w:numId="27">
    <w:abstractNumId w:val="31"/>
  </w:num>
  <w:num w:numId="28">
    <w:abstractNumId w:val="39"/>
  </w:num>
  <w:num w:numId="29">
    <w:abstractNumId w:val="18"/>
  </w:num>
  <w:num w:numId="30">
    <w:abstractNumId w:val="42"/>
  </w:num>
  <w:num w:numId="31">
    <w:abstractNumId w:val="15"/>
  </w:num>
  <w:num w:numId="32">
    <w:abstractNumId w:val="10"/>
  </w:num>
  <w:num w:numId="33">
    <w:abstractNumId w:val="21"/>
  </w:num>
  <w:num w:numId="34">
    <w:abstractNumId w:val="4"/>
  </w:num>
  <w:num w:numId="35">
    <w:abstractNumId w:val="34"/>
  </w:num>
  <w:num w:numId="36">
    <w:abstractNumId w:val="32"/>
  </w:num>
  <w:num w:numId="37">
    <w:abstractNumId w:val="6"/>
  </w:num>
  <w:num w:numId="38">
    <w:abstractNumId w:val="28"/>
  </w:num>
  <w:num w:numId="39">
    <w:abstractNumId w:val="40"/>
  </w:num>
  <w:num w:numId="40">
    <w:abstractNumId w:val="25"/>
  </w:num>
  <w:num w:numId="41">
    <w:abstractNumId w:val="23"/>
  </w:num>
  <w:num w:numId="42">
    <w:abstractNumId w:val="38"/>
  </w:num>
  <w:num w:numId="43">
    <w:abstractNumId w:val="29"/>
  </w:num>
  <w:num w:numId="44">
    <w:abstractNumId w:val="2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7E7"/>
    <w:rsid w:val="00000215"/>
    <w:rsid w:val="000009FA"/>
    <w:rsid w:val="00000A0A"/>
    <w:rsid w:val="00001BED"/>
    <w:rsid w:val="000025E3"/>
    <w:rsid w:val="000038C7"/>
    <w:rsid w:val="000049AC"/>
    <w:rsid w:val="000049BC"/>
    <w:rsid w:val="00004A0F"/>
    <w:rsid w:val="00010E74"/>
    <w:rsid w:val="00011908"/>
    <w:rsid w:val="00011F0C"/>
    <w:rsid w:val="00012559"/>
    <w:rsid w:val="00012786"/>
    <w:rsid w:val="00012CE4"/>
    <w:rsid w:val="00014C68"/>
    <w:rsid w:val="00016694"/>
    <w:rsid w:val="000208AA"/>
    <w:rsid w:val="000224E7"/>
    <w:rsid w:val="0002266B"/>
    <w:rsid w:val="000229EF"/>
    <w:rsid w:val="00022EDA"/>
    <w:rsid w:val="00026BF2"/>
    <w:rsid w:val="00026C51"/>
    <w:rsid w:val="0003026D"/>
    <w:rsid w:val="0003141B"/>
    <w:rsid w:val="00031B88"/>
    <w:rsid w:val="00031EC0"/>
    <w:rsid w:val="000356ED"/>
    <w:rsid w:val="000373C0"/>
    <w:rsid w:val="00040255"/>
    <w:rsid w:val="00041ED1"/>
    <w:rsid w:val="000428B4"/>
    <w:rsid w:val="000430C6"/>
    <w:rsid w:val="0004481C"/>
    <w:rsid w:val="00045FC4"/>
    <w:rsid w:val="00046793"/>
    <w:rsid w:val="000468B2"/>
    <w:rsid w:val="00047AB2"/>
    <w:rsid w:val="00051E5B"/>
    <w:rsid w:val="00052760"/>
    <w:rsid w:val="00052F90"/>
    <w:rsid w:val="00053CE0"/>
    <w:rsid w:val="00055AB7"/>
    <w:rsid w:val="00055D84"/>
    <w:rsid w:val="00055EAE"/>
    <w:rsid w:val="00055F23"/>
    <w:rsid w:val="00056019"/>
    <w:rsid w:val="000600B5"/>
    <w:rsid w:val="00061B37"/>
    <w:rsid w:val="00062138"/>
    <w:rsid w:val="0006245B"/>
    <w:rsid w:val="00062C0A"/>
    <w:rsid w:val="000644EB"/>
    <w:rsid w:val="000645C5"/>
    <w:rsid w:val="000661A8"/>
    <w:rsid w:val="00066CD9"/>
    <w:rsid w:val="000670EB"/>
    <w:rsid w:val="0007037A"/>
    <w:rsid w:val="000703CF"/>
    <w:rsid w:val="00071D97"/>
    <w:rsid w:val="000730AD"/>
    <w:rsid w:val="000731CE"/>
    <w:rsid w:val="00075266"/>
    <w:rsid w:val="0007566F"/>
    <w:rsid w:val="0007609B"/>
    <w:rsid w:val="00076752"/>
    <w:rsid w:val="00077C64"/>
    <w:rsid w:val="00080D30"/>
    <w:rsid w:val="0008214C"/>
    <w:rsid w:val="00082B1F"/>
    <w:rsid w:val="00084000"/>
    <w:rsid w:val="00084FD2"/>
    <w:rsid w:val="00085874"/>
    <w:rsid w:val="000863C6"/>
    <w:rsid w:val="00086BAC"/>
    <w:rsid w:val="000903FF"/>
    <w:rsid w:val="00090F50"/>
    <w:rsid w:val="000911FA"/>
    <w:rsid w:val="00091D3E"/>
    <w:rsid w:val="000928BB"/>
    <w:rsid w:val="0009460E"/>
    <w:rsid w:val="0009517A"/>
    <w:rsid w:val="00097591"/>
    <w:rsid w:val="000A120A"/>
    <w:rsid w:val="000A1A49"/>
    <w:rsid w:val="000A1DFE"/>
    <w:rsid w:val="000A21BD"/>
    <w:rsid w:val="000A2579"/>
    <w:rsid w:val="000A33C2"/>
    <w:rsid w:val="000A3872"/>
    <w:rsid w:val="000A3BD6"/>
    <w:rsid w:val="000A50CA"/>
    <w:rsid w:val="000A6398"/>
    <w:rsid w:val="000A6FD2"/>
    <w:rsid w:val="000B2656"/>
    <w:rsid w:val="000B2734"/>
    <w:rsid w:val="000B275F"/>
    <w:rsid w:val="000B4247"/>
    <w:rsid w:val="000B5508"/>
    <w:rsid w:val="000B6177"/>
    <w:rsid w:val="000C00DB"/>
    <w:rsid w:val="000C00F1"/>
    <w:rsid w:val="000C0A0E"/>
    <w:rsid w:val="000C10AD"/>
    <w:rsid w:val="000C23A0"/>
    <w:rsid w:val="000C48B8"/>
    <w:rsid w:val="000C5B43"/>
    <w:rsid w:val="000C6987"/>
    <w:rsid w:val="000C6D98"/>
    <w:rsid w:val="000C70EF"/>
    <w:rsid w:val="000C7B0C"/>
    <w:rsid w:val="000D0232"/>
    <w:rsid w:val="000D0B85"/>
    <w:rsid w:val="000D163B"/>
    <w:rsid w:val="000D228D"/>
    <w:rsid w:val="000D2726"/>
    <w:rsid w:val="000D369B"/>
    <w:rsid w:val="000D3F57"/>
    <w:rsid w:val="000D51DF"/>
    <w:rsid w:val="000D5736"/>
    <w:rsid w:val="000D5CC5"/>
    <w:rsid w:val="000D5E07"/>
    <w:rsid w:val="000D76E8"/>
    <w:rsid w:val="000D795E"/>
    <w:rsid w:val="000D79EA"/>
    <w:rsid w:val="000E05DC"/>
    <w:rsid w:val="000E0688"/>
    <w:rsid w:val="000E1126"/>
    <w:rsid w:val="000E2213"/>
    <w:rsid w:val="000E2BF6"/>
    <w:rsid w:val="000E3DF7"/>
    <w:rsid w:val="000E4F38"/>
    <w:rsid w:val="000F2455"/>
    <w:rsid w:val="000F4CB4"/>
    <w:rsid w:val="000F5912"/>
    <w:rsid w:val="000F600B"/>
    <w:rsid w:val="000F6257"/>
    <w:rsid w:val="000F679B"/>
    <w:rsid w:val="001003D3"/>
    <w:rsid w:val="00101B1D"/>
    <w:rsid w:val="00101BD6"/>
    <w:rsid w:val="0010255C"/>
    <w:rsid w:val="0010425C"/>
    <w:rsid w:val="0010541A"/>
    <w:rsid w:val="00110D62"/>
    <w:rsid w:val="001130ED"/>
    <w:rsid w:val="00113D2C"/>
    <w:rsid w:val="0011433F"/>
    <w:rsid w:val="00114D61"/>
    <w:rsid w:val="0011506E"/>
    <w:rsid w:val="00115449"/>
    <w:rsid w:val="00117143"/>
    <w:rsid w:val="00117223"/>
    <w:rsid w:val="00117AEC"/>
    <w:rsid w:val="001212D2"/>
    <w:rsid w:val="0012513F"/>
    <w:rsid w:val="0012674B"/>
    <w:rsid w:val="001271EA"/>
    <w:rsid w:val="00127A13"/>
    <w:rsid w:val="00130305"/>
    <w:rsid w:val="0013063B"/>
    <w:rsid w:val="0013177C"/>
    <w:rsid w:val="0013191F"/>
    <w:rsid w:val="00132577"/>
    <w:rsid w:val="00133A26"/>
    <w:rsid w:val="00136569"/>
    <w:rsid w:val="0013734A"/>
    <w:rsid w:val="00137728"/>
    <w:rsid w:val="001405A6"/>
    <w:rsid w:val="001415C2"/>
    <w:rsid w:val="00141B59"/>
    <w:rsid w:val="00141EE3"/>
    <w:rsid w:val="00141F84"/>
    <w:rsid w:val="00143B34"/>
    <w:rsid w:val="001445A6"/>
    <w:rsid w:val="00144D7F"/>
    <w:rsid w:val="00146404"/>
    <w:rsid w:val="0014681F"/>
    <w:rsid w:val="0014774C"/>
    <w:rsid w:val="00150129"/>
    <w:rsid w:val="00150252"/>
    <w:rsid w:val="00150BF0"/>
    <w:rsid w:val="00150E10"/>
    <w:rsid w:val="001514D1"/>
    <w:rsid w:val="00151E23"/>
    <w:rsid w:val="00153253"/>
    <w:rsid w:val="00153CB0"/>
    <w:rsid w:val="00153E86"/>
    <w:rsid w:val="0015464B"/>
    <w:rsid w:val="00155A6A"/>
    <w:rsid w:val="00157AC4"/>
    <w:rsid w:val="00160494"/>
    <w:rsid w:val="00162CD6"/>
    <w:rsid w:val="00163343"/>
    <w:rsid w:val="001634E3"/>
    <w:rsid w:val="00165DE6"/>
    <w:rsid w:val="001708CA"/>
    <w:rsid w:val="00170C69"/>
    <w:rsid w:val="00171E80"/>
    <w:rsid w:val="0017412C"/>
    <w:rsid w:val="0017627A"/>
    <w:rsid w:val="00176E43"/>
    <w:rsid w:val="00176EC1"/>
    <w:rsid w:val="001801BD"/>
    <w:rsid w:val="00180431"/>
    <w:rsid w:val="0018182C"/>
    <w:rsid w:val="00185B5D"/>
    <w:rsid w:val="00185D97"/>
    <w:rsid w:val="00185E9E"/>
    <w:rsid w:val="00187C42"/>
    <w:rsid w:val="00190F81"/>
    <w:rsid w:val="00191326"/>
    <w:rsid w:val="00191EEA"/>
    <w:rsid w:val="00194696"/>
    <w:rsid w:val="001966DA"/>
    <w:rsid w:val="00197D6C"/>
    <w:rsid w:val="001A03FD"/>
    <w:rsid w:val="001A07B4"/>
    <w:rsid w:val="001A0F58"/>
    <w:rsid w:val="001A27A3"/>
    <w:rsid w:val="001A33A7"/>
    <w:rsid w:val="001A4BE1"/>
    <w:rsid w:val="001A624F"/>
    <w:rsid w:val="001A74C9"/>
    <w:rsid w:val="001A783D"/>
    <w:rsid w:val="001B0486"/>
    <w:rsid w:val="001B1611"/>
    <w:rsid w:val="001B2CB6"/>
    <w:rsid w:val="001B676F"/>
    <w:rsid w:val="001C30DC"/>
    <w:rsid w:val="001C32C9"/>
    <w:rsid w:val="001C4314"/>
    <w:rsid w:val="001C4566"/>
    <w:rsid w:val="001C475C"/>
    <w:rsid w:val="001C75A1"/>
    <w:rsid w:val="001C7E80"/>
    <w:rsid w:val="001D04B1"/>
    <w:rsid w:val="001D07C2"/>
    <w:rsid w:val="001D17A7"/>
    <w:rsid w:val="001D1B26"/>
    <w:rsid w:val="001D3D5A"/>
    <w:rsid w:val="001D3EEC"/>
    <w:rsid w:val="001D4D6B"/>
    <w:rsid w:val="001D5769"/>
    <w:rsid w:val="001D6BAF"/>
    <w:rsid w:val="001D6E06"/>
    <w:rsid w:val="001D6F54"/>
    <w:rsid w:val="001E0C3D"/>
    <w:rsid w:val="001E1300"/>
    <w:rsid w:val="001E1CA4"/>
    <w:rsid w:val="001E202C"/>
    <w:rsid w:val="001E2964"/>
    <w:rsid w:val="001E334E"/>
    <w:rsid w:val="001E3BC2"/>
    <w:rsid w:val="001E3D08"/>
    <w:rsid w:val="001E4849"/>
    <w:rsid w:val="001E4867"/>
    <w:rsid w:val="001E5A11"/>
    <w:rsid w:val="001E68A8"/>
    <w:rsid w:val="001E6A00"/>
    <w:rsid w:val="001E6A0E"/>
    <w:rsid w:val="001E6C93"/>
    <w:rsid w:val="001F3F9F"/>
    <w:rsid w:val="001F595D"/>
    <w:rsid w:val="002004FF"/>
    <w:rsid w:val="00201A2F"/>
    <w:rsid w:val="00202478"/>
    <w:rsid w:val="002055DB"/>
    <w:rsid w:val="00205A99"/>
    <w:rsid w:val="002073FD"/>
    <w:rsid w:val="0020786B"/>
    <w:rsid w:val="00207BDE"/>
    <w:rsid w:val="00213BE5"/>
    <w:rsid w:val="0021422B"/>
    <w:rsid w:val="00214A79"/>
    <w:rsid w:val="00214DC3"/>
    <w:rsid w:val="0021503A"/>
    <w:rsid w:val="002167FF"/>
    <w:rsid w:val="0022057B"/>
    <w:rsid w:val="00220AC6"/>
    <w:rsid w:val="00221364"/>
    <w:rsid w:val="0022149D"/>
    <w:rsid w:val="00224034"/>
    <w:rsid w:val="00224895"/>
    <w:rsid w:val="0023313E"/>
    <w:rsid w:val="00233263"/>
    <w:rsid w:val="0023491F"/>
    <w:rsid w:val="00235185"/>
    <w:rsid w:val="002358B5"/>
    <w:rsid w:val="00236015"/>
    <w:rsid w:val="00236819"/>
    <w:rsid w:val="0023769F"/>
    <w:rsid w:val="00237B86"/>
    <w:rsid w:val="00237FFC"/>
    <w:rsid w:val="00240676"/>
    <w:rsid w:val="00243C5C"/>
    <w:rsid w:val="00243D67"/>
    <w:rsid w:val="0024609E"/>
    <w:rsid w:val="002462A1"/>
    <w:rsid w:val="002476B4"/>
    <w:rsid w:val="00247B6E"/>
    <w:rsid w:val="00247D34"/>
    <w:rsid w:val="00250B2E"/>
    <w:rsid w:val="002513BB"/>
    <w:rsid w:val="00252609"/>
    <w:rsid w:val="00252834"/>
    <w:rsid w:val="00252986"/>
    <w:rsid w:val="00260818"/>
    <w:rsid w:val="00264671"/>
    <w:rsid w:val="0026475A"/>
    <w:rsid w:val="0026515A"/>
    <w:rsid w:val="00265876"/>
    <w:rsid w:val="00265EBD"/>
    <w:rsid w:val="00271445"/>
    <w:rsid w:val="00271B76"/>
    <w:rsid w:val="00271BA8"/>
    <w:rsid w:val="00272997"/>
    <w:rsid w:val="00272F81"/>
    <w:rsid w:val="00273A34"/>
    <w:rsid w:val="00275C70"/>
    <w:rsid w:val="00276450"/>
    <w:rsid w:val="0027672D"/>
    <w:rsid w:val="00277991"/>
    <w:rsid w:val="0028140B"/>
    <w:rsid w:val="00281869"/>
    <w:rsid w:val="00281E38"/>
    <w:rsid w:val="00283BEB"/>
    <w:rsid w:val="002847F2"/>
    <w:rsid w:val="002879B7"/>
    <w:rsid w:val="00290B11"/>
    <w:rsid w:val="00291006"/>
    <w:rsid w:val="00291C1F"/>
    <w:rsid w:val="00291DF2"/>
    <w:rsid w:val="00292374"/>
    <w:rsid w:val="002923DB"/>
    <w:rsid w:val="00292536"/>
    <w:rsid w:val="00293308"/>
    <w:rsid w:val="002941D5"/>
    <w:rsid w:val="00295949"/>
    <w:rsid w:val="00295BB6"/>
    <w:rsid w:val="00295F8D"/>
    <w:rsid w:val="0029795A"/>
    <w:rsid w:val="002A2165"/>
    <w:rsid w:val="002A2886"/>
    <w:rsid w:val="002A367D"/>
    <w:rsid w:val="002A5786"/>
    <w:rsid w:val="002A5917"/>
    <w:rsid w:val="002A6333"/>
    <w:rsid w:val="002A67B9"/>
    <w:rsid w:val="002A6E7D"/>
    <w:rsid w:val="002A7008"/>
    <w:rsid w:val="002B0EB6"/>
    <w:rsid w:val="002B1091"/>
    <w:rsid w:val="002B16F9"/>
    <w:rsid w:val="002B1A21"/>
    <w:rsid w:val="002B1AAF"/>
    <w:rsid w:val="002B2C7A"/>
    <w:rsid w:val="002B3BAD"/>
    <w:rsid w:val="002B4DC4"/>
    <w:rsid w:val="002B6846"/>
    <w:rsid w:val="002C0E2F"/>
    <w:rsid w:val="002C1632"/>
    <w:rsid w:val="002C1C80"/>
    <w:rsid w:val="002C3724"/>
    <w:rsid w:val="002C4092"/>
    <w:rsid w:val="002C55A7"/>
    <w:rsid w:val="002C5BC9"/>
    <w:rsid w:val="002C7C17"/>
    <w:rsid w:val="002D0332"/>
    <w:rsid w:val="002D04FA"/>
    <w:rsid w:val="002D0A25"/>
    <w:rsid w:val="002D0CC7"/>
    <w:rsid w:val="002D19D9"/>
    <w:rsid w:val="002D1F9A"/>
    <w:rsid w:val="002D3786"/>
    <w:rsid w:val="002D3A0E"/>
    <w:rsid w:val="002D5C26"/>
    <w:rsid w:val="002D6DE1"/>
    <w:rsid w:val="002D740C"/>
    <w:rsid w:val="002D7664"/>
    <w:rsid w:val="002E364E"/>
    <w:rsid w:val="002E3738"/>
    <w:rsid w:val="002E40AC"/>
    <w:rsid w:val="002E414C"/>
    <w:rsid w:val="002E4948"/>
    <w:rsid w:val="002E5D76"/>
    <w:rsid w:val="002E6074"/>
    <w:rsid w:val="002E68E4"/>
    <w:rsid w:val="002E7D46"/>
    <w:rsid w:val="002F15C2"/>
    <w:rsid w:val="002F6ACE"/>
    <w:rsid w:val="002F76F9"/>
    <w:rsid w:val="0030027C"/>
    <w:rsid w:val="003011E3"/>
    <w:rsid w:val="00303F24"/>
    <w:rsid w:val="0030411C"/>
    <w:rsid w:val="0030498E"/>
    <w:rsid w:val="00304B8C"/>
    <w:rsid w:val="0030594F"/>
    <w:rsid w:val="00307374"/>
    <w:rsid w:val="00312594"/>
    <w:rsid w:val="00312B73"/>
    <w:rsid w:val="0031318E"/>
    <w:rsid w:val="00314AFE"/>
    <w:rsid w:val="00314C5A"/>
    <w:rsid w:val="003150F0"/>
    <w:rsid w:val="00315919"/>
    <w:rsid w:val="003169EE"/>
    <w:rsid w:val="003228CF"/>
    <w:rsid w:val="00325749"/>
    <w:rsid w:val="0032655E"/>
    <w:rsid w:val="003276A5"/>
    <w:rsid w:val="00327F11"/>
    <w:rsid w:val="00330621"/>
    <w:rsid w:val="00330C49"/>
    <w:rsid w:val="00331648"/>
    <w:rsid w:val="00332A64"/>
    <w:rsid w:val="00333441"/>
    <w:rsid w:val="00333566"/>
    <w:rsid w:val="00334963"/>
    <w:rsid w:val="0033594A"/>
    <w:rsid w:val="00337F40"/>
    <w:rsid w:val="003402C0"/>
    <w:rsid w:val="00340CEF"/>
    <w:rsid w:val="003422A6"/>
    <w:rsid w:val="0034388A"/>
    <w:rsid w:val="00343A1C"/>
    <w:rsid w:val="00343C75"/>
    <w:rsid w:val="00344665"/>
    <w:rsid w:val="00344E41"/>
    <w:rsid w:val="00344EFC"/>
    <w:rsid w:val="00345D66"/>
    <w:rsid w:val="00346243"/>
    <w:rsid w:val="00346789"/>
    <w:rsid w:val="00347A62"/>
    <w:rsid w:val="00350338"/>
    <w:rsid w:val="00351CC2"/>
    <w:rsid w:val="00352794"/>
    <w:rsid w:val="00353CCE"/>
    <w:rsid w:val="0035490B"/>
    <w:rsid w:val="00356E6E"/>
    <w:rsid w:val="00363DF9"/>
    <w:rsid w:val="003676B9"/>
    <w:rsid w:val="00367B80"/>
    <w:rsid w:val="003707D3"/>
    <w:rsid w:val="003727EB"/>
    <w:rsid w:val="003745CA"/>
    <w:rsid w:val="00374CF3"/>
    <w:rsid w:val="00375B43"/>
    <w:rsid w:val="00377086"/>
    <w:rsid w:val="00377554"/>
    <w:rsid w:val="003777A1"/>
    <w:rsid w:val="00380364"/>
    <w:rsid w:val="003807E7"/>
    <w:rsid w:val="00383857"/>
    <w:rsid w:val="00384D58"/>
    <w:rsid w:val="00385416"/>
    <w:rsid w:val="00385D14"/>
    <w:rsid w:val="0039180D"/>
    <w:rsid w:val="00391879"/>
    <w:rsid w:val="00391EC4"/>
    <w:rsid w:val="003927D7"/>
    <w:rsid w:val="0039293C"/>
    <w:rsid w:val="00393D96"/>
    <w:rsid w:val="00396BB6"/>
    <w:rsid w:val="00397201"/>
    <w:rsid w:val="003A1BEE"/>
    <w:rsid w:val="003A2705"/>
    <w:rsid w:val="003A2B4D"/>
    <w:rsid w:val="003A47B1"/>
    <w:rsid w:val="003A4AC6"/>
    <w:rsid w:val="003A64CD"/>
    <w:rsid w:val="003B05E3"/>
    <w:rsid w:val="003B1951"/>
    <w:rsid w:val="003B2D0D"/>
    <w:rsid w:val="003B4815"/>
    <w:rsid w:val="003B51E3"/>
    <w:rsid w:val="003B5302"/>
    <w:rsid w:val="003B6456"/>
    <w:rsid w:val="003B64FE"/>
    <w:rsid w:val="003C01CE"/>
    <w:rsid w:val="003C03C7"/>
    <w:rsid w:val="003C0E6D"/>
    <w:rsid w:val="003C2799"/>
    <w:rsid w:val="003C3E60"/>
    <w:rsid w:val="003C44F8"/>
    <w:rsid w:val="003C56D6"/>
    <w:rsid w:val="003C5DA6"/>
    <w:rsid w:val="003D0E94"/>
    <w:rsid w:val="003D16B1"/>
    <w:rsid w:val="003D3211"/>
    <w:rsid w:val="003D326F"/>
    <w:rsid w:val="003D4679"/>
    <w:rsid w:val="003D4D89"/>
    <w:rsid w:val="003D78ED"/>
    <w:rsid w:val="003D7B2E"/>
    <w:rsid w:val="003D7F4A"/>
    <w:rsid w:val="003E10BD"/>
    <w:rsid w:val="003E4244"/>
    <w:rsid w:val="003E5B58"/>
    <w:rsid w:val="003E5CBA"/>
    <w:rsid w:val="003F0C33"/>
    <w:rsid w:val="003F1E54"/>
    <w:rsid w:val="003F2742"/>
    <w:rsid w:val="003F2A22"/>
    <w:rsid w:val="003F3DE3"/>
    <w:rsid w:val="003F4694"/>
    <w:rsid w:val="003F4AF8"/>
    <w:rsid w:val="003F4BEA"/>
    <w:rsid w:val="003F7FD2"/>
    <w:rsid w:val="00400B03"/>
    <w:rsid w:val="00401680"/>
    <w:rsid w:val="00403870"/>
    <w:rsid w:val="00404D40"/>
    <w:rsid w:val="00405100"/>
    <w:rsid w:val="004055AD"/>
    <w:rsid w:val="0040630E"/>
    <w:rsid w:val="004077EF"/>
    <w:rsid w:val="00411766"/>
    <w:rsid w:val="0041213D"/>
    <w:rsid w:val="00416596"/>
    <w:rsid w:val="00416801"/>
    <w:rsid w:val="00417F12"/>
    <w:rsid w:val="0042100A"/>
    <w:rsid w:val="00423B79"/>
    <w:rsid w:val="004247E4"/>
    <w:rsid w:val="004268A5"/>
    <w:rsid w:val="0042691D"/>
    <w:rsid w:val="0043143E"/>
    <w:rsid w:val="00431BFE"/>
    <w:rsid w:val="004327B5"/>
    <w:rsid w:val="00433211"/>
    <w:rsid w:val="00434371"/>
    <w:rsid w:val="00435C10"/>
    <w:rsid w:val="00437A25"/>
    <w:rsid w:val="004413A4"/>
    <w:rsid w:val="00441AF6"/>
    <w:rsid w:val="004425A0"/>
    <w:rsid w:val="00442970"/>
    <w:rsid w:val="00442ABC"/>
    <w:rsid w:val="00443311"/>
    <w:rsid w:val="004433E0"/>
    <w:rsid w:val="00443600"/>
    <w:rsid w:val="00444719"/>
    <w:rsid w:val="0044479A"/>
    <w:rsid w:val="00444847"/>
    <w:rsid w:val="0044516E"/>
    <w:rsid w:val="0044628C"/>
    <w:rsid w:val="00447B6B"/>
    <w:rsid w:val="00450100"/>
    <w:rsid w:val="004504A7"/>
    <w:rsid w:val="00451FB7"/>
    <w:rsid w:val="00453CA5"/>
    <w:rsid w:val="00453CF9"/>
    <w:rsid w:val="00453E30"/>
    <w:rsid w:val="00454DB6"/>
    <w:rsid w:val="00454EAD"/>
    <w:rsid w:val="00457CE3"/>
    <w:rsid w:val="00460675"/>
    <w:rsid w:val="00460B04"/>
    <w:rsid w:val="00461789"/>
    <w:rsid w:val="0046225F"/>
    <w:rsid w:val="004638FA"/>
    <w:rsid w:val="00464D2F"/>
    <w:rsid w:val="0046627B"/>
    <w:rsid w:val="00467181"/>
    <w:rsid w:val="00467637"/>
    <w:rsid w:val="004709A6"/>
    <w:rsid w:val="004716E1"/>
    <w:rsid w:val="004725DF"/>
    <w:rsid w:val="004750BF"/>
    <w:rsid w:val="00475D15"/>
    <w:rsid w:val="00476697"/>
    <w:rsid w:val="004770BD"/>
    <w:rsid w:val="00477296"/>
    <w:rsid w:val="00477BB7"/>
    <w:rsid w:val="004807EE"/>
    <w:rsid w:val="00482384"/>
    <w:rsid w:val="00482A28"/>
    <w:rsid w:val="00483D42"/>
    <w:rsid w:val="00485471"/>
    <w:rsid w:val="00485C3B"/>
    <w:rsid w:val="004861BA"/>
    <w:rsid w:val="00486D18"/>
    <w:rsid w:val="0049007A"/>
    <w:rsid w:val="0049402B"/>
    <w:rsid w:val="00494CFE"/>
    <w:rsid w:val="0049603D"/>
    <w:rsid w:val="004962FD"/>
    <w:rsid w:val="004A2273"/>
    <w:rsid w:val="004A2BEA"/>
    <w:rsid w:val="004A5118"/>
    <w:rsid w:val="004A576B"/>
    <w:rsid w:val="004A5B61"/>
    <w:rsid w:val="004A6E93"/>
    <w:rsid w:val="004A717B"/>
    <w:rsid w:val="004A74D6"/>
    <w:rsid w:val="004A7927"/>
    <w:rsid w:val="004B0C4C"/>
    <w:rsid w:val="004B0FFB"/>
    <w:rsid w:val="004B2298"/>
    <w:rsid w:val="004B26F6"/>
    <w:rsid w:val="004B2AFC"/>
    <w:rsid w:val="004B3A74"/>
    <w:rsid w:val="004B65B2"/>
    <w:rsid w:val="004B6772"/>
    <w:rsid w:val="004B6AE5"/>
    <w:rsid w:val="004B7155"/>
    <w:rsid w:val="004B78E4"/>
    <w:rsid w:val="004B7B23"/>
    <w:rsid w:val="004C198B"/>
    <w:rsid w:val="004C2A54"/>
    <w:rsid w:val="004C4687"/>
    <w:rsid w:val="004C46C3"/>
    <w:rsid w:val="004C4A7D"/>
    <w:rsid w:val="004C4B5E"/>
    <w:rsid w:val="004C5CA7"/>
    <w:rsid w:val="004C7151"/>
    <w:rsid w:val="004C794A"/>
    <w:rsid w:val="004D0969"/>
    <w:rsid w:val="004D1499"/>
    <w:rsid w:val="004D287E"/>
    <w:rsid w:val="004D2F32"/>
    <w:rsid w:val="004D4CC7"/>
    <w:rsid w:val="004D5847"/>
    <w:rsid w:val="004D6D0B"/>
    <w:rsid w:val="004D73BC"/>
    <w:rsid w:val="004E12C0"/>
    <w:rsid w:val="004E18A3"/>
    <w:rsid w:val="004E268A"/>
    <w:rsid w:val="004E3070"/>
    <w:rsid w:val="004E5F7F"/>
    <w:rsid w:val="004E69E7"/>
    <w:rsid w:val="004E7F85"/>
    <w:rsid w:val="004F0398"/>
    <w:rsid w:val="004F1ABE"/>
    <w:rsid w:val="004F1BAA"/>
    <w:rsid w:val="004F48A4"/>
    <w:rsid w:val="004F5175"/>
    <w:rsid w:val="004F548E"/>
    <w:rsid w:val="004F57D6"/>
    <w:rsid w:val="004F7AC9"/>
    <w:rsid w:val="005000E5"/>
    <w:rsid w:val="00500AB1"/>
    <w:rsid w:val="005015C4"/>
    <w:rsid w:val="00503058"/>
    <w:rsid w:val="00503087"/>
    <w:rsid w:val="00507416"/>
    <w:rsid w:val="00507737"/>
    <w:rsid w:val="00507CEC"/>
    <w:rsid w:val="00507FD6"/>
    <w:rsid w:val="00510B80"/>
    <w:rsid w:val="00510E84"/>
    <w:rsid w:val="00510F46"/>
    <w:rsid w:val="005131E7"/>
    <w:rsid w:val="0051421F"/>
    <w:rsid w:val="00515EEA"/>
    <w:rsid w:val="0051606C"/>
    <w:rsid w:val="00517F97"/>
    <w:rsid w:val="0052433C"/>
    <w:rsid w:val="00525CE9"/>
    <w:rsid w:val="005263C4"/>
    <w:rsid w:val="00527A27"/>
    <w:rsid w:val="005303B4"/>
    <w:rsid w:val="00530689"/>
    <w:rsid w:val="00531684"/>
    <w:rsid w:val="0053282B"/>
    <w:rsid w:val="00533002"/>
    <w:rsid w:val="005331B6"/>
    <w:rsid w:val="0053550B"/>
    <w:rsid w:val="005359E3"/>
    <w:rsid w:val="005369D8"/>
    <w:rsid w:val="005378A1"/>
    <w:rsid w:val="00537D09"/>
    <w:rsid w:val="005429D9"/>
    <w:rsid w:val="00543792"/>
    <w:rsid w:val="00543C0B"/>
    <w:rsid w:val="005449EF"/>
    <w:rsid w:val="0054541A"/>
    <w:rsid w:val="00545E49"/>
    <w:rsid w:val="00546657"/>
    <w:rsid w:val="00547086"/>
    <w:rsid w:val="00550255"/>
    <w:rsid w:val="00552D9A"/>
    <w:rsid w:val="00552F63"/>
    <w:rsid w:val="00553270"/>
    <w:rsid w:val="00554ED5"/>
    <w:rsid w:val="00556856"/>
    <w:rsid w:val="00560E3F"/>
    <w:rsid w:val="0056168C"/>
    <w:rsid w:val="0056468E"/>
    <w:rsid w:val="0056520F"/>
    <w:rsid w:val="00565496"/>
    <w:rsid w:val="00565D07"/>
    <w:rsid w:val="0056643E"/>
    <w:rsid w:val="0056669F"/>
    <w:rsid w:val="0056779B"/>
    <w:rsid w:val="00567E13"/>
    <w:rsid w:val="00567EE8"/>
    <w:rsid w:val="00570269"/>
    <w:rsid w:val="0057058C"/>
    <w:rsid w:val="00571861"/>
    <w:rsid w:val="00573085"/>
    <w:rsid w:val="005739CA"/>
    <w:rsid w:val="005741C2"/>
    <w:rsid w:val="00575346"/>
    <w:rsid w:val="00575C82"/>
    <w:rsid w:val="005767D1"/>
    <w:rsid w:val="005801FE"/>
    <w:rsid w:val="005831E3"/>
    <w:rsid w:val="00583729"/>
    <w:rsid w:val="00585ADA"/>
    <w:rsid w:val="0058629D"/>
    <w:rsid w:val="005913CC"/>
    <w:rsid w:val="00593481"/>
    <w:rsid w:val="00593957"/>
    <w:rsid w:val="00595B51"/>
    <w:rsid w:val="00595E3B"/>
    <w:rsid w:val="0059643E"/>
    <w:rsid w:val="005A085C"/>
    <w:rsid w:val="005A20C4"/>
    <w:rsid w:val="005A63E6"/>
    <w:rsid w:val="005A72F3"/>
    <w:rsid w:val="005B4526"/>
    <w:rsid w:val="005B4972"/>
    <w:rsid w:val="005B49A2"/>
    <w:rsid w:val="005B4BDC"/>
    <w:rsid w:val="005B5E63"/>
    <w:rsid w:val="005B6369"/>
    <w:rsid w:val="005C0826"/>
    <w:rsid w:val="005C104C"/>
    <w:rsid w:val="005C2039"/>
    <w:rsid w:val="005C21E0"/>
    <w:rsid w:val="005C2C39"/>
    <w:rsid w:val="005C37D8"/>
    <w:rsid w:val="005C639B"/>
    <w:rsid w:val="005C6440"/>
    <w:rsid w:val="005C6484"/>
    <w:rsid w:val="005C7DE4"/>
    <w:rsid w:val="005D10D3"/>
    <w:rsid w:val="005D300C"/>
    <w:rsid w:val="005D336E"/>
    <w:rsid w:val="005D38AC"/>
    <w:rsid w:val="005D4DB2"/>
    <w:rsid w:val="005D4FE0"/>
    <w:rsid w:val="005E02E3"/>
    <w:rsid w:val="005E104B"/>
    <w:rsid w:val="005E31E7"/>
    <w:rsid w:val="005E3531"/>
    <w:rsid w:val="005E46E6"/>
    <w:rsid w:val="005E5E82"/>
    <w:rsid w:val="005E63FF"/>
    <w:rsid w:val="005E702B"/>
    <w:rsid w:val="005F1E2B"/>
    <w:rsid w:val="005F2566"/>
    <w:rsid w:val="005F2895"/>
    <w:rsid w:val="005F2B4D"/>
    <w:rsid w:val="005F3209"/>
    <w:rsid w:val="005F3800"/>
    <w:rsid w:val="005F4B58"/>
    <w:rsid w:val="005F59A4"/>
    <w:rsid w:val="005F679F"/>
    <w:rsid w:val="0060109B"/>
    <w:rsid w:val="00602BDB"/>
    <w:rsid w:val="00602C50"/>
    <w:rsid w:val="00605F71"/>
    <w:rsid w:val="00606C6F"/>
    <w:rsid w:val="00606EB0"/>
    <w:rsid w:val="00613E4C"/>
    <w:rsid w:val="0061555B"/>
    <w:rsid w:val="0062052C"/>
    <w:rsid w:val="00622067"/>
    <w:rsid w:val="0062409F"/>
    <w:rsid w:val="00624433"/>
    <w:rsid w:val="00624E37"/>
    <w:rsid w:val="00624F2D"/>
    <w:rsid w:val="00625C5C"/>
    <w:rsid w:val="0062678C"/>
    <w:rsid w:val="006270FB"/>
    <w:rsid w:val="00627702"/>
    <w:rsid w:val="0063016F"/>
    <w:rsid w:val="00630358"/>
    <w:rsid w:val="00630E6A"/>
    <w:rsid w:val="00632904"/>
    <w:rsid w:val="00632E2B"/>
    <w:rsid w:val="0063310C"/>
    <w:rsid w:val="00635004"/>
    <w:rsid w:val="006353D2"/>
    <w:rsid w:val="006353FD"/>
    <w:rsid w:val="006356F1"/>
    <w:rsid w:val="006357D6"/>
    <w:rsid w:val="00635E57"/>
    <w:rsid w:val="00640906"/>
    <w:rsid w:val="006429EA"/>
    <w:rsid w:val="0064368C"/>
    <w:rsid w:val="0064442D"/>
    <w:rsid w:val="0064490A"/>
    <w:rsid w:val="00645DD9"/>
    <w:rsid w:val="00645F3E"/>
    <w:rsid w:val="00646F56"/>
    <w:rsid w:val="006478B1"/>
    <w:rsid w:val="00651298"/>
    <w:rsid w:val="00651DE5"/>
    <w:rsid w:val="006525CC"/>
    <w:rsid w:val="0065414F"/>
    <w:rsid w:val="00654178"/>
    <w:rsid w:val="00657B0E"/>
    <w:rsid w:val="00657F22"/>
    <w:rsid w:val="00660BC7"/>
    <w:rsid w:val="00661A40"/>
    <w:rsid w:val="00661DC1"/>
    <w:rsid w:val="00662337"/>
    <w:rsid w:val="00662BB9"/>
    <w:rsid w:val="00663482"/>
    <w:rsid w:val="006641E7"/>
    <w:rsid w:val="00664368"/>
    <w:rsid w:val="00665061"/>
    <w:rsid w:val="00666DF5"/>
    <w:rsid w:val="00667150"/>
    <w:rsid w:val="00667D42"/>
    <w:rsid w:val="0067002A"/>
    <w:rsid w:val="00670253"/>
    <w:rsid w:val="00670DF3"/>
    <w:rsid w:val="006723FB"/>
    <w:rsid w:val="00673052"/>
    <w:rsid w:val="00675B02"/>
    <w:rsid w:val="00677222"/>
    <w:rsid w:val="006779F7"/>
    <w:rsid w:val="00685497"/>
    <w:rsid w:val="00685545"/>
    <w:rsid w:val="00686E49"/>
    <w:rsid w:val="0068709D"/>
    <w:rsid w:val="0068781A"/>
    <w:rsid w:val="00687934"/>
    <w:rsid w:val="006918E1"/>
    <w:rsid w:val="0069219F"/>
    <w:rsid w:val="00692357"/>
    <w:rsid w:val="00693383"/>
    <w:rsid w:val="006954FA"/>
    <w:rsid w:val="00696F76"/>
    <w:rsid w:val="0069731F"/>
    <w:rsid w:val="006A2740"/>
    <w:rsid w:val="006A2AC4"/>
    <w:rsid w:val="006A2B0F"/>
    <w:rsid w:val="006A3275"/>
    <w:rsid w:val="006A354E"/>
    <w:rsid w:val="006A39EF"/>
    <w:rsid w:val="006A5B2C"/>
    <w:rsid w:val="006A5B36"/>
    <w:rsid w:val="006A6A68"/>
    <w:rsid w:val="006A7B3C"/>
    <w:rsid w:val="006B0A12"/>
    <w:rsid w:val="006B2447"/>
    <w:rsid w:val="006B33C1"/>
    <w:rsid w:val="006B5C5C"/>
    <w:rsid w:val="006B61C4"/>
    <w:rsid w:val="006B6971"/>
    <w:rsid w:val="006B6BB7"/>
    <w:rsid w:val="006B73FA"/>
    <w:rsid w:val="006B7D10"/>
    <w:rsid w:val="006C0DB8"/>
    <w:rsid w:val="006C16C9"/>
    <w:rsid w:val="006C1A25"/>
    <w:rsid w:val="006C4A7F"/>
    <w:rsid w:val="006C5117"/>
    <w:rsid w:val="006C5FAE"/>
    <w:rsid w:val="006C7A23"/>
    <w:rsid w:val="006D1764"/>
    <w:rsid w:val="006D1F84"/>
    <w:rsid w:val="006D2531"/>
    <w:rsid w:val="006D2E3C"/>
    <w:rsid w:val="006D447F"/>
    <w:rsid w:val="006D548E"/>
    <w:rsid w:val="006D71C9"/>
    <w:rsid w:val="006D7FC8"/>
    <w:rsid w:val="006E0428"/>
    <w:rsid w:val="006E04A1"/>
    <w:rsid w:val="006E1D09"/>
    <w:rsid w:val="006E2080"/>
    <w:rsid w:val="006E52F5"/>
    <w:rsid w:val="006E54EF"/>
    <w:rsid w:val="006E7983"/>
    <w:rsid w:val="006F0002"/>
    <w:rsid w:val="006F08B2"/>
    <w:rsid w:val="006F15BB"/>
    <w:rsid w:val="006F30EE"/>
    <w:rsid w:val="006F4A46"/>
    <w:rsid w:val="006F5A48"/>
    <w:rsid w:val="00700259"/>
    <w:rsid w:val="007009F1"/>
    <w:rsid w:val="00702EDA"/>
    <w:rsid w:val="007036D2"/>
    <w:rsid w:val="00704FA8"/>
    <w:rsid w:val="0070505E"/>
    <w:rsid w:val="007053D3"/>
    <w:rsid w:val="007063B0"/>
    <w:rsid w:val="007065C7"/>
    <w:rsid w:val="007077DF"/>
    <w:rsid w:val="00710647"/>
    <w:rsid w:val="0071095B"/>
    <w:rsid w:val="00710C98"/>
    <w:rsid w:val="007119B1"/>
    <w:rsid w:val="00714CE8"/>
    <w:rsid w:val="0071704D"/>
    <w:rsid w:val="007203F9"/>
    <w:rsid w:val="0072425D"/>
    <w:rsid w:val="0072598F"/>
    <w:rsid w:val="007269EB"/>
    <w:rsid w:val="00726FBF"/>
    <w:rsid w:val="00727DFF"/>
    <w:rsid w:val="0073197C"/>
    <w:rsid w:val="00732155"/>
    <w:rsid w:val="00733D93"/>
    <w:rsid w:val="00734F0F"/>
    <w:rsid w:val="00735AD0"/>
    <w:rsid w:val="00736669"/>
    <w:rsid w:val="00737271"/>
    <w:rsid w:val="0074014B"/>
    <w:rsid w:val="0074097C"/>
    <w:rsid w:val="00742725"/>
    <w:rsid w:val="00742B05"/>
    <w:rsid w:val="00742DE1"/>
    <w:rsid w:val="007435C3"/>
    <w:rsid w:val="00743772"/>
    <w:rsid w:val="00744B25"/>
    <w:rsid w:val="007467D0"/>
    <w:rsid w:val="007467DF"/>
    <w:rsid w:val="007475BA"/>
    <w:rsid w:val="007502D1"/>
    <w:rsid w:val="00750701"/>
    <w:rsid w:val="007523D8"/>
    <w:rsid w:val="00752B12"/>
    <w:rsid w:val="00753451"/>
    <w:rsid w:val="007540C5"/>
    <w:rsid w:val="00755769"/>
    <w:rsid w:val="007568DB"/>
    <w:rsid w:val="00756905"/>
    <w:rsid w:val="007603B9"/>
    <w:rsid w:val="00761A37"/>
    <w:rsid w:val="0076224A"/>
    <w:rsid w:val="00763A53"/>
    <w:rsid w:val="00764280"/>
    <w:rsid w:val="00764C05"/>
    <w:rsid w:val="0076559F"/>
    <w:rsid w:val="00766A61"/>
    <w:rsid w:val="00766DAD"/>
    <w:rsid w:val="00770EC4"/>
    <w:rsid w:val="0077379C"/>
    <w:rsid w:val="0077504E"/>
    <w:rsid w:val="00776189"/>
    <w:rsid w:val="007776B2"/>
    <w:rsid w:val="00777DED"/>
    <w:rsid w:val="007807A3"/>
    <w:rsid w:val="007818D9"/>
    <w:rsid w:val="007823D5"/>
    <w:rsid w:val="0078317C"/>
    <w:rsid w:val="00783503"/>
    <w:rsid w:val="007845B2"/>
    <w:rsid w:val="007859A3"/>
    <w:rsid w:val="007860EB"/>
    <w:rsid w:val="00786385"/>
    <w:rsid w:val="00786FA5"/>
    <w:rsid w:val="007879F3"/>
    <w:rsid w:val="00791D5E"/>
    <w:rsid w:val="007920D9"/>
    <w:rsid w:val="007936BD"/>
    <w:rsid w:val="007967EE"/>
    <w:rsid w:val="00796CDD"/>
    <w:rsid w:val="00797213"/>
    <w:rsid w:val="007976E5"/>
    <w:rsid w:val="007A00F9"/>
    <w:rsid w:val="007A0735"/>
    <w:rsid w:val="007A09B5"/>
    <w:rsid w:val="007A0FB2"/>
    <w:rsid w:val="007A0FCC"/>
    <w:rsid w:val="007A1674"/>
    <w:rsid w:val="007A348D"/>
    <w:rsid w:val="007A4B1C"/>
    <w:rsid w:val="007A6BC2"/>
    <w:rsid w:val="007A7A3D"/>
    <w:rsid w:val="007A7C94"/>
    <w:rsid w:val="007B2D21"/>
    <w:rsid w:val="007B3B36"/>
    <w:rsid w:val="007B48B8"/>
    <w:rsid w:val="007B54D5"/>
    <w:rsid w:val="007B63C5"/>
    <w:rsid w:val="007B6ACC"/>
    <w:rsid w:val="007B6C97"/>
    <w:rsid w:val="007C0A5D"/>
    <w:rsid w:val="007C2765"/>
    <w:rsid w:val="007C32D0"/>
    <w:rsid w:val="007C402C"/>
    <w:rsid w:val="007C4450"/>
    <w:rsid w:val="007C45E3"/>
    <w:rsid w:val="007C4E8A"/>
    <w:rsid w:val="007C5FEA"/>
    <w:rsid w:val="007C6DAE"/>
    <w:rsid w:val="007D1D9A"/>
    <w:rsid w:val="007D5007"/>
    <w:rsid w:val="007E22BC"/>
    <w:rsid w:val="007E27B3"/>
    <w:rsid w:val="007E3171"/>
    <w:rsid w:val="007E55AB"/>
    <w:rsid w:val="007E56DD"/>
    <w:rsid w:val="007E57C6"/>
    <w:rsid w:val="007E5BF4"/>
    <w:rsid w:val="007F08A6"/>
    <w:rsid w:val="007F1136"/>
    <w:rsid w:val="007F14DB"/>
    <w:rsid w:val="007F1536"/>
    <w:rsid w:val="007F186B"/>
    <w:rsid w:val="007F1F48"/>
    <w:rsid w:val="007F2447"/>
    <w:rsid w:val="007F33F1"/>
    <w:rsid w:val="007F3429"/>
    <w:rsid w:val="007F540F"/>
    <w:rsid w:val="007F65E3"/>
    <w:rsid w:val="00803547"/>
    <w:rsid w:val="00804333"/>
    <w:rsid w:val="00805EFC"/>
    <w:rsid w:val="008071F4"/>
    <w:rsid w:val="00810800"/>
    <w:rsid w:val="00812534"/>
    <w:rsid w:val="00812F0D"/>
    <w:rsid w:val="008132BD"/>
    <w:rsid w:val="008132F8"/>
    <w:rsid w:val="0081450B"/>
    <w:rsid w:val="00814B16"/>
    <w:rsid w:val="00817D46"/>
    <w:rsid w:val="00821F78"/>
    <w:rsid w:val="00824A35"/>
    <w:rsid w:val="008250C0"/>
    <w:rsid w:val="00825681"/>
    <w:rsid w:val="0082765F"/>
    <w:rsid w:val="00827E77"/>
    <w:rsid w:val="00830066"/>
    <w:rsid w:val="0083013F"/>
    <w:rsid w:val="008355C6"/>
    <w:rsid w:val="00835EE7"/>
    <w:rsid w:val="00837516"/>
    <w:rsid w:val="00837A3F"/>
    <w:rsid w:val="00837CF6"/>
    <w:rsid w:val="00840050"/>
    <w:rsid w:val="00840739"/>
    <w:rsid w:val="0084074E"/>
    <w:rsid w:val="00842154"/>
    <w:rsid w:val="00842A7C"/>
    <w:rsid w:val="0084307B"/>
    <w:rsid w:val="00843335"/>
    <w:rsid w:val="00843628"/>
    <w:rsid w:val="00843D22"/>
    <w:rsid w:val="00843DC6"/>
    <w:rsid w:val="008440DA"/>
    <w:rsid w:val="008443AC"/>
    <w:rsid w:val="008450C1"/>
    <w:rsid w:val="008458A6"/>
    <w:rsid w:val="008465F2"/>
    <w:rsid w:val="008472A2"/>
    <w:rsid w:val="00850190"/>
    <w:rsid w:val="00852FE4"/>
    <w:rsid w:val="00855D85"/>
    <w:rsid w:val="00856176"/>
    <w:rsid w:val="0085660F"/>
    <w:rsid w:val="00856B9B"/>
    <w:rsid w:val="008600B7"/>
    <w:rsid w:val="008608D7"/>
    <w:rsid w:val="00861135"/>
    <w:rsid w:val="00862FFF"/>
    <w:rsid w:val="00863DF3"/>
    <w:rsid w:val="00866297"/>
    <w:rsid w:val="0086641E"/>
    <w:rsid w:val="00867761"/>
    <w:rsid w:val="00867A27"/>
    <w:rsid w:val="008748FC"/>
    <w:rsid w:val="00882CED"/>
    <w:rsid w:val="00886B57"/>
    <w:rsid w:val="00886CEB"/>
    <w:rsid w:val="00887C32"/>
    <w:rsid w:val="0089023B"/>
    <w:rsid w:val="0089047B"/>
    <w:rsid w:val="00892A81"/>
    <w:rsid w:val="008942E3"/>
    <w:rsid w:val="00895407"/>
    <w:rsid w:val="00895F76"/>
    <w:rsid w:val="00896E67"/>
    <w:rsid w:val="008A0BF4"/>
    <w:rsid w:val="008A13D3"/>
    <w:rsid w:val="008A17B9"/>
    <w:rsid w:val="008A1EE7"/>
    <w:rsid w:val="008A2584"/>
    <w:rsid w:val="008A2B44"/>
    <w:rsid w:val="008A436E"/>
    <w:rsid w:val="008A5248"/>
    <w:rsid w:val="008A5838"/>
    <w:rsid w:val="008A60EE"/>
    <w:rsid w:val="008B0675"/>
    <w:rsid w:val="008B0A81"/>
    <w:rsid w:val="008B0D79"/>
    <w:rsid w:val="008B0DDC"/>
    <w:rsid w:val="008B26A6"/>
    <w:rsid w:val="008B29C5"/>
    <w:rsid w:val="008B2E84"/>
    <w:rsid w:val="008B3DB9"/>
    <w:rsid w:val="008B4657"/>
    <w:rsid w:val="008B67A5"/>
    <w:rsid w:val="008B715D"/>
    <w:rsid w:val="008B7A43"/>
    <w:rsid w:val="008C0714"/>
    <w:rsid w:val="008C4164"/>
    <w:rsid w:val="008C43AF"/>
    <w:rsid w:val="008C465D"/>
    <w:rsid w:val="008C551D"/>
    <w:rsid w:val="008C77F5"/>
    <w:rsid w:val="008C7F1C"/>
    <w:rsid w:val="008D2961"/>
    <w:rsid w:val="008D2A33"/>
    <w:rsid w:val="008D4FBA"/>
    <w:rsid w:val="008D71A9"/>
    <w:rsid w:val="008E0644"/>
    <w:rsid w:val="008E08DD"/>
    <w:rsid w:val="008E0AD3"/>
    <w:rsid w:val="008E25AE"/>
    <w:rsid w:val="008E2985"/>
    <w:rsid w:val="008E354E"/>
    <w:rsid w:val="008E4ADE"/>
    <w:rsid w:val="008E5D0E"/>
    <w:rsid w:val="008E6166"/>
    <w:rsid w:val="008E6835"/>
    <w:rsid w:val="008F0038"/>
    <w:rsid w:val="008F0F42"/>
    <w:rsid w:val="008F2C9F"/>
    <w:rsid w:val="008F3AAE"/>
    <w:rsid w:val="008F4120"/>
    <w:rsid w:val="008F43AE"/>
    <w:rsid w:val="008F6520"/>
    <w:rsid w:val="008F6F76"/>
    <w:rsid w:val="008F7485"/>
    <w:rsid w:val="008F7FDC"/>
    <w:rsid w:val="009004A6"/>
    <w:rsid w:val="0090382D"/>
    <w:rsid w:val="00904192"/>
    <w:rsid w:val="009050F4"/>
    <w:rsid w:val="00905163"/>
    <w:rsid w:val="00906B38"/>
    <w:rsid w:val="00906F08"/>
    <w:rsid w:val="00910291"/>
    <w:rsid w:val="00910555"/>
    <w:rsid w:val="00911AD2"/>
    <w:rsid w:val="009131DB"/>
    <w:rsid w:val="00913F1F"/>
    <w:rsid w:val="00913F7B"/>
    <w:rsid w:val="00914437"/>
    <w:rsid w:val="00915D2F"/>
    <w:rsid w:val="00917C1D"/>
    <w:rsid w:val="00922423"/>
    <w:rsid w:val="00922D3C"/>
    <w:rsid w:val="00923426"/>
    <w:rsid w:val="00924972"/>
    <w:rsid w:val="009252FC"/>
    <w:rsid w:val="009256A5"/>
    <w:rsid w:val="00925A4F"/>
    <w:rsid w:val="00926810"/>
    <w:rsid w:val="00926F63"/>
    <w:rsid w:val="00927094"/>
    <w:rsid w:val="00930326"/>
    <w:rsid w:val="00930399"/>
    <w:rsid w:val="00931D05"/>
    <w:rsid w:val="00931E60"/>
    <w:rsid w:val="0093216B"/>
    <w:rsid w:val="00932F60"/>
    <w:rsid w:val="0093346C"/>
    <w:rsid w:val="00935390"/>
    <w:rsid w:val="00935CEB"/>
    <w:rsid w:val="00940A3D"/>
    <w:rsid w:val="009413A2"/>
    <w:rsid w:val="0094209F"/>
    <w:rsid w:val="00942179"/>
    <w:rsid w:val="00942986"/>
    <w:rsid w:val="009461E9"/>
    <w:rsid w:val="009471B9"/>
    <w:rsid w:val="00947337"/>
    <w:rsid w:val="009473BE"/>
    <w:rsid w:val="009478F2"/>
    <w:rsid w:val="009507C5"/>
    <w:rsid w:val="009521DA"/>
    <w:rsid w:val="009537C5"/>
    <w:rsid w:val="00953A48"/>
    <w:rsid w:val="00956159"/>
    <w:rsid w:val="00956416"/>
    <w:rsid w:val="009567C4"/>
    <w:rsid w:val="00957ECB"/>
    <w:rsid w:val="00957FB0"/>
    <w:rsid w:val="0096227E"/>
    <w:rsid w:val="009629BA"/>
    <w:rsid w:val="00964304"/>
    <w:rsid w:val="0096455D"/>
    <w:rsid w:val="00964D2D"/>
    <w:rsid w:val="00965F09"/>
    <w:rsid w:val="009669E1"/>
    <w:rsid w:val="00966DA9"/>
    <w:rsid w:val="00967F46"/>
    <w:rsid w:val="009711D5"/>
    <w:rsid w:val="009730F0"/>
    <w:rsid w:val="009733B1"/>
    <w:rsid w:val="00973E89"/>
    <w:rsid w:val="00974EF7"/>
    <w:rsid w:val="0097776A"/>
    <w:rsid w:val="0097798F"/>
    <w:rsid w:val="00980D62"/>
    <w:rsid w:val="00980F59"/>
    <w:rsid w:val="0098184F"/>
    <w:rsid w:val="00985B62"/>
    <w:rsid w:val="009861D5"/>
    <w:rsid w:val="00986445"/>
    <w:rsid w:val="009874FF"/>
    <w:rsid w:val="00990DDF"/>
    <w:rsid w:val="00991E00"/>
    <w:rsid w:val="00992070"/>
    <w:rsid w:val="009946CA"/>
    <w:rsid w:val="00997856"/>
    <w:rsid w:val="00997985"/>
    <w:rsid w:val="009A0A50"/>
    <w:rsid w:val="009A12E0"/>
    <w:rsid w:val="009A1F84"/>
    <w:rsid w:val="009A2843"/>
    <w:rsid w:val="009A4D66"/>
    <w:rsid w:val="009A5BA8"/>
    <w:rsid w:val="009B03B5"/>
    <w:rsid w:val="009B1686"/>
    <w:rsid w:val="009B2D4A"/>
    <w:rsid w:val="009B7141"/>
    <w:rsid w:val="009C09C9"/>
    <w:rsid w:val="009C3A00"/>
    <w:rsid w:val="009C51CA"/>
    <w:rsid w:val="009D1E70"/>
    <w:rsid w:val="009D1E79"/>
    <w:rsid w:val="009D2C30"/>
    <w:rsid w:val="009D322D"/>
    <w:rsid w:val="009D3687"/>
    <w:rsid w:val="009D3E09"/>
    <w:rsid w:val="009E0003"/>
    <w:rsid w:val="009E06F1"/>
    <w:rsid w:val="009E0995"/>
    <w:rsid w:val="009E1101"/>
    <w:rsid w:val="009E25AC"/>
    <w:rsid w:val="009E2B61"/>
    <w:rsid w:val="009E3B51"/>
    <w:rsid w:val="009E481B"/>
    <w:rsid w:val="009E6820"/>
    <w:rsid w:val="009F04EE"/>
    <w:rsid w:val="009F06BD"/>
    <w:rsid w:val="009F2480"/>
    <w:rsid w:val="009F2A51"/>
    <w:rsid w:val="009F410A"/>
    <w:rsid w:val="009F5B18"/>
    <w:rsid w:val="009F712B"/>
    <w:rsid w:val="009F7F6C"/>
    <w:rsid w:val="00A005BE"/>
    <w:rsid w:val="00A00B0E"/>
    <w:rsid w:val="00A0262F"/>
    <w:rsid w:val="00A0357B"/>
    <w:rsid w:val="00A03981"/>
    <w:rsid w:val="00A05037"/>
    <w:rsid w:val="00A0527B"/>
    <w:rsid w:val="00A069A1"/>
    <w:rsid w:val="00A074E8"/>
    <w:rsid w:val="00A13011"/>
    <w:rsid w:val="00A13103"/>
    <w:rsid w:val="00A1344A"/>
    <w:rsid w:val="00A1460D"/>
    <w:rsid w:val="00A157DB"/>
    <w:rsid w:val="00A15E36"/>
    <w:rsid w:val="00A16FF4"/>
    <w:rsid w:val="00A175F3"/>
    <w:rsid w:val="00A210F1"/>
    <w:rsid w:val="00A225E5"/>
    <w:rsid w:val="00A2289B"/>
    <w:rsid w:val="00A22CB3"/>
    <w:rsid w:val="00A22EF6"/>
    <w:rsid w:val="00A23C3E"/>
    <w:rsid w:val="00A23DD2"/>
    <w:rsid w:val="00A25E52"/>
    <w:rsid w:val="00A27EBE"/>
    <w:rsid w:val="00A3031D"/>
    <w:rsid w:val="00A307EB"/>
    <w:rsid w:val="00A3195F"/>
    <w:rsid w:val="00A31D97"/>
    <w:rsid w:val="00A32C01"/>
    <w:rsid w:val="00A32EFE"/>
    <w:rsid w:val="00A32F28"/>
    <w:rsid w:val="00A332BA"/>
    <w:rsid w:val="00A33658"/>
    <w:rsid w:val="00A33DAA"/>
    <w:rsid w:val="00A341EA"/>
    <w:rsid w:val="00A349D6"/>
    <w:rsid w:val="00A34C12"/>
    <w:rsid w:val="00A37305"/>
    <w:rsid w:val="00A3779E"/>
    <w:rsid w:val="00A37E47"/>
    <w:rsid w:val="00A4013E"/>
    <w:rsid w:val="00A40FB9"/>
    <w:rsid w:val="00A412DC"/>
    <w:rsid w:val="00A414D9"/>
    <w:rsid w:val="00A42710"/>
    <w:rsid w:val="00A4308C"/>
    <w:rsid w:val="00A4401C"/>
    <w:rsid w:val="00A45693"/>
    <w:rsid w:val="00A463FD"/>
    <w:rsid w:val="00A4700A"/>
    <w:rsid w:val="00A476B6"/>
    <w:rsid w:val="00A47C58"/>
    <w:rsid w:val="00A519E9"/>
    <w:rsid w:val="00A5215A"/>
    <w:rsid w:val="00A529B2"/>
    <w:rsid w:val="00A53795"/>
    <w:rsid w:val="00A53AC8"/>
    <w:rsid w:val="00A54EEC"/>
    <w:rsid w:val="00A56328"/>
    <w:rsid w:val="00A572C6"/>
    <w:rsid w:val="00A608D8"/>
    <w:rsid w:val="00A63E7E"/>
    <w:rsid w:val="00A64C26"/>
    <w:rsid w:val="00A64CAB"/>
    <w:rsid w:val="00A6573B"/>
    <w:rsid w:val="00A66D1C"/>
    <w:rsid w:val="00A70BD2"/>
    <w:rsid w:val="00A71785"/>
    <w:rsid w:val="00A72B4C"/>
    <w:rsid w:val="00A7539F"/>
    <w:rsid w:val="00A768B9"/>
    <w:rsid w:val="00A77729"/>
    <w:rsid w:val="00A8095E"/>
    <w:rsid w:val="00A817E7"/>
    <w:rsid w:val="00A829B6"/>
    <w:rsid w:val="00A82FE7"/>
    <w:rsid w:val="00A837B8"/>
    <w:rsid w:val="00A83856"/>
    <w:rsid w:val="00A847E1"/>
    <w:rsid w:val="00A8497C"/>
    <w:rsid w:val="00A858CD"/>
    <w:rsid w:val="00A85D54"/>
    <w:rsid w:val="00A873E9"/>
    <w:rsid w:val="00A87E27"/>
    <w:rsid w:val="00A90F81"/>
    <w:rsid w:val="00A92CE4"/>
    <w:rsid w:val="00A93225"/>
    <w:rsid w:val="00A94582"/>
    <w:rsid w:val="00A94D67"/>
    <w:rsid w:val="00A954E5"/>
    <w:rsid w:val="00A95D19"/>
    <w:rsid w:val="00A970F2"/>
    <w:rsid w:val="00A9734D"/>
    <w:rsid w:val="00AA326C"/>
    <w:rsid w:val="00AA5F13"/>
    <w:rsid w:val="00AA6E5B"/>
    <w:rsid w:val="00AB06DF"/>
    <w:rsid w:val="00AB3B54"/>
    <w:rsid w:val="00AB4042"/>
    <w:rsid w:val="00AB51E9"/>
    <w:rsid w:val="00AB5463"/>
    <w:rsid w:val="00AB60A1"/>
    <w:rsid w:val="00AB693F"/>
    <w:rsid w:val="00AB6EBD"/>
    <w:rsid w:val="00AC021B"/>
    <w:rsid w:val="00AC05FC"/>
    <w:rsid w:val="00AC2AF8"/>
    <w:rsid w:val="00AC46DB"/>
    <w:rsid w:val="00AC4FB6"/>
    <w:rsid w:val="00AC72A0"/>
    <w:rsid w:val="00AC7716"/>
    <w:rsid w:val="00AD13A7"/>
    <w:rsid w:val="00AD5612"/>
    <w:rsid w:val="00AD5C51"/>
    <w:rsid w:val="00AD5EA7"/>
    <w:rsid w:val="00AD5F38"/>
    <w:rsid w:val="00AD680C"/>
    <w:rsid w:val="00AD6A84"/>
    <w:rsid w:val="00AE0A65"/>
    <w:rsid w:val="00AE401C"/>
    <w:rsid w:val="00AE42E7"/>
    <w:rsid w:val="00AE7251"/>
    <w:rsid w:val="00AF07FF"/>
    <w:rsid w:val="00AF1733"/>
    <w:rsid w:val="00AF1B03"/>
    <w:rsid w:val="00AF223A"/>
    <w:rsid w:val="00AF352D"/>
    <w:rsid w:val="00AF356A"/>
    <w:rsid w:val="00AF3605"/>
    <w:rsid w:val="00AF440F"/>
    <w:rsid w:val="00AF4EAE"/>
    <w:rsid w:val="00AF572B"/>
    <w:rsid w:val="00AF6AAB"/>
    <w:rsid w:val="00AF7BE6"/>
    <w:rsid w:val="00AF7FD9"/>
    <w:rsid w:val="00B0066E"/>
    <w:rsid w:val="00B007F0"/>
    <w:rsid w:val="00B0144F"/>
    <w:rsid w:val="00B039A3"/>
    <w:rsid w:val="00B0404D"/>
    <w:rsid w:val="00B04C38"/>
    <w:rsid w:val="00B04EE2"/>
    <w:rsid w:val="00B0534E"/>
    <w:rsid w:val="00B059AE"/>
    <w:rsid w:val="00B06F7F"/>
    <w:rsid w:val="00B078B4"/>
    <w:rsid w:val="00B07E7D"/>
    <w:rsid w:val="00B10148"/>
    <w:rsid w:val="00B11438"/>
    <w:rsid w:val="00B122F6"/>
    <w:rsid w:val="00B14A7B"/>
    <w:rsid w:val="00B17A16"/>
    <w:rsid w:val="00B20EFB"/>
    <w:rsid w:val="00B21AE4"/>
    <w:rsid w:val="00B22895"/>
    <w:rsid w:val="00B22C2F"/>
    <w:rsid w:val="00B230C1"/>
    <w:rsid w:val="00B235CD"/>
    <w:rsid w:val="00B23CBE"/>
    <w:rsid w:val="00B25247"/>
    <w:rsid w:val="00B25C24"/>
    <w:rsid w:val="00B26B05"/>
    <w:rsid w:val="00B270A6"/>
    <w:rsid w:val="00B27BAE"/>
    <w:rsid w:val="00B30452"/>
    <w:rsid w:val="00B30D4F"/>
    <w:rsid w:val="00B31443"/>
    <w:rsid w:val="00B32A15"/>
    <w:rsid w:val="00B3372B"/>
    <w:rsid w:val="00B33D2D"/>
    <w:rsid w:val="00B37CF6"/>
    <w:rsid w:val="00B4078E"/>
    <w:rsid w:val="00B413D2"/>
    <w:rsid w:val="00B417AC"/>
    <w:rsid w:val="00B41EBA"/>
    <w:rsid w:val="00B4221C"/>
    <w:rsid w:val="00B423CE"/>
    <w:rsid w:val="00B42DBA"/>
    <w:rsid w:val="00B4336F"/>
    <w:rsid w:val="00B44CB9"/>
    <w:rsid w:val="00B4592A"/>
    <w:rsid w:val="00B45E62"/>
    <w:rsid w:val="00B470A2"/>
    <w:rsid w:val="00B472BE"/>
    <w:rsid w:val="00B47930"/>
    <w:rsid w:val="00B50C75"/>
    <w:rsid w:val="00B50DEF"/>
    <w:rsid w:val="00B5143F"/>
    <w:rsid w:val="00B514C7"/>
    <w:rsid w:val="00B51CA0"/>
    <w:rsid w:val="00B53307"/>
    <w:rsid w:val="00B54B89"/>
    <w:rsid w:val="00B56B28"/>
    <w:rsid w:val="00B609DB"/>
    <w:rsid w:val="00B63040"/>
    <w:rsid w:val="00B64B3B"/>
    <w:rsid w:val="00B65EB8"/>
    <w:rsid w:val="00B668A2"/>
    <w:rsid w:val="00B66C26"/>
    <w:rsid w:val="00B66D8C"/>
    <w:rsid w:val="00B709AC"/>
    <w:rsid w:val="00B70D89"/>
    <w:rsid w:val="00B71B7C"/>
    <w:rsid w:val="00B71C63"/>
    <w:rsid w:val="00B72294"/>
    <w:rsid w:val="00B76D32"/>
    <w:rsid w:val="00B80E3A"/>
    <w:rsid w:val="00B8187A"/>
    <w:rsid w:val="00B81E69"/>
    <w:rsid w:val="00B84557"/>
    <w:rsid w:val="00B847A2"/>
    <w:rsid w:val="00B84D01"/>
    <w:rsid w:val="00B850EA"/>
    <w:rsid w:val="00B855FE"/>
    <w:rsid w:val="00B86812"/>
    <w:rsid w:val="00B86B40"/>
    <w:rsid w:val="00B87495"/>
    <w:rsid w:val="00B87676"/>
    <w:rsid w:val="00B87DF9"/>
    <w:rsid w:val="00B90116"/>
    <w:rsid w:val="00B906F6"/>
    <w:rsid w:val="00B90A48"/>
    <w:rsid w:val="00B90D8B"/>
    <w:rsid w:val="00B91412"/>
    <w:rsid w:val="00B9277B"/>
    <w:rsid w:val="00B93328"/>
    <w:rsid w:val="00B93596"/>
    <w:rsid w:val="00B936F4"/>
    <w:rsid w:val="00B95A96"/>
    <w:rsid w:val="00B96321"/>
    <w:rsid w:val="00BA0CD5"/>
    <w:rsid w:val="00BA1C3E"/>
    <w:rsid w:val="00BA1F78"/>
    <w:rsid w:val="00BA257E"/>
    <w:rsid w:val="00BA2715"/>
    <w:rsid w:val="00BA3E85"/>
    <w:rsid w:val="00BA415D"/>
    <w:rsid w:val="00BA4308"/>
    <w:rsid w:val="00BA5F97"/>
    <w:rsid w:val="00BA634F"/>
    <w:rsid w:val="00BA6DF7"/>
    <w:rsid w:val="00BB067B"/>
    <w:rsid w:val="00BB204E"/>
    <w:rsid w:val="00BB259C"/>
    <w:rsid w:val="00BB3F15"/>
    <w:rsid w:val="00BB4581"/>
    <w:rsid w:val="00BB4EAC"/>
    <w:rsid w:val="00BB59BE"/>
    <w:rsid w:val="00BB672E"/>
    <w:rsid w:val="00BB7AB9"/>
    <w:rsid w:val="00BB7F53"/>
    <w:rsid w:val="00BC0960"/>
    <w:rsid w:val="00BC09DF"/>
    <w:rsid w:val="00BC112A"/>
    <w:rsid w:val="00BC1645"/>
    <w:rsid w:val="00BC26D8"/>
    <w:rsid w:val="00BC3C48"/>
    <w:rsid w:val="00BC4C6C"/>
    <w:rsid w:val="00BC4D93"/>
    <w:rsid w:val="00BC55D3"/>
    <w:rsid w:val="00BC61A8"/>
    <w:rsid w:val="00BC74AD"/>
    <w:rsid w:val="00BC7F16"/>
    <w:rsid w:val="00BD033B"/>
    <w:rsid w:val="00BD39F9"/>
    <w:rsid w:val="00BD3F00"/>
    <w:rsid w:val="00BD4121"/>
    <w:rsid w:val="00BD49BD"/>
    <w:rsid w:val="00BD4FF9"/>
    <w:rsid w:val="00BD6A0E"/>
    <w:rsid w:val="00BE2DF8"/>
    <w:rsid w:val="00BE390A"/>
    <w:rsid w:val="00BE4B7F"/>
    <w:rsid w:val="00BE53FB"/>
    <w:rsid w:val="00BE5823"/>
    <w:rsid w:val="00BE5A61"/>
    <w:rsid w:val="00BE6531"/>
    <w:rsid w:val="00BE6B4B"/>
    <w:rsid w:val="00BE6E71"/>
    <w:rsid w:val="00BF0FEC"/>
    <w:rsid w:val="00BF1684"/>
    <w:rsid w:val="00BF1CA8"/>
    <w:rsid w:val="00BF210C"/>
    <w:rsid w:val="00BF25A9"/>
    <w:rsid w:val="00BF2DA2"/>
    <w:rsid w:val="00BF4AF9"/>
    <w:rsid w:val="00BF6D74"/>
    <w:rsid w:val="00C002B8"/>
    <w:rsid w:val="00C010A1"/>
    <w:rsid w:val="00C01F71"/>
    <w:rsid w:val="00C02C8F"/>
    <w:rsid w:val="00C03057"/>
    <w:rsid w:val="00C034CB"/>
    <w:rsid w:val="00C037A7"/>
    <w:rsid w:val="00C037AE"/>
    <w:rsid w:val="00C04BDA"/>
    <w:rsid w:val="00C05119"/>
    <w:rsid w:val="00C05D23"/>
    <w:rsid w:val="00C076F4"/>
    <w:rsid w:val="00C07812"/>
    <w:rsid w:val="00C11E2B"/>
    <w:rsid w:val="00C12EB6"/>
    <w:rsid w:val="00C146A9"/>
    <w:rsid w:val="00C15228"/>
    <w:rsid w:val="00C1601C"/>
    <w:rsid w:val="00C1620C"/>
    <w:rsid w:val="00C167A5"/>
    <w:rsid w:val="00C16D48"/>
    <w:rsid w:val="00C20A2D"/>
    <w:rsid w:val="00C21B4D"/>
    <w:rsid w:val="00C232AB"/>
    <w:rsid w:val="00C235AD"/>
    <w:rsid w:val="00C25E25"/>
    <w:rsid w:val="00C26F77"/>
    <w:rsid w:val="00C274C5"/>
    <w:rsid w:val="00C31E36"/>
    <w:rsid w:val="00C342A2"/>
    <w:rsid w:val="00C37474"/>
    <w:rsid w:val="00C375E9"/>
    <w:rsid w:val="00C40C8E"/>
    <w:rsid w:val="00C40E99"/>
    <w:rsid w:val="00C41393"/>
    <w:rsid w:val="00C427F2"/>
    <w:rsid w:val="00C42D22"/>
    <w:rsid w:val="00C43AB3"/>
    <w:rsid w:val="00C45136"/>
    <w:rsid w:val="00C47B92"/>
    <w:rsid w:val="00C50F57"/>
    <w:rsid w:val="00C516E5"/>
    <w:rsid w:val="00C51A5F"/>
    <w:rsid w:val="00C532D6"/>
    <w:rsid w:val="00C5334D"/>
    <w:rsid w:val="00C53D95"/>
    <w:rsid w:val="00C565E9"/>
    <w:rsid w:val="00C5720C"/>
    <w:rsid w:val="00C57263"/>
    <w:rsid w:val="00C5764B"/>
    <w:rsid w:val="00C60188"/>
    <w:rsid w:val="00C61A1E"/>
    <w:rsid w:val="00C62708"/>
    <w:rsid w:val="00C634D8"/>
    <w:rsid w:val="00C6441F"/>
    <w:rsid w:val="00C65853"/>
    <w:rsid w:val="00C70AB8"/>
    <w:rsid w:val="00C71C1A"/>
    <w:rsid w:val="00C71D18"/>
    <w:rsid w:val="00C723DA"/>
    <w:rsid w:val="00C72610"/>
    <w:rsid w:val="00C736D9"/>
    <w:rsid w:val="00C74F0C"/>
    <w:rsid w:val="00C76822"/>
    <w:rsid w:val="00C772E6"/>
    <w:rsid w:val="00C80309"/>
    <w:rsid w:val="00C81ABF"/>
    <w:rsid w:val="00C81CDF"/>
    <w:rsid w:val="00C820E5"/>
    <w:rsid w:val="00C85376"/>
    <w:rsid w:val="00C85F38"/>
    <w:rsid w:val="00C87BD9"/>
    <w:rsid w:val="00C9039F"/>
    <w:rsid w:val="00C90672"/>
    <w:rsid w:val="00C90ECA"/>
    <w:rsid w:val="00C911EA"/>
    <w:rsid w:val="00C91B6E"/>
    <w:rsid w:val="00C92F2A"/>
    <w:rsid w:val="00C9358C"/>
    <w:rsid w:val="00C94D03"/>
    <w:rsid w:val="00CA04BD"/>
    <w:rsid w:val="00CA0E95"/>
    <w:rsid w:val="00CA33B4"/>
    <w:rsid w:val="00CA3540"/>
    <w:rsid w:val="00CA3FF7"/>
    <w:rsid w:val="00CA421D"/>
    <w:rsid w:val="00CA4F72"/>
    <w:rsid w:val="00CA77F1"/>
    <w:rsid w:val="00CB05F5"/>
    <w:rsid w:val="00CB110C"/>
    <w:rsid w:val="00CB298C"/>
    <w:rsid w:val="00CB3368"/>
    <w:rsid w:val="00CB33B6"/>
    <w:rsid w:val="00CB37D6"/>
    <w:rsid w:val="00CB3D45"/>
    <w:rsid w:val="00CB3E49"/>
    <w:rsid w:val="00CB4ABB"/>
    <w:rsid w:val="00CB5828"/>
    <w:rsid w:val="00CB58F9"/>
    <w:rsid w:val="00CB64D7"/>
    <w:rsid w:val="00CB6A21"/>
    <w:rsid w:val="00CB7196"/>
    <w:rsid w:val="00CC0107"/>
    <w:rsid w:val="00CC2C6C"/>
    <w:rsid w:val="00CC3754"/>
    <w:rsid w:val="00CC3FD7"/>
    <w:rsid w:val="00CC66D3"/>
    <w:rsid w:val="00CD0604"/>
    <w:rsid w:val="00CD0F5B"/>
    <w:rsid w:val="00CD10FB"/>
    <w:rsid w:val="00CD1339"/>
    <w:rsid w:val="00CD1D54"/>
    <w:rsid w:val="00CD3659"/>
    <w:rsid w:val="00CD507F"/>
    <w:rsid w:val="00CD58A3"/>
    <w:rsid w:val="00CD6E40"/>
    <w:rsid w:val="00CD785C"/>
    <w:rsid w:val="00CD7A48"/>
    <w:rsid w:val="00CD7A7A"/>
    <w:rsid w:val="00CE18CE"/>
    <w:rsid w:val="00CE19FB"/>
    <w:rsid w:val="00CE2EEB"/>
    <w:rsid w:val="00CE30AD"/>
    <w:rsid w:val="00CE32E1"/>
    <w:rsid w:val="00CE5FD1"/>
    <w:rsid w:val="00CE66D5"/>
    <w:rsid w:val="00CE697C"/>
    <w:rsid w:val="00CE6E32"/>
    <w:rsid w:val="00CE7221"/>
    <w:rsid w:val="00CE75A9"/>
    <w:rsid w:val="00CF0A9E"/>
    <w:rsid w:val="00CF2337"/>
    <w:rsid w:val="00CF23D5"/>
    <w:rsid w:val="00CF3159"/>
    <w:rsid w:val="00CF3978"/>
    <w:rsid w:val="00CF52EE"/>
    <w:rsid w:val="00CF53AF"/>
    <w:rsid w:val="00CF55A9"/>
    <w:rsid w:val="00CF7246"/>
    <w:rsid w:val="00D0062E"/>
    <w:rsid w:val="00D00A98"/>
    <w:rsid w:val="00D0158F"/>
    <w:rsid w:val="00D03E5A"/>
    <w:rsid w:val="00D04DBA"/>
    <w:rsid w:val="00D04EA4"/>
    <w:rsid w:val="00D0552F"/>
    <w:rsid w:val="00D0656E"/>
    <w:rsid w:val="00D077AF"/>
    <w:rsid w:val="00D102B4"/>
    <w:rsid w:val="00D10849"/>
    <w:rsid w:val="00D10E94"/>
    <w:rsid w:val="00D12E45"/>
    <w:rsid w:val="00D12EC1"/>
    <w:rsid w:val="00D1423B"/>
    <w:rsid w:val="00D14BC8"/>
    <w:rsid w:val="00D1665A"/>
    <w:rsid w:val="00D20EC0"/>
    <w:rsid w:val="00D21650"/>
    <w:rsid w:val="00D219D6"/>
    <w:rsid w:val="00D22C5A"/>
    <w:rsid w:val="00D245EB"/>
    <w:rsid w:val="00D24746"/>
    <w:rsid w:val="00D267F7"/>
    <w:rsid w:val="00D278AE"/>
    <w:rsid w:val="00D27C28"/>
    <w:rsid w:val="00D30029"/>
    <w:rsid w:val="00D308E4"/>
    <w:rsid w:val="00D31A4E"/>
    <w:rsid w:val="00D32C15"/>
    <w:rsid w:val="00D32D27"/>
    <w:rsid w:val="00D3472B"/>
    <w:rsid w:val="00D351D1"/>
    <w:rsid w:val="00D36065"/>
    <w:rsid w:val="00D36922"/>
    <w:rsid w:val="00D4159C"/>
    <w:rsid w:val="00D431F3"/>
    <w:rsid w:val="00D43238"/>
    <w:rsid w:val="00D43412"/>
    <w:rsid w:val="00D44594"/>
    <w:rsid w:val="00D4636E"/>
    <w:rsid w:val="00D50224"/>
    <w:rsid w:val="00D508CE"/>
    <w:rsid w:val="00D5158D"/>
    <w:rsid w:val="00D51B63"/>
    <w:rsid w:val="00D51CB4"/>
    <w:rsid w:val="00D52C0B"/>
    <w:rsid w:val="00D6008A"/>
    <w:rsid w:val="00D60174"/>
    <w:rsid w:val="00D6040E"/>
    <w:rsid w:val="00D61158"/>
    <w:rsid w:val="00D62486"/>
    <w:rsid w:val="00D62D6F"/>
    <w:rsid w:val="00D63C03"/>
    <w:rsid w:val="00D6452F"/>
    <w:rsid w:val="00D655D1"/>
    <w:rsid w:val="00D65B3F"/>
    <w:rsid w:val="00D65E8A"/>
    <w:rsid w:val="00D6753C"/>
    <w:rsid w:val="00D705B6"/>
    <w:rsid w:val="00D70AA8"/>
    <w:rsid w:val="00D70E03"/>
    <w:rsid w:val="00D71C31"/>
    <w:rsid w:val="00D72A10"/>
    <w:rsid w:val="00D73006"/>
    <w:rsid w:val="00D73D18"/>
    <w:rsid w:val="00D74533"/>
    <w:rsid w:val="00D75141"/>
    <w:rsid w:val="00D7686D"/>
    <w:rsid w:val="00D770DC"/>
    <w:rsid w:val="00D7716B"/>
    <w:rsid w:val="00D80439"/>
    <w:rsid w:val="00D80AA3"/>
    <w:rsid w:val="00D8155E"/>
    <w:rsid w:val="00D82966"/>
    <w:rsid w:val="00D84A6A"/>
    <w:rsid w:val="00D871A0"/>
    <w:rsid w:val="00D87735"/>
    <w:rsid w:val="00D91992"/>
    <w:rsid w:val="00D93761"/>
    <w:rsid w:val="00D9394A"/>
    <w:rsid w:val="00D943F6"/>
    <w:rsid w:val="00D94891"/>
    <w:rsid w:val="00D9490F"/>
    <w:rsid w:val="00D9519D"/>
    <w:rsid w:val="00D952F1"/>
    <w:rsid w:val="00D95C17"/>
    <w:rsid w:val="00D9601E"/>
    <w:rsid w:val="00D96761"/>
    <w:rsid w:val="00D9716B"/>
    <w:rsid w:val="00D97C80"/>
    <w:rsid w:val="00DA6663"/>
    <w:rsid w:val="00DA74EF"/>
    <w:rsid w:val="00DA79A7"/>
    <w:rsid w:val="00DA7E82"/>
    <w:rsid w:val="00DB187D"/>
    <w:rsid w:val="00DB3B75"/>
    <w:rsid w:val="00DB430D"/>
    <w:rsid w:val="00DB4391"/>
    <w:rsid w:val="00DB564C"/>
    <w:rsid w:val="00DB7188"/>
    <w:rsid w:val="00DB71A6"/>
    <w:rsid w:val="00DC0701"/>
    <w:rsid w:val="00DC0F97"/>
    <w:rsid w:val="00DC5B87"/>
    <w:rsid w:val="00DC7707"/>
    <w:rsid w:val="00DD163F"/>
    <w:rsid w:val="00DD17DF"/>
    <w:rsid w:val="00DD259F"/>
    <w:rsid w:val="00DD2DCE"/>
    <w:rsid w:val="00DD3223"/>
    <w:rsid w:val="00DD40B2"/>
    <w:rsid w:val="00DD4BC5"/>
    <w:rsid w:val="00DD5192"/>
    <w:rsid w:val="00DD72C8"/>
    <w:rsid w:val="00DD77CC"/>
    <w:rsid w:val="00DE0A0B"/>
    <w:rsid w:val="00DE2255"/>
    <w:rsid w:val="00DE3D7D"/>
    <w:rsid w:val="00DE4C2E"/>
    <w:rsid w:val="00DE6B8C"/>
    <w:rsid w:val="00DF0696"/>
    <w:rsid w:val="00DF0E70"/>
    <w:rsid w:val="00DF51C0"/>
    <w:rsid w:val="00DF62D9"/>
    <w:rsid w:val="00DF6EA1"/>
    <w:rsid w:val="00DF7BB2"/>
    <w:rsid w:val="00E00EE7"/>
    <w:rsid w:val="00E00F26"/>
    <w:rsid w:val="00E012A6"/>
    <w:rsid w:val="00E016A5"/>
    <w:rsid w:val="00E034F7"/>
    <w:rsid w:val="00E0377F"/>
    <w:rsid w:val="00E03C68"/>
    <w:rsid w:val="00E0518A"/>
    <w:rsid w:val="00E113F2"/>
    <w:rsid w:val="00E12754"/>
    <w:rsid w:val="00E12A6E"/>
    <w:rsid w:val="00E131B5"/>
    <w:rsid w:val="00E1371B"/>
    <w:rsid w:val="00E13A5C"/>
    <w:rsid w:val="00E1413B"/>
    <w:rsid w:val="00E144E5"/>
    <w:rsid w:val="00E14830"/>
    <w:rsid w:val="00E148A9"/>
    <w:rsid w:val="00E17D90"/>
    <w:rsid w:val="00E212A5"/>
    <w:rsid w:val="00E220C8"/>
    <w:rsid w:val="00E22219"/>
    <w:rsid w:val="00E228C2"/>
    <w:rsid w:val="00E23490"/>
    <w:rsid w:val="00E24593"/>
    <w:rsid w:val="00E248DB"/>
    <w:rsid w:val="00E2717D"/>
    <w:rsid w:val="00E2746F"/>
    <w:rsid w:val="00E2786B"/>
    <w:rsid w:val="00E278E0"/>
    <w:rsid w:val="00E318DD"/>
    <w:rsid w:val="00E32DB6"/>
    <w:rsid w:val="00E339B1"/>
    <w:rsid w:val="00E33D2E"/>
    <w:rsid w:val="00E34F8E"/>
    <w:rsid w:val="00E34FCE"/>
    <w:rsid w:val="00E35C24"/>
    <w:rsid w:val="00E36432"/>
    <w:rsid w:val="00E36B43"/>
    <w:rsid w:val="00E36B54"/>
    <w:rsid w:val="00E375C7"/>
    <w:rsid w:val="00E37BF4"/>
    <w:rsid w:val="00E413EA"/>
    <w:rsid w:val="00E430F3"/>
    <w:rsid w:val="00E43DAA"/>
    <w:rsid w:val="00E450E5"/>
    <w:rsid w:val="00E45C64"/>
    <w:rsid w:val="00E464F4"/>
    <w:rsid w:val="00E46983"/>
    <w:rsid w:val="00E50691"/>
    <w:rsid w:val="00E50EFD"/>
    <w:rsid w:val="00E50F76"/>
    <w:rsid w:val="00E52512"/>
    <w:rsid w:val="00E52B29"/>
    <w:rsid w:val="00E53F37"/>
    <w:rsid w:val="00E54CFE"/>
    <w:rsid w:val="00E55A2D"/>
    <w:rsid w:val="00E56393"/>
    <w:rsid w:val="00E56907"/>
    <w:rsid w:val="00E56D1D"/>
    <w:rsid w:val="00E616B9"/>
    <w:rsid w:val="00E618AF"/>
    <w:rsid w:val="00E61DE7"/>
    <w:rsid w:val="00E63255"/>
    <w:rsid w:val="00E63511"/>
    <w:rsid w:val="00E67630"/>
    <w:rsid w:val="00E71A01"/>
    <w:rsid w:val="00E72549"/>
    <w:rsid w:val="00E72ACB"/>
    <w:rsid w:val="00E72F07"/>
    <w:rsid w:val="00E73607"/>
    <w:rsid w:val="00E74DF9"/>
    <w:rsid w:val="00E75AD7"/>
    <w:rsid w:val="00E77207"/>
    <w:rsid w:val="00E80444"/>
    <w:rsid w:val="00E809D7"/>
    <w:rsid w:val="00E83094"/>
    <w:rsid w:val="00E8309E"/>
    <w:rsid w:val="00E83650"/>
    <w:rsid w:val="00E838C1"/>
    <w:rsid w:val="00E842B9"/>
    <w:rsid w:val="00E908D7"/>
    <w:rsid w:val="00E908E9"/>
    <w:rsid w:val="00E91C09"/>
    <w:rsid w:val="00E92C0B"/>
    <w:rsid w:val="00E9381B"/>
    <w:rsid w:val="00E94837"/>
    <w:rsid w:val="00E95585"/>
    <w:rsid w:val="00E9584E"/>
    <w:rsid w:val="00E9713F"/>
    <w:rsid w:val="00EA0CFF"/>
    <w:rsid w:val="00EA0ED5"/>
    <w:rsid w:val="00EA3510"/>
    <w:rsid w:val="00EA460D"/>
    <w:rsid w:val="00EA5365"/>
    <w:rsid w:val="00EA55F0"/>
    <w:rsid w:val="00EA6ECF"/>
    <w:rsid w:val="00EA721C"/>
    <w:rsid w:val="00EA72DB"/>
    <w:rsid w:val="00EA7BBC"/>
    <w:rsid w:val="00EB15B0"/>
    <w:rsid w:val="00EB1AD6"/>
    <w:rsid w:val="00EB2B3D"/>
    <w:rsid w:val="00EB2E35"/>
    <w:rsid w:val="00EB395A"/>
    <w:rsid w:val="00EB5351"/>
    <w:rsid w:val="00EB62A2"/>
    <w:rsid w:val="00EC1322"/>
    <w:rsid w:val="00EC16D5"/>
    <w:rsid w:val="00EC2261"/>
    <w:rsid w:val="00EC2C77"/>
    <w:rsid w:val="00EC405F"/>
    <w:rsid w:val="00EC55F0"/>
    <w:rsid w:val="00EC5F80"/>
    <w:rsid w:val="00EC690E"/>
    <w:rsid w:val="00EC71A8"/>
    <w:rsid w:val="00EC74B8"/>
    <w:rsid w:val="00EC7900"/>
    <w:rsid w:val="00EC7B76"/>
    <w:rsid w:val="00ED0B3F"/>
    <w:rsid w:val="00ED3187"/>
    <w:rsid w:val="00ED4509"/>
    <w:rsid w:val="00ED57FE"/>
    <w:rsid w:val="00ED638E"/>
    <w:rsid w:val="00ED6EAF"/>
    <w:rsid w:val="00ED75E8"/>
    <w:rsid w:val="00ED7C41"/>
    <w:rsid w:val="00EE07EA"/>
    <w:rsid w:val="00EE1A2C"/>
    <w:rsid w:val="00EE31EF"/>
    <w:rsid w:val="00EE35D1"/>
    <w:rsid w:val="00EE3DC2"/>
    <w:rsid w:val="00EE44A0"/>
    <w:rsid w:val="00EE5AB6"/>
    <w:rsid w:val="00EE7915"/>
    <w:rsid w:val="00EF0720"/>
    <w:rsid w:val="00EF12D0"/>
    <w:rsid w:val="00EF4970"/>
    <w:rsid w:val="00EF509A"/>
    <w:rsid w:val="00EF5F95"/>
    <w:rsid w:val="00F0049E"/>
    <w:rsid w:val="00F004AB"/>
    <w:rsid w:val="00F0050C"/>
    <w:rsid w:val="00F02C71"/>
    <w:rsid w:val="00F0416A"/>
    <w:rsid w:val="00F052D5"/>
    <w:rsid w:val="00F05AC2"/>
    <w:rsid w:val="00F0641F"/>
    <w:rsid w:val="00F100EA"/>
    <w:rsid w:val="00F10CE0"/>
    <w:rsid w:val="00F10F76"/>
    <w:rsid w:val="00F12758"/>
    <w:rsid w:val="00F14FF0"/>
    <w:rsid w:val="00F1504A"/>
    <w:rsid w:val="00F15936"/>
    <w:rsid w:val="00F15973"/>
    <w:rsid w:val="00F1664B"/>
    <w:rsid w:val="00F169A6"/>
    <w:rsid w:val="00F20B87"/>
    <w:rsid w:val="00F22982"/>
    <w:rsid w:val="00F22B75"/>
    <w:rsid w:val="00F23194"/>
    <w:rsid w:val="00F23874"/>
    <w:rsid w:val="00F2407D"/>
    <w:rsid w:val="00F2410D"/>
    <w:rsid w:val="00F24450"/>
    <w:rsid w:val="00F2578A"/>
    <w:rsid w:val="00F2678E"/>
    <w:rsid w:val="00F317C3"/>
    <w:rsid w:val="00F32327"/>
    <w:rsid w:val="00F33C25"/>
    <w:rsid w:val="00F356B7"/>
    <w:rsid w:val="00F366C0"/>
    <w:rsid w:val="00F366F9"/>
    <w:rsid w:val="00F36978"/>
    <w:rsid w:val="00F36CE7"/>
    <w:rsid w:val="00F37F60"/>
    <w:rsid w:val="00F40340"/>
    <w:rsid w:val="00F403DF"/>
    <w:rsid w:val="00F40CD6"/>
    <w:rsid w:val="00F416AA"/>
    <w:rsid w:val="00F4295D"/>
    <w:rsid w:val="00F45083"/>
    <w:rsid w:val="00F50221"/>
    <w:rsid w:val="00F5271A"/>
    <w:rsid w:val="00F53EDC"/>
    <w:rsid w:val="00F53FC7"/>
    <w:rsid w:val="00F54B3D"/>
    <w:rsid w:val="00F575AB"/>
    <w:rsid w:val="00F60BB4"/>
    <w:rsid w:val="00F61247"/>
    <w:rsid w:val="00F61FF5"/>
    <w:rsid w:val="00F620DA"/>
    <w:rsid w:val="00F62A86"/>
    <w:rsid w:val="00F63225"/>
    <w:rsid w:val="00F66645"/>
    <w:rsid w:val="00F66CE7"/>
    <w:rsid w:val="00F67268"/>
    <w:rsid w:val="00F72C0B"/>
    <w:rsid w:val="00F72EAC"/>
    <w:rsid w:val="00F74E74"/>
    <w:rsid w:val="00F7554E"/>
    <w:rsid w:val="00F761BB"/>
    <w:rsid w:val="00F76AE8"/>
    <w:rsid w:val="00F774BE"/>
    <w:rsid w:val="00F81E3A"/>
    <w:rsid w:val="00F8235D"/>
    <w:rsid w:val="00F845DA"/>
    <w:rsid w:val="00F8656C"/>
    <w:rsid w:val="00F86DAD"/>
    <w:rsid w:val="00F877DA"/>
    <w:rsid w:val="00F879B7"/>
    <w:rsid w:val="00F91CC6"/>
    <w:rsid w:val="00F91EB0"/>
    <w:rsid w:val="00F92FB3"/>
    <w:rsid w:val="00F92FFB"/>
    <w:rsid w:val="00F93119"/>
    <w:rsid w:val="00F94771"/>
    <w:rsid w:val="00F947DD"/>
    <w:rsid w:val="00F94D81"/>
    <w:rsid w:val="00F94EC5"/>
    <w:rsid w:val="00F952FF"/>
    <w:rsid w:val="00F97DB8"/>
    <w:rsid w:val="00FA10F4"/>
    <w:rsid w:val="00FA168A"/>
    <w:rsid w:val="00FA2BE2"/>
    <w:rsid w:val="00FA5521"/>
    <w:rsid w:val="00FA62B1"/>
    <w:rsid w:val="00FA7904"/>
    <w:rsid w:val="00FA7FB9"/>
    <w:rsid w:val="00FB16C2"/>
    <w:rsid w:val="00FB3541"/>
    <w:rsid w:val="00FB52F1"/>
    <w:rsid w:val="00FB7D6C"/>
    <w:rsid w:val="00FC01F4"/>
    <w:rsid w:val="00FC0C5A"/>
    <w:rsid w:val="00FC29A8"/>
    <w:rsid w:val="00FC311F"/>
    <w:rsid w:val="00FC405D"/>
    <w:rsid w:val="00FC740C"/>
    <w:rsid w:val="00FC777B"/>
    <w:rsid w:val="00FC7E43"/>
    <w:rsid w:val="00FD08E5"/>
    <w:rsid w:val="00FD0E66"/>
    <w:rsid w:val="00FD240D"/>
    <w:rsid w:val="00FD26C5"/>
    <w:rsid w:val="00FD375B"/>
    <w:rsid w:val="00FD434D"/>
    <w:rsid w:val="00FD56AA"/>
    <w:rsid w:val="00FD577C"/>
    <w:rsid w:val="00FD7528"/>
    <w:rsid w:val="00FD7888"/>
    <w:rsid w:val="00FE0D3E"/>
    <w:rsid w:val="00FE1035"/>
    <w:rsid w:val="00FE2D71"/>
    <w:rsid w:val="00FE3DBF"/>
    <w:rsid w:val="00FE43B3"/>
    <w:rsid w:val="00FE5B28"/>
    <w:rsid w:val="00FE7970"/>
    <w:rsid w:val="00FE7AD8"/>
    <w:rsid w:val="00FF08D9"/>
    <w:rsid w:val="00FF0F89"/>
    <w:rsid w:val="00FF1460"/>
    <w:rsid w:val="00FF15D7"/>
    <w:rsid w:val="00FF21A9"/>
    <w:rsid w:val="00FF2A4F"/>
    <w:rsid w:val="00FF2CF4"/>
    <w:rsid w:val="00FF4320"/>
    <w:rsid w:val="00FF4671"/>
    <w:rsid w:val="00FF5590"/>
    <w:rsid w:val="00FF5968"/>
    <w:rsid w:val="00FF72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3EAB79"/>
  <w15:docId w15:val="{6A93D3AD-8CBD-4ADE-8DD2-886DFCD53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Многоуровневый"/>
    <w:qFormat/>
    <w:rsid w:val="00545E49"/>
    <w:pPr>
      <w:spacing w:after="0" w:line="240" w:lineRule="auto"/>
    </w:pPr>
    <w:rPr>
      <w:rFonts w:ascii="Times New Roman" w:eastAsia="Times New Roman" w:hAnsi="Times New Roman" w:cs="Times New Roman"/>
      <w:sz w:val="24"/>
      <w:szCs w:val="24"/>
      <w:lang w:eastAsia="ru-RU"/>
    </w:rPr>
  </w:style>
  <w:style w:type="paragraph" w:styleId="10">
    <w:name w:val="heading 1"/>
    <w:basedOn w:val="a"/>
    <w:next w:val="a"/>
    <w:link w:val="11"/>
    <w:uiPriority w:val="9"/>
    <w:qFormat/>
    <w:rsid w:val="006A5B36"/>
    <w:pPr>
      <w:keepNext/>
      <w:keepLines/>
      <w:spacing w:before="480"/>
      <w:outlineLvl w:val="0"/>
    </w:pPr>
    <w:rPr>
      <w:rFonts w:eastAsiaTheme="majorEastAsia" w:cstheme="majorBidi"/>
      <w:b/>
      <w:bCs/>
      <w:color w:val="2E74B5" w:themeColor="accent1" w:themeShade="BF"/>
      <w:sz w:val="28"/>
      <w:szCs w:val="28"/>
    </w:rPr>
  </w:style>
  <w:style w:type="paragraph" w:styleId="2">
    <w:name w:val="heading 2"/>
    <w:basedOn w:val="a"/>
    <w:next w:val="a"/>
    <w:link w:val="20"/>
    <w:uiPriority w:val="9"/>
    <w:semiHidden/>
    <w:unhideWhenUsed/>
    <w:qFormat/>
    <w:rsid w:val="00F2407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semiHidden/>
    <w:unhideWhenUsed/>
    <w:qFormat/>
    <w:rsid w:val="00F2407D"/>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semiHidden/>
    <w:unhideWhenUsed/>
    <w:qFormat/>
    <w:rsid w:val="00F2407D"/>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0"/>
    <w:uiPriority w:val="9"/>
    <w:semiHidden/>
    <w:unhideWhenUsed/>
    <w:qFormat/>
    <w:rsid w:val="00F2407D"/>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0"/>
    <w:uiPriority w:val="9"/>
    <w:semiHidden/>
    <w:unhideWhenUsed/>
    <w:qFormat/>
    <w:rsid w:val="00F2407D"/>
    <w:pPr>
      <w:keepNext/>
      <w:keepLines/>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
    <w:next w:val="a"/>
    <w:link w:val="70"/>
    <w:uiPriority w:val="9"/>
    <w:semiHidden/>
    <w:unhideWhenUsed/>
    <w:qFormat/>
    <w:rsid w:val="00F2407D"/>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F2407D"/>
    <w:pPr>
      <w:keepNext/>
      <w:keepLines/>
      <w:spacing w:before="200"/>
      <w:outlineLvl w:val="7"/>
    </w:pPr>
    <w:rPr>
      <w:rFonts w:asciiTheme="majorHAnsi" w:eastAsiaTheme="majorEastAsia" w:hAnsiTheme="majorHAnsi" w:cstheme="majorBidi"/>
      <w:color w:val="5B9BD5" w:themeColor="accent1"/>
      <w:sz w:val="20"/>
      <w:szCs w:val="20"/>
    </w:rPr>
  </w:style>
  <w:style w:type="paragraph" w:styleId="9">
    <w:name w:val="heading 9"/>
    <w:basedOn w:val="a"/>
    <w:next w:val="a"/>
    <w:link w:val="90"/>
    <w:uiPriority w:val="9"/>
    <w:semiHidden/>
    <w:unhideWhenUsed/>
    <w:qFormat/>
    <w:rsid w:val="00F2407D"/>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eader 2"/>
    <w:basedOn w:val="a"/>
    <w:link w:val="a4"/>
    <w:uiPriority w:val="34"/>
    <w:qFormat/>
    <w:rsid w:val="00F2407D"/>
    <w:pPr>
      <w:ind w:left="720"/>
      <w:contextualSpacing/>
    </w:pPr>
  </w:style>
  <w:style w:type="character" w:customStyle="1" w:styleId="11">
    <w:name w:val="Заголовок 1 Знак"/>
    <w:basedOn w:val="a0"/>
    <w:link w:val="10"/>
    <w:uiPriority w:val="9"/>
    <w:rsid w:val="006A5B36"/>
    <w:rPr>
      <w:rFonts w:ascii="Times New Roman" w:eastAsiaTheme="majorEastAsia" w:hAnsi="Times New Roman" w:cstheme="majorBidi"/>
      <w:b/>
      <w:bCs/>
      <w:color w:val="2E74B5" w:themeColor="accent1" w:themeShade="BF"/>
      <w:sz w:val="28"/>
      <w:szCs w:val="28"/>
      <w:lang w:eastAsia="ru-RU"/>
    </w:rPr>
  </w:style>
  <w:style w:type="paragraph" w:styleId="a5">
    <w:name w:val="Normal (Web)"/>
    <w:basedOn w:val="a"/>
    <w:uiPriority w:val="99"/>
    <w:unhideWhenUsed/>
    <w:rsid w:val="006E54EF"/>
    <w:pPr>
      <w:spacing w:before="100" w:beforeAutospacing="1" w:after="100" w:afterAutospacing="1"/>
    </w:pPr>
  </w:style>
  <w:style w:type="character" w:customStyle="1" w:styleId="apple-converted-space">
    <w:name w:val="apple-converted-space"/>
    <w:basedOn w:val="a0"/>
    <w:rsid w:val="006E54EF"/>
  </w:style>
  <w:style w:type="table" w:styleId="a6">
    <w:name w:val="Table Grid"/>
    <w:basedOn w:val="a1"/>
    <w:uiPriority w:val="39"/>
    <w:rsid w:val="006E54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D952F1"/>
    <w:rPr>
      <w:color w:val="0563C1" w:themeColor="hyperlink"/>
      <w:u w:val="single"/>
    </w:rPr>
  </w:style>
  <w:style w:type="paragraph" w:styleId="a8">
    <w:name w:val="footnote text"/>
    <w:basedOn w:val="a"/>
    <w:link w:val="a9"/>
    <w:unhideWhenUsed/>
    <w:rsid w:val="00687934"/>
    <w:rPr>
      <w:sz w:val="20"/>
      <w:szCs w:val="20"/>
    </w:rPr>
  </w:style>
  <w:style w:type="character" w:customStyle="1" w:styleId="a9">
    <w:name w:val="Текст сноски Знак"/>
    <w:basedOn w:val="a0"/>
    <w:link w:val="a8"/>
    <w:rsid w:val="00687934"/>
    <w:rPr>
      <w:sz w:val="20"/>
      <w:szCs w:val="20"/>
    </w:rPr>
  </w:style>
  <w:style w:type="character" w:styleId="aa">
    <w:name w:val="footnote reference"/>
    <w:basedOn w:val="a0"/>
    <w:semiHidden/>
    <w:unhideWhenUsed/>
    <w:rsid w:val="00687934"/>
    <w:rPr>
      <w:vertAlign w:val="superscript"/>
    </w:rPr>
  </w:style>
  <w:style w:type="character" w:styleId="ab">
    <w:name w:val="annotation reference"/>
    <w:basedOn w:val="a0"/>
    <w:uiPriority w:val="99"/>
    <w:semiHidden/>
    <w:unhideWhenUsed/>
    <w:rsid w:val="00517F97"/>
    <w:rPr>
      <w:sz w:val="16"/>
      <w:szCs w:val="16"/>
    </w:rPr>
  </w:style>
  <w:style w:type="paragraph" w:styleId="ac">
    <w:name w:val="annotation text"/>
    <w:basedOn w:val="a"/>
    <w:link w:val="ad"/>
    <w:uiPriority w:val="99"/>
    <w:semiHidden/>
    <w:unhideWhenUsed/>
    <w:rsid w:val="00517F97"/>
    <w:rPr>
      <w:sz w:val="20"/>
      <w:szCs w:val="20"/>
    </w:rPr>
  </w:style>
  <w:style w:type="character" w:customStyle="1" w:styleId="ad">
    <w:name w:val="Текст примечания Знак"/>
    <w:basedOn w:val="a0"/>
    <w:link w:val="ac"/>
    <w:uiPriority w:val="99"/>
    <w:semiHidden/>
    <w:rsid w:val="00517F97"/>
    <w:rPr>
      <w:sz w:val="20"/>
      <w:szCs w:val="20"/>
    </w:rPr>
  </w:style>
  <w:style w:type="paragraph" w:styleId="ae">
    <w:name w:val="annotation subject"/>
    <w:basedOn w:val="ac"/>
    <w:next w:val="ac"/>
    <w:link w:val="af"/>
    <w:uiPriority w:val="99"/>
    <w:semiHidden/>
    <w:unhideWhenUsed/>
    <w:rsid w:val="00517F97"/>
    <w:rPr>
      <w:b/>
      <w:bCs/>
    </w:rPr>
  </w:style>
  <w:style w:type="character" w:customStyle="1" w:styleId="af">
    <w:name w:val="Тема примечания Знак"/>
    <w:basedOn w:val="ad"/>
    <w:link w:val="ae"/>
    <w:uiPriority w:val="99"/>
    <w:semiHidden/>
    <w:rsid w:val="00517F97"/>
    <w:rPr>
      <w:b/>
      <w:bCs/>
      <w:sz w:val="20"/>
      <w:szCs w:val="20"/>
    </w:rPr>
  </w:style>
  <w:style w:type="paragraph" w:styleId="af0">
    <w:name w:val="Balloon Text"/>
    <w:basedOn w:val="a"/>
    <w:link w:val="af1"/>
    <w:uiPriority w:val="99"/>
    <w:semiHidden/>
    <w:unhideWhenUsed/>
    <w:rsid w:val="00265EBD"/>
    <w:rPr>
      <w:rFonts w:ascii="Tahoma" w:hAnsi="Tahoma" w:cs="Tahoma"/>
      <w:sz w:val="16"/>
      <w:szCs w:val="16"/>
    </w:rPr>
  </w:style>
  <w:style w:type="character" w:customStyle="1" w:styleId="af1">
    <w:name w:val="Текст выноски Знак"/>
    <w:basedOn w:val="a0"/>
    <w:link w:val="af0"/>
    <w:uiPriority w:val="99"/>
    <w:semiHidden/>
    <w:rsid w:val="00265EBD"/>
    <w:rPr>
      <w:rFonts w:ascii="Tahoma" w:hAnsi="Tahoma" w:cs="Tahoma"/>
      <w:sz w:val="16"/>
      <w:szCs w:val="16"/>
    </w:rPr>
  </w:style>
  <w:style w:type="table" w:customStyle="1" w:styleId="12">
    <w:name w:val="Сетка таблицы1"/>
    <w:basedOn w:val="a1"/>
    <w:next w:val="a6"/>
    <w:uiPriority w:val="39"/>
    <w:rsid w:val="00AD13A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132B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rsid w:val="008132BD"/>
    <w:pPr>
      <w:widowControl w:val="0"/>
      <w:autoSpaceDE w:val="0"/>
      <w:autoSpaceDN w:val="0"/>
    </w:pPr>
    <w:rPr>
      <w:rFonts w:ascii="Calibri" w:eastAsia="Calibri" w:hAnsi="Calibri" w:cs="Calibri"/>
      <w:lang w:val="en-US"/>
    </w:rPr>
  </w:style>
  <w:style w:type="character" w:customStyle="1" w:styleId="a4">
    <w:name w:val="Абзац списка Знак"/>
    <w:aliases w:val="Header 2 Знак"/>
    <w:link w:val="a3"/>
    <w:uiPriority w:val="34"/>
    <w:rsid w:val="008132BD"/>
  </w:style>
  <w:style w:type="character" w:customStyle="1" w:styleId="gmail-apple-converted-spacemrcssattr">
    <w:name w:val="gmail-apple-converted-space_mr_css_attr"/>
    <w:basedOn w:val="a0"/>
    <w:rsid w:val="007A09B5"/>
  </w:style>
  <w:style w:type="character" w:customStyle="1" w:styleId="20">
    <w:name w:val="Заголовок 2 Знак"/>
    <w:basedOn w:val="a0"/>
    <w:link w:val="2"/>
    <w:uiPriority w:val="9"/>
    <w:semiHidden/>
    <w:rsid w:val="00F2407D"/>
    <w:rPr>
      <w:rFonts w:asciiTheme="majorHAnsi" w:eastAsiaTheme="majorEastAsia" w:hAnsiTheme="majorHAnsi" w:cstheme="majorBidi"/>
      <w:b/>
      <w:bCs/>
      <w:color w:val="5B9BD5" w:themeColor="accent1"/>
      <w:sz w:val="26"/>
      <w:szCs w:val="26"/>
    </w:rPr>
  </w:style>
  <w:style w:type="paragraph" w:styleId="21">
    <w:name w:val="Body Text 2"/>
    <w:basedOn w:val="a"/>
    <w:link w:val="22"/>
    <w:rsid w:val="007E56DD"/>
    <w:pPr>
      <w:ind w:firstLine="720"/>
      <w:jc w:val="both"/>
    </w:pPr>
    <w:rPr>
      <w:sz w:val="28"/>
      <w:szCs w:val="28"/>
      <w:u w:val="single"/>
    </w:rPr>
  </w:style>
  <w:style w:type="character" w:customStyle="1" w:styleId="22">
    <w:name w:val="Основной текст 2 Знак"/>
    <w:basedOn w:val="a0"/>
    <w:link w:val="21"/>
    <w:rsid w:val="007E56DD"/>
    <w:rPr>
      <w:rFonts w:ascii="Times New Roman" w:eastAsia="Times New Roman" w:hAnsi="Times New Roman" w:cs="Times New Roman"/>
      <w:sz w:val="28"/>
      <w:szCs w:val="28"/>
      <w:u w:val="single"/>
      <w:lang w:eastAsia="ru-RU"/>
    </w:rPr>
  </w:style>
  <w:style w:type="paragraph" w:styleId="af2">
    <w:name w:val="Revision"/>
    <w:hidden/>
    <w:uiPriority w:val="99"/>
    <w:semiHidden/>
    <w:rsid w:val="00E1371B"/>
    <w:pPr>
      <w:spacing w:after="0" w:line="240" w:lineRule="auto"/>
    </w:pPr>
  </w:style>
  <w:style w:type="character" w:customStyle="1" w:styleId="60">
    <w:name w:val="Заголовок 6 Знак"/>
    <w:basedOn w:val="a0"/>
    <w:link w:val="6"/>
    <w:uiPriority w:val="9"/>
    <w:semiHidden/>
    <w:rsid w:val="00F2407D"/>
    <w:rPr>
      <w:rFonts w:asciiTheme="majorHAnsi" w:eastAsiaTheme="majorEastAsia" w:hAnsiTheme="majorHAnsi" w:cstheme="majorBidi"/>
      <w:i/>
      <w:iCs/>
      <w:color w:val="1F4D78" w:themeColor="accent1" w:themeShade="7F"/>
    </w:rPr>
  </w:style>
  <w:style w:type="paragraph" w:styleId="af3">
    <w:name w:val="header"/>
    <w:basedOn w:val="a"/>
    <w:link w:val="af4"/>
    <w:uiPriority w:val="99"/>
    <w:unhideWhenUsed/>
    <w:rsid w:val="000E2BF6"/>
    <w:pPr>
      <w:tabs>
        <w:tab w:val="center" w:pos="4513"/>
        <w:tab w:val="right" w:pos="9026"/>
      </w:tabs>
    </w:pPr>
  </w:style>
  <w:style w:type="character" w:customStyle="1" w:styleId="af4">
    <w:name w:val="Верхний колонтитул Знак"/>
    <w:basedOn w:val="a0"/>
    <w:link w:val="af3"/>
    <w:uiPriority w:val="99"/>
    <w:rsid w:val="000E2BF6"/>
  </w:style>
  <w:style w:type="paragraph" w:styleId="af5">
    <w:name w:val="footer"/>
    <w:basedOn w:val="a"/>
    <w:link w:val="af6"/>
    <w:uiPriority w:val="99"/>
    <w:unhideWhenUsed/>
    <w:rsid w:val="000E2BF6"/>
    <w:pPr>
      <w:tabs>
        <w:tab w:val="center" w:pos="4513"/>
        <w:tab w:val="right" w:pos="9026"/>
      </w:tabs>
    </w:pPr>
  </w:style>
  <w:style w:type="character" w:customStyle="1" w:styleId="af6">
    <w:name w:val="Нижний колонтитул Знак"/>
    <w:basedOn w:val="a0"/>
    <w:link w:val="af5"/>
    <w:uiPriority w:val="99"/>
    <w:rsid w:val="000E2BF6"/>
  </w:style>
  <w:style w:type="table" w:customStyle="1" w:styleId="-111">
    <w:name w:val="Таблица-сетка 1 светлая — акцент 11"/>
    <w:basedOn w:val="a1"/>
    <w:uiPriority w:val="46"/>
    <w:rsid w:val="000911FA"/>
    <w:pPr>
      <w:spacing w:after="0" w:line="240" w:lineRule="auto"/>
    </w:pPr>
    <w:rPr>
      <w:sz w:val="24"/>
      <w:szCs w:val="24"/>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numbering" w:customStyle="1" w:styleId="1">
    <w:name w:val="Стиль1"/>
    <w:uiPriority w:val="99"/>
    <w:rsid w:val="00D5158D"/>
    <w:pPr>
      <w:numPr>
        <w:numId w:val="5"/>
      </w:numPr>
    </w:pPr>
  </w:style>
  <w:style w:type="paragraph" w:styleId="af7">
    <w:name w:val="Intense Quote"/>
    <w:basedOn w:val="a"/>
    <w:next w:val="a"/>
    <w:link w:val="af8"/>
    <w:uiPriority w:val="30"/>
    <w:qFormat/>
    <w:rsid w:val="00F2407D"/>
    <w:pPr>
      <w:pBdr>
        <w:bottom w:val="single" w:sz="4" w:space="4" w:color="5B9BD5" w:themeColor="accent1"/>
      </w:pBdr>
      <w:spacing w:before="200" w:after="280"/>
      <w:ind w:left="936" w:right="936"/>
    </w:pPr>
    <w:rPr>
      <w:b/>
      <w:bCs/>
      <w:i/>
      <w:iCs/>
      <w:color w:val="5B9BD5" w:themeColor="accent1"/>
    </w:rPr>
  </w:style>
  <w:style w:type="character" w:customStyle="1" w:styleId="af8">
    <w:name w:val="Выделенная цитата Знак"/>
    <w:basedOn w:val="a0"/>
    <w:link w:val="af7"/>
    <w:uiPriority w:val="30"/>
    <w:rsid w:val="00F2407D"/>
    <w:rPr>
      <w:b/>
      <w:bCs/>
      <w:i/>
      <w:iCs/>
      <w:color w:val="5B9BD5" w:themeColor="accent1"/>
    </w:rPr>
  </w:style>
  <w:style w:type="paragraph" w:customStyle="1" w:styleId="23">
    <w:name w:val="Стиль2"/>
    <w:basedOn w:val="af7"/>
    <w:link w:val="24"/>
    <w:autoRedefine/>
    <w:rsid w:val="00E55A2D"/>
    <w:pPr>
      <w:pBdr>
        <w:bottom w:val="single" w:sz="4" w:space="1" w:color="5B9BD5" w:themeColor="accent1"/>
      </w:pBdr>
      <w:spacing w:before="0" w:after="120"/>
      <w:ind w:left="-113" w:right="0"/>
    </w:pPr>
    <w:rPr>
      <w:b w:val="0"/>
      <w:bCs w:val="0"/>
      <w:i w:val="0"/>
      <w:iCs w:val="0"/>
      <w:color w:val="1F4E79" w:themeColor="accent1" w:themeShade="80"/>
      <w:sz w:val="28"/>
      <w:szCs w:val="28"/>
    </w:rPr>
  </w:style>
  <w:style w:type="character" w:customStyle="1" w:styleId="24">
    <w:name w:val="Стиль2 Знак"/>
    <w:basedOn w:val="af8"/>
    <w:link w:val="23"/>
    <w:rsid w:val="00E55A2D"/>
    <w:rPr>
      <w:rFonts w:ascii="Times New Roman" w:hAnsi="Times New Roman" w:cs="Times New Roman"/>
      <w:b w:val="0"/>
      <w:bCs w:val="0"/>
      <w:i w:val="0"/>
      <w:iCs w:val="0"/>
      <w:color w:val="1F4E79" w:themeColor="accent1" w:themeShade="80"/>
      <w:sz w:val="28"/>
      <w:szCs w:val="28"/>
    </w:rPr>
  </w:style>
  <w:style w:type="character" w:customStyle="1" w:styleId="13">
    <w:name w:val="Неразрешенное упоминание1"/>
    <w:basedOn w:val="a0"/>
    <w:uiPriority w:val="99"/>
    <w:semiHidden/>
    <w:unhideWhenUsed/>
    <w:rsid w:val="00D03E5A"/>
    <w:rPr>
      <w:color w:val="605E5C"/>
      <w:shd w:val="clear" w:color="auto" w:fill="E1DFDD"/>
    </w:rPr>
  </w:style>
  <w:style w:type="table" w:customStyle="1" w:styleId="110">
    <w:name w:val="Сетка таблицы11"/>
    <w:basedOn w:val="a1"/>
    <w:next w:val="a6"/>
    <w:uiPriority w:val="39"/>
    <w:rsid w:val="00E842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1"/>
    <w:next w:val="a6"/>
    <w:uiPriority w:val="39"/>
    <w:rsid w:val="00133A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ispole">
    <w:name w:val="opis_pole"/>
    <w:basedOn w:val="a"/>
    <w:rsid w:val="005B5E63"/>
    <w:pPr>
      <w:spacing w:before="100" w:beforeAutospacing="1" w:after="100" w:afterAutospacing="1"/>
    </w:pPr>
  </w:style>
  <w:style w:type="table" w:customStyle="1" w:styleId="-11">
    <w:name w:val="Таблица-сетка 1 светлая1"/>
    <w:basedOn w:val="a1"/>
    <w:uiPriority w:val="46"/>
    <w:rsid w:val="00EC71A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f9">
    <w:name w:val="No Spacing"/>
    <w:link w:val="afa"/>
    <w:uiPriority w:val="1"/>
    <w:qFormat/>
    <w:rsid w:val="00F2407D"/>
    <w:pPr>
      <w:spacing w:after="0" w:line="240" w:lineRule="auto"/>
    </w:pPr>
  </w:style>
  <w:style w:type="character" w:customStyle="1" w:styleId="afa">
    <w:name w:val="Без интервала Знак"/>
    <w:basedOn w:val="a0"/>
    <w:link w:val="af9"/>
    <w:uiPriority w:val="1"/>
    <w:rsid w:val="00F2407D"/>
  </w:style>
  <w:style w:type="character" w:customStyle="1" w:styleId="30">
    <w:name w:val="Заголовок 3 Знак"/>
    <w:basedOn w:val="a0"/>
    <w:link w:val="3"/>
    <w:uiPriority w:val="9"/>
    <w:semiHidden/>
    <w:rsid w:val="00F2407D"/>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semiHidden/>
    <w:rsid w:val="00F2407D"/>
    <w:rPr>
      <w:rFonts w:asciiTheme="majorHAnsi" w:eastAsiaTheme="majorEastAsia" w:hAnsiTheme="majorHAnsi" w:cstheme="majorBidi"/>
      <w:b/>
      <w:bCs/>
      <w:i/>
      <w:iCs/>
      <w:color w:val="5B9BD5" w:themeColor="accent1"/>
    </w:rPr>
  </w:style>
  <w:style w:type="character" w:customStyle="1" w:styleId="50">
    <w:name w:val="Заголовок 5 Знак"/>
    <w:basedOn w:val="a0"/>
    <w:link w:val="5"/>
    <w:uiPriority w:val="9"/>
    <w:semiHidden/>
    <w:rsid w:val="00F2407D"/>
    <w:rPr>
      <w:rFonts w:asciiTheme="majorHAnsi" w:eastAsiaTheme="majorEastAsia" w:hAnsiTheme="majorHAnsi" w:cstheme="majorBidi"/>
      <w:color w:val="1F4D78" w:themeColor="accent1" w:themeShade="7F"/>
    </w:rPr>
  </w:style>
  <w:style w:type="character" w:customStyle="1" w:styleId="70">
    <w:name w:val="Заголовок 7 Знак"/>
    <w:basedOn w:val="a0"/>
    <w:link w:val="7"/>
    <w:uiPriority w:val="9"/>
    <w:semiHidden/>
    <w:rsid w:val="00F2407D"/>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F2407D"/>
    <w:rPr>
      <w:rFonts w:asciiTheme="majorHAnsi" w:eastAsiaTheme="majorEastAsia" w:hAnsiTheme="majorHAnsi" w:cstheme="majorBidi"/>
      <w:color w:val="5B9BD5" w:themeColor="accent1"/>
      <w:sz w:val="20"/>
      <w:szCs w:val="20"/>
    </w:rPr>
  </w:style>
  <w:style w:type="character" w:customStyle="1" w:styleId="90">
    <w:name w:val="Заголовок 9 Знак"/>
    <w:basedOn w:val="a0"/>
    <w:link w:val="9"/>
    <w:uiPriority w:val="9"/>
    <w:semiHidden/>
    <w:rsid w:val="00F2407D"/>
    <w:rPr>
      <w:rFonts w:asciiTheme="majorHAnsi" w:eastAsiaTheme="majorEastAsia" w:hAnsiTheme="majorHAnsi" w:cstheme="majorBidi"/>
      <w:i/>
      <w:iCs/>
      <w:color w:val="404040" w:themeColor="text1" w:themeTint="BF"/>
      <w:sz w:val="20"/>
      <w:szCs w:val="20"/>
    </w:rPr>
  </w:style>
  <w:style w:type="paragraph" w:styleId="afb">
    <w:name w:val="caption"/>
    <w:basedOn w:val="a"/>
    <w:next w:val="a"/>
    <w:uiPriority w:val="35"/>
    <w:semiHidden/>
    <w:unhideWhenUsed/>
    <w:qFormat/>
    <w:rsid w:val="00F2407D"/>
    <w:rPr>
      <w:b/>
      <w:bCs/>
      <w:color w:val="5B9BD5" w:themeColor="accent1"/>
      <w:sz w:val="18"/>
      <w:szCs w:val="18"/>
    </w:rPr>
  </w:style>
  <w:style w:type="paragraph" w:styleId="afc">
    <w:name w:val="Title"/>
    <w:basedOn w:val="a"/>
    <w:next w:val="a"/>
    <w:link w:val="afd"/>
    <w:uiPriority w:val="10"/>
    <w:qFormat/>
    <w:rsid w:val="00F2407D"/>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fd">
    <w:name w:val="Название Знак"/>
    <w:basedOn w:val="a0"/>
    <w:link w:val="afc"/>
    <w:uiPriority w:val="10"/>
    <w:rsid w:val="00F2407D"/>
    <w:rPr>
      <w:rFonts w:asciiTheme="majorHAnsi" w:eastAsiaTheme="majorEastAsia" w:hAnsiTheme="majorHAnsi" w:cstheme="majorBidi"/>
      <w:color w:val="323E4F" w:themeColor="text2" w:themeShade="BF"/>
      <w:spacing w:val="5"/>
      <w:kern w:val="28"/>
      <w:sz w:val="52"/>
      <w:szCs w:val="52"/>
    </w:rPr>
  </w:style>
  <w:style w:type="paragraph" w:styleId="afe">
    <w:name w:val="Subtitle"/>
    <w:basedOn w:val="a"/>
    <w:next w:val="a"/>
    <w:link w:val="aff"/>
    <w:uiPriority w:val="11"/>
    <w:qFormat/>
    <w:rsid w:val="00F2407D"/>
    <w:pPr>
      <w:numPr>
        <w:ilvl w:val="1"/>
      </w:numPr>
    </w:pPr>
    <w:rPr>
      <w:rFonts w:asciiTheme="majorHAnsi" w:eastAsiaTheme="majorEastAsia" w:hAnsiTheme="majorHAnsi" w:cstheme="majorBidi"/>
      <w:i/>
      <w:iCs/>
      <w:color w:val="5B9BD5" w:themeColor="accent1"/>
      <w:spacing w:val="15"/>
    </w:rPr>
  </w:style>
  <w:style w:type="character" w:customStyle="1" w:styleId="aff">
    <w:name w:val="Подзаголовок Знак"/>
    <w:basedOn w:val="a0"/>
    <w:link w:val="afe"/>
    <w:uiPriority w:val="11"/>
    <w:rsid w:val="00F2407D"/>
    <w:rPr>
      <w:rFonts w:asciiTheme="majorHAnsi" w:eastAsiaTheme="majorEastAsia" w:hAnsiTheme="majorHAnsi" w:cstheme="majorBidi"/>
      <w:i/>
      <w:iCs/>
      <w:color w:val="5B9BD5" w:themeColor="accent1"/>
      <w:spacing w:val="15"/>
      <w:sz w:val="24"/>
      <w:szCs w:val="24"/>
    </w:rPr>
  </w:style>
  <w:style w:type="character" w:styleId="aff0">
    <w:name w:val="Strong"/>
    <w:basedOn w:val="a0"/>
    <w:uiPriority w:val="22"/>
    <w:qFormat/>
    <w:rsid w:val="00F2407D"/>
    <w:rPr>
      <w:b/>
      <w:bCs/>
    </w:rPr>
  </w:style>
  <w:style w:type="character" w:styleId="aff1">
    <w:name w:val="Emphasis"/>
    <w:basedOn w:val="a0"/>
    <w:uiPriority w:val="20"/>
    <w:qFormat/>
    <w:rsid w:val="00F2407D"/>
    <w:rPr>
      <w:i/>
      <w:iCs/>
    </w:rPr>
  </w:style>
  <w:style w:type="paragraph" w:styleId="26">
    <w:name w:val="Quote"/>
    <w:basedOn w:val="a"/>
    <w:next w:val="a"/>
    <w:link w:val="27"/>
    <w:uiPriority w:val="29"/>
    <w:qFormat/>
    <w:rsid w:val="00F2407D"/>
    <w:rPr>
      <w:i/>
      <w:iCs/>
      <w:color w:val="000000" w:themeColor="text1"/>
    </w:rPr>
  </w:style>
  <w:style w:type="character" w:customStyle="1" w:styleId="27">
    <w:name w:val="Цитата 2 Знак"/>
    <w:basedOn w:val="a0"/>
    <w:link w:val="26"/>
    <w:uiPriority w:val="29"/>
    <w:rsid w:val="00F2407D"/>
    <w:rPr>
      <w:i/>
      <w:iCs/>
      <w:color w:val="000000" w:themeColor="text1"/>
    </w:rPr>
  </w:style>
  <w:style w:type="character" w:styleId="aff2">
    <w:name w:val="Subtle Emphasis"/>
    <w:basedOn w:val="a0"/>
    <w:uiPriority w:val="19"/>
    <w:qFormat/>
    <w:rsid w:val="00F2407D"/>
    <w:rPr>
      <w:i/>
      <w:iCs/>
      <w:color w:val="808080" w:themeColor="text1" w:themeTint="7F"/>
    </w:rPr>
  </w:style>
  <w:style w:type="character" w:styleId="aff3">
    <w:name w:val="Intense Emphasis"/>
    <w:basedOn w:val="a0"/>
    <w:uiPriority w:val="21"/>
    <w:qFormat/>
    <w:rsid w:val="00F2407D"/>
    <w:rPr>
      <w:b/>
      <w:bCs/>
      <w:i/>
      <w:iCs/>
      <w:color w:val="5B9BD5" w:themeColor="accent1"/>
    </w:rPr>
  </w:style>
  <w:style w:type="character" w:styleId="aff4">
    <w:name w:val="Subtle Reference"/>
    <w:basedOn w:val="a0"/>
    <w:uiPriority w:val="31"/>
    <w:qFormat/>
    <w:rsid w:val="00F2407D"/>
    <w:rPr>
      <w:smallCaps/>
      <w:color w:val="ED7D31" w:themeColor="accent2"/>
      <w:u w:val="single"/>
    </w:rPr>
  </w:style>
  <w:style w:type="character" w:styleId="aff5">
    <w:name w:val="Intense Reference"/>
    <w:basedOn w:val="a0"/>
    <w:uiPriority w:val="32"/>
    <w:qFormat/>
    <w:rsid w:val="00F2407D"/>
    <w:rPr>
      <w:b/>
      <w:bCs/>
      <w:smallCaps/>
      <w:color w:val="ED7D31" w:themeColor="accent2"/>
      <w:spacing w:val="5"/>
      <w:u w:val="single"/>
    </w:rPr>
  </w:style>
  <w:style w:type="character" w:styleId="aff6">
    <w:name w:val="Book Title"/>
    <w:basedOn w:val="a0"/>
    <w:uiPriority w:val="33"/>
    <w:qFormat/>
    <w:rsid w:val="00F2407D"/>
    <w:rPr>
      <w:b/>
      <w:bCs/>
      <w:smallCaps/>
      <w:spacing w:val="5"/>
    </w:rPr>
  </w:style>
  <w:style w:type="paragraph" w:styleId="aff7">
    <w:name w:val="TOC Heading"/>
    <w:basedOn w:val="10"/>
    <w:next w:val="a"/>
    <w:uiPriority w:val="39"/>
    <w:semiHidden/>
    <w:unhideWhenUsed/>
    <w:qFormat/>
    <w:rsid w:val="00F2407D"/>
    <w:pPr>
      <w:outlineLvl w:val="9"/>
    </w:pPr>
  </w:style>
  <w:style w:type="paragraph" w:customStyle="1" w:styleId="PersonalName">
    <w:name w:val="Personal Name"/>
    <w:basedOn w:val="afc"/>
    <w:rsid w:val="00F2407D"/>
    <w:rPr>
      <w:b/>
      <w:caps/>
      <w:color w:val="000000"/>
      <w:sz w:val="28"/>
      <w:szCs w:val="28"/>
    </w:rPr>
  </w:style>
  <w:style w:type="table" w:customStyle="1" w:styleId="210">
    <w:name w:val="Таблица простая 21"/>
    <w:basedOn w:val="a1"/>
    <w:uiPriority w:val="42"/>
    <w:rsid w:val="0070025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28">
    <w:name w:val="Неразрешенное упоминание2"/>
    <w:basedOn w:val="a0"/>
    <w:uiPriority w:val="99"/>
    <w:semiHidden/>
    <w:unhideWhenUsed/>
    <w:rsid w:val="00ED75E8"/>
    <w:rPr>
      <w:color w:val="605E5C"/>
      <w:shd w:val="clear" w:color="auto" w:fill="E1DFDD"/>
    </w:rPr>
  </w:style>
  <w:style w:type="table" w:customStyle="1" w:styleId="31">
    <w:name w:val="Таблица простая 31"/>
    <w:basedOn w:val="a1"/>
    <w:uiPriority w:val="43"/>
    <w:rsid w:val="008E683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411">
    <w:name w:val="Таблица-сетка 4 — акцент 11"/>
    <w:basedOn w:val="a1"/>
    <w:uiPriority w:val="49"/>
    <w:rsid w:val="008E6835"/>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751">
    <w:name w:val="Таблица-сетка 7 цветная — акцент 51"/>
    <w:basedOn w:val="a1"/>
    <w:uiPriority w:val="52"/>
    <w:rsid w:val="008E6835"/>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customStyle="1" w:styleId="-251">
    <w:name w:val="Список-таблица 2 — акцент 51"/>
    <w:basedOn w:val="a1"/>
    <w:uiPriority w:val="47"/>
    <w:rsid w:val="008E6835"/>
    <w:pPr>
      <w:spacing w:after="0" w:line="240" w:lineRule="auto"/>
    </w:p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311">
    <w:name w:val="Список-таблица 3 — акцент 11"/>
    <w:basedOn w:val="a1"/>
    <w:uiPriority w:val="48"/>
    <w:rsid w:val="008E6835"/>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151">
    <w:name w:val="Таблица-сетка 1 светлая — акцент 51"/>
    <w:basedOn w:val="a1"/>
    <w:uiPriority w:val="46"/>
    <w:rsid w:val="00931D05"/>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351">
    <w:name w:val="Список-таблица 3 — акцент 51"/>
    <w:basedOn w:val="a1"/>
    <w:uiPriority w:val="48"/>
    <w:rsid w:val="00187C42"/>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customStyle="1" w:styleId="-2510">
    <w:name w:val="Таблица-сетка 2 — акцент 51"/>
    <w:basedOn w:val="a1"/>
    <w:uiPriority w:val="47"/>
    <w:rsid w:val="00DE225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1110">
    <w:name w:val="Список-таблица 1 светлая — акцент 11"/>
    <w:basedOn w:val="a1"/>
    <w:uiPriority w:val="46"/>
    <w:rsid w:val="007B63C5"/>
    <w:pPr>
      <w:spacing w:after="0" w:line="240" w:lineRule="auto"/>
    </w:pPr>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611">
    <w:name w:val="Список-таблица 6 цветная — акцент 11"/>
    <w:basedOn w:val="a1"/>
    <w:uiPriority w:val="51"/>
    <w:rsid w:val="00B23CBE"/>
    <w:pPr>
      <w:spacing w:after="0" w:line="240" w:lineRule="auto"/>
    </w:pPr>
    <w:rPr>
      <w:color w:val="2E74B5" w:themeColor="accent1" w:themeShade="BF"/>
    </w:rPr>
    <w:tblPr>
      <w:tblStyleRowBandSize w:val="1"/>
      <w:tblStyleColBandSize w:val="1"/>
      <w:tblBorders>
        <w:top w:val="single" w:sz="4" w:space="0" w:color="5B9BD5" w:themeColor="accent1"/>
        <w:bottom w:val="single" w:sz="4" w:space="0" w:color="5B9BD5" w:themeColor="accent1"/>
      </w:tblBorders>
    </w:tblPr>
    <w:tblStylePr w:type="firstRow">
      <w:rPr>
        <w:b/>
        <w:bCs/>
      </w:rPr>
      <w:tblPr/>
      <w:tcPr>
        <w:tcBorders>
          <w:bottom w:val="single" w:sz="4" w:space="0" w:color="5B9BD5" w:themeColor="accent1"/>
        </w:tcBorders>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651">
    <w:name w:val="Список-таблица 6 цветная — акцент 51"/>
    <w:basedOn w:val="a1"/>
    <w:uiPriority w:val="51"/>
    <w:rsid w:val="00B23CBE"/>
    <w:pPr>
      <w:spacing w:after="0" w:line="240" w:lineRule="auto"/>
    </w:pPr>
    <w:rPr>
      <w:color w:val="2F5496" w:themeColor="accent5" w:themeShade="BF"/>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231">
    <w:name w:val="Список-таблица 2 — акцент 31"/>
    <w:basedOn w:val="a1"/>
    <w:uiPriority w:val="47"/>
    <w:rsid w:val="00B23CBE"/>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1510">
    <w:name w:val="Список-таблица 1 светлая — акцент 51"/>
    <w:basedOn w:val="a1"/>
    <w:uiPriority w:val="46"/>
    <w:rsid w:val="00B23CBE"/>
    <w:pPr>
      <w:spacing w:after="0" w:line="240" w:lineRule="auto"/>
    </w:pPr>
    <w:tblPr>
      <w:tblStyleRowBandSize w:val="1"/>
      <w:tblStyleColBandSize w:val="1"/>
    </w:tblPr>
    <w:tblStylePr w:type="firstRow">
      <w:rPr>
        <w:b/>
        <w:bCs/>
      </w:rPr>
      <w:tblPr/>
      <w:tcPr>
        <w:tcBorders>
          <w:bottom w:val="single" w:sz="4" w:space="0" w:color="8EAADB" w:themeColor="accent5" w:themeTint="99"/>
        </w:tcBorders>
      </w:tcPr>
    </w:tblStylePr>
    <w:tblStylePr w:type="lastRow">
      <w:rPr>
        <w:b/>
        <w:bCs/>
      </w:rPr>
      <w:tblPr/>
      <w:tcPr>
        <w:tcBorders>
          <w:top w:val="sing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631">
    <w:name w:val="Таблица-сетка 6 цветная — акцент 31"/>
    <w:basedOn w:val="a1"/>
    <w:uiPriority w:val="51"/>
    <w:rsid w:val="00B23CBE"/>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6110">
    <w:name w:val="Таблица-сетка 6 цветная — акцент 11"/>
    <w:basedOn w:val="a1"/>
    <w:uiPriority w:val="51"/>
    <w:rsid w:val="00B23CBE"/>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451">
    <w:name w:val="Таблица-сетка 4 — акцент 51"/>
    <w:basedOn w:val="a1"/>
    <w:uiPriority w:val="49"/>
    <w:rsid w:val="00B23CBE"/>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aff8">
    <w:name w:val="FollowedHyperlink"/>
    <w:basedOn w:val="a0"/>
    <w:uiPriority w:val="99"/>
    <w:semiHidden/>
    <w:unhideWhenUsed/>
    <w:rsid w:val="00D73D18"/>
    <w:rPr>
      <w:color w:val="954F72" w:themeColor="followedHyperlink"/>
      <w:u w:val="single"/>
    </w:rPr>
  </w:style>
  <w:style w:type="paragraph" w:styleId="29">
    <w:name w:val="toc 2"/>
    <w:basedOn w:val="a"/>
    <w:next w:val="a"/>
    <w:autoRedefine/>
    <w:uiPriority w:val="39"/>
    <w:unhideWhenUsed/>
    <w:rsid w:val="005359E3"/>
    <w:pPr>
      <w:tabs>
        <w:tab w:val="right" w:leader="dot" w:pos="9345"/>
      </w:tabs>
      <w:spacing w:after="100"/>
    </w:pPr>
    <w:rPr>
      <w:b/>
      <w:bCs/>
      <w:noProof/>
    </w:rPr>
  </w:style>
  <w:style w:type="paragraph" w:styleId="14">
    <w:name w:val="toc 1"/>
    <w:basedOn w:val="a"/>
    <w:next w:val="a"/>
    <w:autoRedefine/>
    <w:uiPriority w:val="39"/>
    <w:unhideWhenUsed/>
    <w:rsid w:val="00EC2C77"/>
    <w:pPr>
      <w:spacing w:after="100"/>
    </w:pPr>
  </w:style>
  <w:style w:type="table" w:customStyle="1" w:styleId="-211">
    <w:name w:val="Таблица-сетка 2 — акцент 11"/>
    <w:basedOn w:val="a1"/>
    <w:uiPriority w:val="47"/>
    <w:rsid w:val="0007037A"/>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aff9">
    <w:name w:val="endnote text"/>
    <w:basedOn w:val="a"/>
    <w:link w:val="affa"/>
    <w:uiPriority w:val="99"/>
    <w:semiHidden/>
    <w:unhideWhenUsed/>
    <w:rsid w:val="00061B37"/>
    <w:rPr>
      <w:sz w:val="20"/>
      <w:szCs w:val="20"/>
    </w:rPr>
  </w:style>
  <w:style w:type="character" w:customStyle="1" w:styleId="affa">
    <w:name w:val="Текст концевой сноски Знак"/>
    <w:basedOn w:val="a0"/>
    <w:link w:val="aff9"/>
    <w:uiPriority w:val="99"/>
    <w:semiHidden/>
    <w:rsid w:val="00061B37"/>
    <w:rPr>
      <w:rFonts w:ascii="Times New Roman" w:eastAsia="Times New Roman" w:hAnsi="Times New Roman" w:cs="Times New Roman"/>
      <w:sz w:val="20"/>
      <w:szCs w:val="20"/>
      <w:lang w:eastAsia="ru-RU"/>
    </w:rPr>
  </w:style>
  <w:style w:type="character" w:styleId="affb">
    <w:name w:val="endnote reference"/>
    <w:basedOn w:val="a0"/>
    <w:uiPriority w:val="99"/>
    <w:semiHidden/>
    <w:unhideWhenUsed/>
    <w:rsid w:val="00061B37"/>
    <w:rPr>
      <w:vertAlign w:val="superscript"/>
    </w:rPr>
  </w:style>
  <w:style w:type="table" w:styleId="2a">
    <w:name w:val="Plain Table 2"/>
    <w:basedOn w:val="a1"/>
    <w:uiPriority w:val="42"/>
    <w:rsid w:val="00660BC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2">
    <w:name w:val="Plain Table 3"/>
    <w:basedOn w:val="a1"/>
    <w:uiPriority w:val="43"/>
    <w:rsid w:val="00660BC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1">
    <w:name w:val="Plain Table 4"/>
    <w:basedOn w:val="a1"/>
    <w:uiPriority w:val="44"/>
    <w:rsid w:val="00660BC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1">
    <w:name w:val="Plain Table 5"/>
    <w:basedOn w:val="a1"/>
    <w:uiPriority w:val="45"/>
    <w:rsid w:val="00660BC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10">
    <w:name w:val="Grid Table 1 Light Accent 1"/>
    <w:basedOn w:val="a1"/>
    <w:uiPriority w:val="46"/>
    <w:rsid w:val="00660BC7"/>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15">
    <w:name w:val="Grid Table 1 Light Accent 5"/>
    <w:basedOn w:val="a1"/>
    <w:uiPriority w:val="46"/>
    <w:rsid w:val="008F2C9F"/>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33">
    <w:name w:val="Неразрешенное упоминание3"/>
    <w:basedOn w:val="a0"/>
    <w:uiPriority w:val="99"/>
    <w:semiHidden/>
    <w:unhideWhenUsed/>
    <w:rsid w:val="00B41EBA"/>
    <w:rPr>
      <w:color w:val="605E5C"/>
      <w:shd w:val="clear" w:color="auto" w:fill="E1DFDD"/>
    </w:rPr>
  </w:style>
  <w:style w:type="paragraph" w:customStyle="1" w:styleId="34">
    <w:name w:val="Стиль3"/>
    <w:basedOn w:val="10"/>
    <w:link w:val="35"/>
    <w:qFormat/>
    <w:rsid w:val="00DC0F97"/>
    <w:pPr>
      <w:spacing w:after="120" w:line="276" w:lineRule="auto"/>
      <w:ind w:left="-142"/>
    </w:pPr>
    <w:rPr>
      <w:b w:val="0"/>
      <w:bCs w:val="0"/>
      <w:i/>
      <w:iCs/>
      <w:color w:val="0070C0"/>
    </w:rPr>
  </w:style>
  <w:style w:type="character" w:customStyle="1" w:styleId="35">
    <w:name w:val="Стиль3 Знак"/>
    <w:basedOn w:val="11"/>
    <w:link w:val="34"/>
    <w:rsid w:val="00DC0F97"/>
    <w:rPr>
      <w:rFonts w:ascii="Times New Roman" w:eastAsiaTheme="majorEastAsia" w:hAnsi="Times New Roman" w:cstheme="majorBidi"/>
      <w:b w:val="0"/>
      <w:bCs w:val="0"/>
      <w:i/>
      <w:iCs/>
      <w:color w:val="0070C0"/>
      <w:sz w:val="28"/>
      <w:szCs w:val="28"/>
      <w:lang w:eastAsia="ru-RU"/>
    </w:rPr>
  </w:style>
  <w:style w:type="character" w:customStyle="1" w:styleId="UnresolvedMention">
    <w:name w:val="Unresolved Mention"/>
    <w:basedOn w:val="a0"/>
    <w:uiPriority w:val="99"/>
    <w:semiHidden/>
    <w:unhideWhenUsed/>
    <w:rsid w:val="000621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45451">
      <w:bodyDiv w:val="1"/>
      <w:marLeft w:val="0"/>
      <w:marRight w:val="0"/>
      <w:marTop w:val="0"/>
      <w:marBottom w:val="0"/>
      <w:divBdr>
        <w:top w:val="none" w:sz="0" w:space="0" w:color="auto"/>
        <w:left w:val="none" w:sz="0" w:space="0" w:color="auto"/>
        <w:bottom w:val="none" w:sz="0" w:space="0" w:color="auto"/>
        <w:right w:val="none" w:sz="0" w:space="0" w:color="auto"/>
      </w:divBdr>
    </w:div>
    <w:div w:id="59208928">
      <w:bodyDiv w:val="1"/>
      <w:marLeft w:val="0"/>
      <w:marRight w:val="0"/>
      <w:marTop w:val="0"/>
      <w:marBottom w:val="0"/>
      <w:divBdr>
        <w:top w:val="none" w:sz="0" w:space="0" w:color="auto"/>
        <w:left w:val="none" w:sz="0" w:space="0" w:color="auto"/>
        <w:bottom w:val="none" w:sz="0" w:space="0" w:color="auto"/>
        <w:right w:val="none" w:sz="0" w:space="0" w:color="auto"/>
      </w:divBdr>
      <w:divsChild>
        <w:div w:id="2071147877">
          <w:marLeft w:val="0"/>
          <w:marRight w:val="0"/>
          <w:marTop w:val="0"/>
          <w:marBottom w:val="0"/>
          <w:divBdr>
            <w:top w:val="none" w:sz="0" w:space="0" w:color="auto"/>
            <w:left w:val="none" w:sz="0" w:space="0" w:color="auto"/>
            <w:bottom w:val="none" w:sz="0" w:space="0" w:color="auto"/>
            <w:right w:val="none" w:sz="0" w:space="0" w:color="auto"/>
          </w:divBdr>
          <w:divsChild>
            <w:div w:id="1597665514">
              <w:marLeft w:val="0"/>
              <w:marRight w:val="0"/>
              <w:marTop w:val="0"/>
              <w:marBottom w:val="0"/>
              <w:divBdr>
                <w:top w:val="none" w:sz="0" w:space="0" w:color="auto"/>
                <w:left w:val="none" w:sz="0" w:space="0" w:color="auto"/>
                <w:bottom w:val="none" w:sz="0" w:space="0" w:color="auto"/>
                <w:right w:val="none" w:sz="0" w:space="0" w:color="auto"/>
              </w:divBdr>
              <w:divsChild>
                <w:div w:id="207520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91661">
      <w:bodyDiv w:val="1"/>
      <w:marLeft w:val="0"/>
      <w:marRight w:val="0"/>
      <w:marTop w:val="0"/>
      <w:marBottom w:val="0"/>
      <w:divBdr>
        <w:top w:val="none" w:sz="0" w:space="0" w:color="auto"/>
        <w:left w:val="none" w:sz="0" w:space="0" w:color="auto"/>
        <w:bottom w:val="none" w:sz="0" w:space="0" w:color="auto"/>
        <w:right w:val="none" w:sz="0" w:space="0" w:color="auto"/>
      </w:divBdr>
      <w:divsChild>
        <w:div w:id="111360556">
          <w:marLeft w:val="360"/>
          <w:marRight w:val="0"/>
          <w:marTop w:val="200"/>
          <w:marBottom w:val="0"/>
          <w:divBdr>
            <w:top w:val="none" w:sz="0" w:space="0" w:color="auto"/>
            <w:left w:val="none" w:sz="0" w:space="0" w:color="auto"/>
            <w:bottom w:val="none" w:sz="0" w:space="0" w:color="auto"/>
            <w:right w:val="none" w:sz="0" w:space="0" w:color="auto"/>
          </w:divBdr>
        </w:div>
        <w:div w:id="497037837">
          <w:marLeft w:val="360"/>
          <w:marRight w:val="0"/>
          <w:marTop w:val="200"/>
          <w:marBottom w:val="0"/>
          <w:divBdr>
            <w:top w:val="none" w:sz="0" w:space="0" w:color="auto"/>
            <w:left w:val="none" w:sz="0" w:space="0" w:color="auto"/>
            <w:bottom w:val="none" w:sz="0" w:space="0" w:color="auto"/>
            <w:right w:val="none" w:sz="0" w:space="0" w:color="auto"/>
          </w:divBdr>
        </w:div>
        <w:div w:id="1736732509">
          <w:marLeft w:val="360"/>
          <w:marRight w:val="0"/>
          <w:marTop w:val="200"/>
          <w:marBottom w:val="0"/>
          <w:divBdr>
            <w:top w:val="none" w:sz="0" w:space="0" w:color="auto"/>
            <w:left w:val="none" w:sz="0" w:space="0" w:color="auto"/>
            <w:bottom w:val="none" w:sz="0" w:space="0" w:color="auto"/>
            <w:right w:val="none" w:sz="0" w:space="0" w:color="auto"/>
          </w:divBdr>
        </w:div>
        <w:div w:id="1839079860">
          <w:marLeft w:val="360"/>
          <w:marRight w:val="0"/>
          <w:marTop w:val="200"/>
          <w:marBottom w:val="0"/>
          <w:divBdr>
            <w:top w:val="none" w:sz="0" w:space="0" w:color="auto"/>
            <w:left w:val="none" w:sz="0" w:space="0" w:color="auto"/>
            <w:bottom w:val="none" w:sz="0" w:space="0" w:color="auto"/>
            <w:right w:val="none" w:sz="0" w:space="0" w:color="auto"/>
          </w:divBdr>
        </w:div>
      </w:divsChild>
    </w:div>
    <w:div w:id="83963940">
      <w:bodyDiv w:val="1"/>
      <w:marLeft w:val="0"/>
      <w:marRight w:val="0"/>
      <w:marTop w:val="0"/>
      <w:marBottom w:val="0"/>
      <w:divBdr>
        <w:top w:val="none" w:sz="0" w:space="0" w:color="auto"/>
        <w:left w:val="none" w:sz="0" w:space="0" w:color="auto"/>
        <w:bottom w:val="none" w:sz="0" w:space="0" w:color="auto"/>
        <w:right w:val="none" w:sz="0" w:space="0" w:color="auto"/>
      </w:divBdr>
      <w:divsChild>
        <w:div w:id="1831482839">
          <w:marLeft w:val="0"/>
          <w:marRight w:val="0"/>
          <w:marTop w:val="0"/>
          <w:marBottom w:val="0"/>
          <w:divBdr>
            <w:top w:val="none" w:sz="0" w:space="0" w:color="auto"/>
            <w:left w:val="none" w:sz="0" w:space="0" w:color="auto"/>
            <w:bottom w:val="none" w:sz="0" w:space="0" w:color="auto"/>
            <w:right w:val="none" w:sz="0" w:space="0" w:color="auto"/>
          </w:divBdr>
          <w:divsChild>
            <w:div w:id="2140219531">
              <w:marLeft w:val="0"/>
              <w:marRight w:val="0"/>
              <w:marTop w:val="0"/>
              <w:marBottom w:val="0"/>
              <w:divBdr>
                <w:top w:val="none" w:sz="0" w:space="0" w:color="auto"/>
                <w:left w:val="none" w:sz="0" w:space="0" w:color="auto"/>
                <w:bottom w:val="none" w:sz="0" w:space="0" w:color="auto"/>
                <w:right w:val="none" w:sz="0" w:space="0" w:color="auto"/>
              </w:divBdr>
              <w:divsChild>
                <w:div w:id="354187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12254">
      <w:bodyDiv w:val="1"/>
      <w:marLeft w:val="0"/>
      <w:marRight w:val="0"/>
      <w:marTop w:val="0"/>
      <w:marBottom w:val="0"/>
      <w:divBdr>
        <w:top w:val="none" w:sz="0" w:space="0" w:color="auto"/>
        <w:left w:val="none" w:sz="0" w:space="0" w:color="auto"/>
        <w:bottom w:val="none" w:sz="0" w:space="0" w:color="auto"/>
        <w:right w:val="none" w:sz="0" w:space="0" w:color="auto"/>
      </w:divBdr>
      <w:divsChild>
        <w:div w:id="1240602489">
          <w:marLeft w:val="0"/>
          <w:marRight w:val="0"/>
          <w:marTop w:val="0"/>
          <w:marBottom w:val="0"/>
          <w:divBdr>
            <w:top w:val="none" w:sz="0" w:space="0" w:color="auto"/>
            <w:left w:val="none" w:sz="0" w:space="0" w:color="auto"/>
            <w:bottom w:val="none" w:sz="0" w:space="0" w:color="auto"/>
            <w:right w:val="none" w:sz="0" w:space="0" w:color="auto"/>
          </w:divBdr>
        </w:div>
        <w:div w:id="365562517">
          <w:marLeft w:val="0"/>
          <w:marRight w:val="0"/>
          <w:marTop w:val="0"/>
          <w:marBottom w:val="0"/>
          <w:divBdr>
            <w:top w:val="none" w:sz="0" w:space="0" w:color="auto"/>
            <w:left w:val="none" w:sz="0" w:space="0" w:color="auto"/>
            <w:bottom w:val="none" w:sz="0" w:space="0" w:color="auto"/>
            <w:right w:val="none" w:sz="0" w:space="0" w:color="auto"/>
          </w:divBdr>
        </w:div>
      </w:divsChild>
    </w:div>
    <w:div w:id="94250824">
      <w:bodyDiv w:val="1"/>
      <w:marLeft w:val="0"/>
      <w:marRight w:val="0"/>
      <w:marTop w:val="0"/>
      <w:marBottom w:val="0"/>
      <w:divBdr>
        <w:top w:val="none" w:sz="0" w:space="0" w:color="auto"/>
        <w:left w:val="none" w:sz="0" w:space="0" w:color="auto"/>
        <w:bottom w:val="none" w:sz="0" w:space="0" w:color="auto"/>
        <w:right w:val="none" w:sz="0" w:space="0" w:color="auto"/>
      </w:divBdr>
    </w:div>
    <w:div w:id="102117821">
      <w:bodyDiv w:val="1"/>
      <w:marLeft w:val="0"/>
      <w:marRight w:val="0"/>
      <w:marTop w:val="0"/>
      <w:marBottom w:val="0"/>
      <w:divBdr>
        <w:top w:val="none" w:sz="0" w:space="0" w:color="auto"/>
        <w:left w:val="none" w:sz="0" w:space="0" w:color="auto"/>
        <w:bottom w:val="none" w:sz="0" w:space="0" w:color="auto"/>
        <w:right w:val="none" w:sz="0" w:space="0" w:color="auto"/>
      </w:divBdr>
    </w:div>
    <w:div w:id="110243283">
      <w:bodyDiv w:val="1"/>
      <w:marLeft w:val="0"/>
      <w:marRight w:val="0"/>
      <w:marTop w:val="0"/>
      <w:marBottom w:val="0"/>
      <w:divBdr>
        <w:top w:val="none" w:sz="0" w:space="0" w:color="auto"/>
        <w:left w:val="none" w:sz="0" w:space="0" w:color="auto"/>
        <w:bottom w:val="none" w:sz="0" w:space="0" w:color="auto"/>
        <w:right w:val="none" w:sz="0" w:space="0" w:color="auto"/>
      </w:divBdr>
      <w:divsChild>
        <w:div w:id="823357895">
          <w:marLeft w:val="0"/>
          <w:marRight w:val="0"/>
          <w:marTop w:val="0"/>
          <w:marBottom w:val="0"/>
          <w:divBdr>
            <w:top w:val="none" w:sz="0" w:space="0" w:color="auto"/>
            <w:left w:val="none" w:sz="0" w:space="0" w:color="auto"/>
            <w:bottom w:val="none" w:sz="0" w:space="0" w:color="auto"/>
            <w:right w:val="none" w:sz="0" w:space="0" w:color="auto"/>
          </w:divBdr>
          <w:divsChild>
            <w:div w:id="1064835699">
              <w:marLeft w:val="0"/>
              <w:marRight w:val="0"/>
              <w:marTop w:val="0"/>
              <w:marBottom w:val="0"/>
              <w:divBdr>
                <w:top w:val="none" w:sz="0" w:space="0" w:color="auto"/>
                <w:left w:val="none" w:sz="0" w:space="0" w:color="auto"/>
                <w:bottom w:val="none" w:sz="0" w:space="0" w:color="auto"/>
                <w:right w:val="none" w:sz="0" w:space="0" w:color="auto"/>
              </w:divBdr>
              <w:divsChild>
                <w:div w:id="83376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41779">
      <w:bodyDiv w:val="1"/>
      <w:marLeft w:val="0"/>
      <w:marRight w:val="0"/>
      <w:marTop w:val="0"/>
      <w:marBottom w:val="0"/>
      <w:divBdr>
        <w:top w:val="none" w:sz="0" w:space="0" w:color="auto"/>
        <w:left w:val="none" w:sz="0" w:space="0" w:color="auto"/>
        <w:bottom w:val="none" w:sz="0" w:space="0" w:color="auto"/>
        <w:right w:val="none" w:sz="0" w:space="0" w:color="auto"/>
      </w:divBdr>
    </w:div>
    <w:div w:id="158277797">
      <w:bodyDiv w:val="1"/>
      <w:marLeft w:val="0"/>
      <w:marRight w:val="0"/>
      <w:marTop w:val="0"/>
      <w:marBottom w:val="0"/>
      <w:divBdr>
        <w:top w:val="none" w:sz="0" w:space="0" w:color="auto"/>
        <w:left w:val="none" w:sz="0" w:space="0" w:color="auto"/>
        <w:bottom w:val="none" w:sz="0" w:space="0" w:color="auto"/>
        <w:right w:val="none" w:sz="0" w:space="0" w:color="auto"/>
      </w:divBdr>
      <w:divsChild>
        <w:div w:id="1784760158">
          <w:marLeft w:val="0"/>
          <w:marRight w:val="0"/>
          <w:marTop w:val="0"/>
          <w:marBottom w:val="0"/>
          <w:divBdr>
            <w:top w:val="none" w:sz="0" w:space="0" w:color="auto"/>
            <w:left w:val="none" w:sz="0" w:space="0" w:color="auto"/>
            <w:bottom w:val="none" w:sz="0" w:space="0" w:color="auto"/>
            <w:right w:val="none" w:sz="0" w:space="0" w:color="auto"/>
          </w:divBdr>
          <w:divsChild>
            <w:div w:id="1400204915">
              <w:marLeft w:val="0"/>
              <w:marRight w:val="0"/>
              <w:marTop w:val="0"/>
              <w:marBottom w:val="0"/>
              <w:divBdr>
                <w:top w:val="none" w:sz="0" w:space="0" w:color="auto"/>
                <w:left w:val="none" w:sz="0" w:space="0" w:color="auto"/>
                <w:bottom w:val="none" w:sz="0" w:space="0" w:color="auto"/>
                <w:right w:val="none" w:sz="0" w:space="0" w:color="auto"/>
              </w:divBdr>
              <w:divsChild>
                <w:div w:id="194028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60318">
      <w:bodyDiv w:val="1"/>
      <w:marLeft w:val="0"/>
      <w:marRight w:val="0"/>
      <w:marTop w:val="0"/>
      <w:marBottom w:val="0"/>
      <w:divBdr>
        <w:top w:val="none" w:sz="0" w:space="0" w:color="auto"/>
        <w:left w:val="none" w:sz="0" w:space="0" w:color="auto"/>
        <w:bottom w:val="none" w:sz="0" w:space="0" w:color="auto"/>
        <w:right w:val="none" w:sz="0" w:space="0" w:color="auto"/>
      </w:divBdr>
    </w:div>
    <w:div w:id="171267706">
      <w:bodyDiv w:val="1"/>
      <w:marLeft w:val="0"/>
      <w:marRight w:val="0"/>
      <w:marTop w:val="0"/>
      <w:marBottom w:val="0"/>
      <w:divBdr>
        <w:top w:val="none" w:sz="0" w:space="0" w:color="auto"/>
        <w:left w:val="none" w:sz="0" w:space="0" w:color="auto"/>
        <w:bottom w:val="none" w:sz="0" w:space="0" w:color="auto"/>
        <w:right w:val="none" w:sz="0" w:space="0" w:color="auto"/>
      </w:divBdr>
    </w:div>
    <w:div w:id="178279196">
      <w:bodyDiv w:val="1"/>
      <w:marLeft w:val="0"/>
      <w:marRight w:val="0"/>
      <w:marTop w:val="0"/>
      <w:marBottom w:val="0"/>
      <w:divBdr>
        <w:top w:val="none" w:sz="0" w:space="0" w:color="auto"/>
        <w:left w:val="none" w:sz="0" w:space="0" w:color="auto"/>
        <w:bottom w:val="none" w:sz="0" w:space="0" w:color="auto"/>
        <w:right w:val="none" w:sz="0" w:space="0" w:color="auto"/>
      </w:divBdr>
    </w:div>
    <w:div w:id="199440722">
      <w:bodyDiv w:val="1"/>
      <w:marLeft w:val="0"/>
      <w:marRight w:val="0"/>
      <w:marTop w:val="0"/>
      <w:marBottom w:val="0"/>
      <w:divBdr>
        <w:top w:val="none" w:sz="0" w:space="0" w:color="auto"/>
        <w:left w:val="none" w:sz="0" w:space="0" w:color="auto"/>
        <w:bottom w:val="none" w:sz="0" w:space="0" w:color="auto"/>
        <w:right w:val="none" w:sz="0" w:space="0" w:color="auto"/>
      </w:divBdr>
    </w:div>
    <w:div w:id="338435637">
      <w:bodyDiv w:val="1"/>
      <w:marLeft w:val="0"/>
      <w:marRight w:val="0"/>
      <w:marTop w:val="0"/>
      <w:marBottom w:val="0"/>
      <w:divBdr>
        <w:top w:val="none" w:sz="0" w:space="0" w:color="auto"/>
        <w:left w:val="none" w:sz="0" w:space="0" w:color="auto"/>
        <w:bottom w:val="none" w:sz="0" w:space="0" w:color="auto"/>
        <w:right w:val="none" w:sz="0" w:space="0" w:color="auto"/>
      </w:divBdr>
      <w:divsChild>
        <w:div w:id="1957785558">
          <w:marLeft w:val="0"/>
          <w:marRight w:val="0"/>
          <w:marTop w:val="0"/>
          <w:marBottom w:val="0"/>
          <w:divBdr>
            <w:top w:val="none" w:sz="0" w:space="0" w:color="auto"/>
            <w:left w:val="none" w:sz="0" w:space="0" w:color="auto"/>
            <w:bottom w:val="none" w:sz="0" w:space="0" w:color="auto"/>
            <w:right w:val="none" w:sz="0" w:space="0" w:color="auto"/>
          </w:divBdr>
          <w:divsChild>
            <w:div w:id="464736908">
              <w:marLeft w:val="0"/>
              <w:marRight w:val="0"/>
              <w:marTop w:val="0"/>
              <w:marBottom w:val="0"/>
              <w:divBdr>
                <w:top w:val="none" w:sz="0" w:space="0" w:color="auto"/>
                <w:left w:val="none" w:sz="0" w:space="0" w:color="auto"/>
                <w:bottom w:val="none" w:sz="0" w:space="0" w:color="auto"/>
                <w:right w:val="none" w:sz="0" w:space="0" w:color="auto"/>
              </w:divBdr>
              <w:divsChild>
                <w:div w:id="1061909586">
                  <w:marLeft w:val="0"/>
                  <w:marRight w:val="0"/>
                  <w:marTop w:val="0"/>
                  <w:marBottom w:val="0"/>
                  <w:divBdr>
                    <w:top w:val="none" w:sz="0" w:space="0" w:color="auto"/>
                    <w:left w:val="none" w:sz="0" w:space="0" w:color="auto"/>
                    <w:bottom w:val="none" w:sz="0" w:space="0" w:color="auto"/>
                    <w:right w:val="none" w:sz="0" w:space="0" w:color="auto"/>
                  </w:divBdr>
                  <w:divsChild>
                    <w:div w:id="185021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3920715">
      <w:bodyDiv w:val="1"/>
      <w:marLeft w:val="0"/>
      <w:marRight w:val="0"/>
      <w:marTop w:val="0"/>
      <w:marBottom w:val="0"/>
      <w:divBdr>
        <w:top w:val="none" w:sz="0" w:space="0" w:color="auto"/>
        <w:left w:val="none" w:sz="0" w:space="0" w:color="auto"/>
        <w:bottom w:val="none" w:sz="0" w:space="0" w:color="auto"/>
        <w:right w:val="none" w:sz="0" w:space="0" w:color="auto"/>
      </w:divBdr>
      <w:divsChild>
        <w:div w:id="1262182190">
          <w:marLeft w:val="0"/>
          <w:marRight w:val="0"/>
          <w:marTop w:val="0"/>
          <w:marBottom w:val="0"/>
          <w:divBdr>
            <w:top w:val="none" w:sz="0" w:space="0" w:color="auto"/>
            <w:left w:val="none" w:sz="0" w:space="0" w:color="auto"/>
            <w:bottom w:val="none" w:sz="0" w:space="0" w:color="auto"/>
            <w:right w:val="none" w:sz="0" w:space="0" w:color="auto"/>
          </w:divBdr>
          <w:divsChild>
            <w:div w:id="121839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356817">
      <w:bodyDiv w:val="1"/>
      <w:marLeft w:val="0"/>
      <w:marRight w:val="0"/>
      <w:marTop w:val="0"/>
      <w:marBottom w:val="0"/>
      <w:divBdr>
        <w:top w:val="none" w:sz="0" w:space="0" w:color="auto"/>
        <w:left w:val="none" w:sz="0" w:space="0" w:color="auto"/>
        <w:bottom w:val="none" w:sz="0" w:space="0" w:color="auto"/>
        <w:right w:val="none" w:sz="0" w:space="0" w:color="auto"/>
      </w:divBdr>
      <w:divsChild>
        <w:div w:id="11880557">
          <w:marLeft w:val="0"/>
          <w:marRight w:val="0"/>
          <w:marTop w:val="0"/>
          <w:marBottom w:val="0"/>
          <w:divBdr>
            <w:top w:val="none" w:sz="0" w:space="0" w:color="auto"/>
            <w:left w:val="none" w:sz="0" w:space="0" w:color="auto"/>
            <w:bottom w:val="none" w:sz="0" w:space="0" w:color="auto"/>
            <w:right w:val="none" w:sz="0" w:space="0" w:color="auto"/>
          </w:divBdr>
          <w:divsChild>
            <w:div w:id="289240366">
              <w:marLeft w:val="0"/>
              <w:marRight w:val="0"/>
              <w:marTop w:val="0"/>
              <w:marBottom w:val="0"/>
              <w:divBdr>
                <w:top w:val="none" w:sz="0" w:space="0" w:color="auto"/>
                <w:left w:val="none" w:sz="0" w:space="0" w:color="auto"/>
                <w:bottom w:val="none" w:sz="0" w:space="0" w:color="auto"/>
                <w:right w:val="none" w:sz="0" w:space="0" w:color="auto"/>
              </w:divBdr>
              <w:divsChild>
                <w:div w:id="193601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470835">
      <w:bodyDiv w:val="1"/>
      <w:marLeft w:val="0"/>
      <w:marRight w:val="0"/>
      <w:marTop w:val="0"/>
      <w:marBottom w:val="0"/>
      <w:divBdr>
        <w:top w:val="none" w:sz="0" w:space="0" w:color="auto"/>
        <w:left w:val="none" w:sz="0" w:space="0" w:color="auto"/>
        <w:bottom w:val="none" w:sz="0" w:space="0" w:color="auto"/>
        <w:right w:val="none" w:sz="0" w:space="0" w:color="auto"/>
      </w:divBdr>
      <w:divsChild>
        <w:div w:id="1515613292">
          <w:marLeft w:val="0"/>
          <w:marRight w:val="0"/>
          <w:marTop w:val="0"/>
          <w:marBottom w:val="0"/>
          <w:divBdr>
            <w:top w:val="none" w:sz="0" w:space="0" w:color="auto"/>
            <w:left w:val="none" w:sz="0" w:space="0" w:color="auto"/>
            <w:bottom w:val="none" w:sz="0" w:space="0" w:color="auto"/>
            <w:right w:val="none" w:sz="0" w:space="0" w:color="auto"/>
          </w:divBdr>
          <w:divsChild>
            <w:div w:id="290327311">
              <w:marLeft w:val="0"/>
              <w:marRight w:val="0"/>
              <w:marTop w:val="0"/>
              <w:marBottom w:val="0"/>
              <w:divBdr>
                <w:top w:val="none" w:sz="0" w:space="0" w:color="auto"/>
                <w:left w:val="none" w:sz="0" w:space="0" w:color="auto"/>
                <w:bottom w:val="none" w:sz="0" w:space="0" w:color="auto"/>
                <w:right w:val="none" w:sz="0" w:space="0" w:color="auto"/>
              </w:divBdr>
              <w:divsChild>
                <w:div w:id="117842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247521">
      <w:bodyDiv w:val="1"/>
      <w:marLeft w:val="0"/>
      <w:marRight w:val="0"/>
      <w:marTop w:val="0"/>
      <w:marBottom w:val="0"/>
      <w:divBdr>
        <w:top w:val="none" w:sz="0" w:space="0" w:color="auto"/>
        <w:left w:val="none" w:sz="0" w:space="0" w:color="auto"/>
        <w:bottom w:val="none" w:sz="0" w:space="0" w:color="auto"/>
        <w:right w:val="none" w:sz="0" w:space="0" w:color="auto"/>
      </w:divBdr>
      <w:divsChild>
        <w:div w:id="1865710384">
          <w:marLeft w:val="0"/>
          <w:marRight w:val="0"/>
          <w:marTop w:val="0"/>
          <w:marBottom w:val="0"/>
          <w:divBdr>
            <w:top w:val="none" w:sz="0" w:space="0" w:color="auto"/>
            <w:left w:val="none" w:sz="0" w:space="0" w:color="auto"/>
            <w:bottom w:val="none" w:sz="0" w:space="0" w:color="auto"/>
            <w:right w:val="none" w:sz="0" w:space="0" w:color="auto"/>
          </w:divBdr>
          <w:divsChild>
            <w:div w:id="1163814678">
              <w:marLeft w:val="0"/>
              <w:marRight w:val="0"/>
              <w:marTop w:val="0"/>
              <w:marBottom w:val="0"/>
              <w:divBdr>
                <w:top w:val="none" w:sz="0" w:space="0" w:color="auto"/>
                <w:left w:val="none" w:sz="0" w:space="0" w:color="auto"/>
                <w:bottom w:val="none" w:sz="0" w:space="0" w:color="auto"/>
                <w:right w:val="none" w:sz="0" w:space="0" w:color="auto"/>
              </w:divBdr>
              <w:divsChild>
                <w:div w:id="386606278">
                  <w:marLeft w:val="0"/>
                  <w:marRight w:val="0"/>
                  <w:marTop w:val="0"/>
                  <w:marBottom w:val="0"/>
                  <w:divBdr>
                    <w:top w:val="none" w:sz="0" w:space="0" w:color="auto"/>
                    <w:left w:val="none" w:sz="0" w:space="0" w:color="auto"/>
                    <w:bottom w:val="none" w:sz="0" w:space="0" w:color="auto"/>
                    <w:right w:val="none" w:sz="0" w:space="0" w:color="auto"/>
                  </w:divBdr>
                  <w:divsChild>
                    <w:div w:id="90533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6663072">
      <w:bodyDiv w:val="1"/>
      <w:marLeft w:val="0"/>
      <w:marRight w:val="0"/>
      <w:marTop w:val="0"/>
      <w:marBottom w:val="0"/>
      <w:divBdr>
        <w:top w:val="none" w:sz="0" w:space="0" w:color="auto"/>
        <w:left w:val="none" w:sz="0" w:space="0" w:color="auto"/>
        <w:bottom w:val="none" w:sz="0" w:space="0" w:color="auto"/>
        <w:right w:val="none" w:sz="0" w:space="0" w:color="auto"/>
      </w:divBdr>
      <w:divsChild>
        <w:div w:id="1716126183">
          <w:marLeft w:val="0"/>
          <w:marRight w:val="0"/>
          <w:marTop w:val="0"/>
          <w:marBottom w:val="0"/>
          <w:divBdr>
            <w:top w:val="none" w:sz="0" w:space="0" w:color="auto"/>
            <w:left w:val="none" w:sz="0" w:space="0" w:color="auto"/>
            <w:bottom w:val="none" w:sz="0" w:space="0" w:color="auto"/>
            <w:right w:val="none" w:sz="0" w:space="0" w:color="auto"/>
          </w:divBdr>
          <w:divsChild>
            <w:div w:id="488400846">
              <w:marLeft w:val="0"/>
              <w:marRight w:val="0"/>
              <w:marTop w:val="0"/>
              <w:marBottom w:val="0"/>
              <w:divBdr>
                <w:top w:val="none" w:sz="0" w:space="0" w:color="auto"/>
                <w:left w:val="none" w:sz="0" w:space="0" w:color="auto"/>
                <w:bottom w:val="none" w:sz="0" w:space="0" w:color="auto"/>
                <w:right w:val="none" w:sz="0" w:space="0" w:color="auto"/>
              </w:divBdr>
              <w:divsChild>
                <w:div w:id="472527483">
                  <w:marLeft w:val="0"/>
                  <w:marRight w:val="0"/>
                  <w:marTop w:val="0"/>
                  <w:marBottom w:val="0"/>
                  <w:divBdr>
                    <w:top w:val="none" w:sz="0" w:space="0" w:color="auto"/>
                    <w:left w:val="none" w:sz="0" w:space="0" w:color="auto"/>
                    <w:bottom w:val="none" w:sz="0" w:space="0" w:color="auto"/>
                    <w:right w:val="none" w:sz="0" w:space="0" w:color="auto"/>
                  </w:divBdr>
                  <w:divsChild>
                    <w:div w:id="3409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638510">
      <w:bodyDiv w:val="1"/>
      <w:marLeft w:val="0"/>
      <w:marRight w:val="0"/>
      <w:marTop w:val="0"/>
      <w:marBottom w:val="0"/>
      <w:divBdr>
        <w:top w:val="none" w:sz="0" w:space="0" w:color="auto"/>
        <w:left w:val="none" w:sz="0" w:space="0" w:color="auto"/>
        <w:bottom w:val="none" w:sz="0" w:space="0" w:color="auto"/>
        <w:right w:val="none" w:sz="0" w:space="0" w:color="auto"/>
      </w:divBdr>
      <w:divsChild>
        <w:div w:id="916941025">
          <w:marLeft w:val="0"/>
          <w:marRight w:val="0"/>
          <w:marTop w:val="0"/>
          <w:marBottom w:val="0"/>
          <w:divBdr>
            <w:top w:val="none" w:sz="0" w:space="0" w:color="auto"/>
            <w:left w:val="none" w:sz="0" w:space="0" w:color="auto"/>
            <w:bottom w:val="none" w:sz="0" w:space="0" w:color="auto"/>
            <w:right w:val="none" w:sz="0" w:space="0" w:color="auto"/>
          </w:divBdr>
          <w:divsChild>
            <w:div w:id="1361516347">
              <w:marLeft w:val="0"/>
              <w:marRight w:val="0"/>
              <w:marTop w:val="0"/>
              <w:marBottom w:val="0"/>
              <w:divBdr>
                <w:top w:val="none" w:sz="0" w:space="0" w:color="auto"/>
                <w:left w:val="none" w:sz="0" w:space="0" w:color="auto"/>
                <w:bottom w:val="none" w:sz="0" w:space="0" w:color="auto"/>
                <w:right w:val="none" w:sz="0" w:space="0" w:color="auto"/>
              </w:divBdr>
              <w:divsChild>
                <w:div w:id="9884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253258">
      <w:bodyDiv w:val="1"/>
      <w:marLeft w:val="0"/>
      <w:marRight w:val="0"/>
      <w:marTop w:val="0"/>
      <w:marBottom w:val="0"/>
      <w:divBdr>
        <w:top w:val="none" w:sz="0" w:space="0" w:color="auto"/>
        <w:left w:val="none" w:sz="0" w:space="0" w:color="auto"/>
        <w:bottom w:val="none" w:sz="0" w:space="0" w:color="auto"/>
        <w:right w:val="none" w:sz="0" w:space="0" w:color="auto"/>
      </w:divBdr>
      <w:divsChild>
        <w:div w:id="960189516">
          <w:marLeft w:val="0"/>
          <w:marRight w:val="0"/>
          <w:marTop w:val="0"/>
          <w:marBottom w:val="0"/>
          <w:divBdr>
            <w:top w:val="none" w:sz="0" w:space="0" w:color="auto"/>
            <w:left w:val="none" w:sz="0" w:space="0" w:color="auto"/>
            <w:bottom w:val="none" w:sz="0" w:space="0" w:color="auto"/>
            <w:right w:val="none" w:sz="0" w:space="0" w:color="auto"/>
          </w:divBdr>
          <w:divsChild>
            <w:div w:id="533465707">
              <w:marLeft w:val="0"/>
              <w:marRight w:val="0"/>
              <w:marTop w:val="0"/>
              <w:marBottom w:val="0"/>
              <w:divBdr>
                <w:top w:val="none" w:sz="0" w:space="0" w:color="auto"/>
                <w:left w:val="none" w:sz="0" w:space="0" w:color="auto"/>
                <w:bottom w:val="none" w:sz="0" w:space="0" w:color="auto"/>
                <w:right w:val="none" w:sz="0" w:space="0" w:color="auto"/>
              </w:divBdr>
              <w:divsChild>
                <w:div w:id="2087796524">
                  <w:marLeft w:val="0"/>
                  <w:marRight w:val="0"/>
                  <w:marTop w:val="0"/>
                  <w:marBottom w:val="0"/>
                  <w:divBdr>
                    <w:top w:val="none" w:sz="0" w:space="0" w:color="auto"/>
                    <w:left w:val="none" w:sz="0" w:space="0" w:color="auto"/>
                    <w:bottom w:val="none" w:sz="0" w:space="0" w:color="auto"/>
                    <w:right w:val="none" w:sz="0" w:space="0" w:color="auto"/>
                  </w:divBdr>
                  <w:divsChild>
                    <w:div w:id="65746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6670">
      <w:bodyDiv w:val="1"/>
      <w:marLeft w:val="0"/>
      <w:marRight w:val="0"/>
      <w:marTop w:val="0"/>
      <w:marBottom w:val="0"/>
      <w:divBdr>
        <w:top w:val="none" w:sz="0" w:space="0" w:color="auto"/>
        <w:left w:val="none" w:sz="0" w:space="0" w:color="auto"/>
        <w:bottom w:val="none" w:sz="0" w:space="0" w:color="auto"/>
        <w:right w:val="none" w:sz="0" w:space="0" w:color="auto"/>
      </w:divBdr>
    </w:div>
    <w:div w:id="473988767">
      <w:bodyDiv w:val="1"/>
      <w:marLeft w:val="0"/>
      <w:marRight w:val="0"/>
      <w:marTop w:val="0"/>
      <w:marBottom w:val="0"/>
      <w:divBdr>
        <w:top w:val="none" w:sz="0" w:space="0" w:color="auto"/>
        <w:left w:val="none" w:sz="0" w:space="0" w:color="auto"/>
        <w:bottom w:val="none" w:sz="0" w:space="0" w:color="auto"/>
        <w:right w:val="none" w:sz="0" w:space="0" w:color="auto"/>
      </w:divBdr>
      <w:divsChild>
        <w:div w:id="486480827">
          <w:marLeft w:val="360"/>
          <w:marRight w:val="0"/>
          <w:marTop w:val="200"/>
          <w:marBottom w:val="0"/>
          <w:divBdr>
            <w:top w:val="none" w:sz="0" w:space="0" w:color="auto"/>
            <w:left w:val="none" w:sz="0" w:space="0" w:color="auto"/>
            <w:bottom w:val="none" w:sz="0" w:space="0" w:color="auto"/>
            <w:right w:val="none" w:sz="0" w:space="0" w:color="auto"/>
          </w:divBdr>
        </w:div>
        <w:div w:id="240722881">
          <w:marLeft w:val="360"/>
          <w:marRight w:val="0"/>
          <w:marTop w:val="200"/>
          <w:marBottom w:val="0"/>
          <w:divBdr>
            <w:top w:val="none" w:sz="0" w:space="0" w:color="auto"/>
            <w:left w:val="none" w:sz="0" w:space="0" w:color="auto"/>
            <w:bottom w:val="none" w:sz="0" w:space="0" w:color="auto"/>
            <w:right w:val="none" w:sz="0" w:space="0" w:color="auto"/>
          </w:divBdr>
        </w:div>
        <w:div w:id="2037660226">
          <w:marLeft w:val="360"/>
          <w:marRight w:val="0"/>
          <w:marTop w:val="200"/>
          <w:marBottom w:val="0"/>
          <w:divBdr>
            <w:top w:val="none" w:sz="0" w:space="0" w:color="auto"/>
            <w:left w:val="none" w:sz="0" w:space="0" w:color="auto"/>
            <w:bottom w:val="none" w:sz="0" w:space="0" w:color="auto"/>
            <w:right w:val="none" w:sz="0" w:space="0" w:color="auto"/>
          </w:divBdr>
        </w:div>
        <w:div w:id="435635492">
          <w:marLeft w:val="360"/>
          <w:marRight w:val="0"/>
          <w:marTop w:val="200"/>
          <w:marBottom w:val="0"/>
          <w:divBdr>
            <w:top w:val="none" w:sz="0" w:space="0" w:color="auto"/>
            <w:left w:val="none" w:sz="0" w:space="0" w:color="auto"/>
            <w:bottom w:val="none" w:sz="0" w:space="0" w:color="auto"/>
            <w:right w:val="none" w:sz="0" w:space="0" w:color="auto"/>
          </w:divBdr>
        </w:div>
      </w:divsChild>
    </w:div>
    <w:div w:id="478889086">
      <w:bodyDiv w:val="1"/>
      <w:marLeft w:val="0"/>
      <w:marRight w:val="0"/>
      <w:marTop w:val="0"/>
      <w:marBottom w:val="0"/>
      <w:divBdr>
        <w:top w:val="none" w:sz="0" w:space="0" w:color="auto"/>
        <w:left w:val="none" w:sz="0" w:space="0" w:color="auto"/>
        <w:bottom w:val="none" w:sz="0" w:space="0" w:color="auto"/>
        <w:right w:val="none" w:sz="0" w:space="0" w:color="auto"/>
      </w:divBdr>
      <w:divsChild>
        <w:div w:id="315915820">
          <w:marLeft w:val="0"/>
          <w:marRight w:val="0"/>
          <w:marTop w:val="0"/>
          <w:marBottom w:val="0"/>
          <w:divBdr>
            <w:top w:val="none" w:sz="0" w:space="0" w:color="auto"/>
            <w:left w:val="none" w:sz="0" w:space="0" w:color="auto"/>
            <w:bottom w:val="none" w:sz="0" w:space="0" w:color="auto"/>
            <w:right w:val="none" w:sz="0" w:space="0" w:color="auto"/>
          </w:divBdr>
          <w:divsChild>
            <w:div w:id="958952406">
              <w:marLeft w:val="0"/>
              <w:marRight w:val="0"/>
              <w:marTop w:val="0"/>
              <w:marBottom w:val="0"/>
              <w:divBdr>
                <w:top w:val="none" w:sz="0" w:space="0" w:color="auto"/>
                <w:left w:val="none" w:sz="0" w:space="0" w:color="auto"/>
                <w:bottom w:val="none" w:sz="0" w:space="0" w:color="auto"/>
                <w:right w:val="none" w:sz="0" w:space="0" w:color="auto"/>
              </w:divBdr>
              <w:divsChild>
                <w:div w:id="239757294">
                  <w:marLeft w:val="0"/>
                  <w:marRight w:val="0"/>
                  <w:marTop w:val="0"/>
                  <w:marBottom w:val="0"/>
                  <w:divBdr>
                    <w:top w:val="none" w:sz="0" w:space="0" w:color="auto"/>
                    <w:left w:val="none" w:sz="0" w:space="0" w:color="auto"/>
                    <w:bottom w:val="none" w:sz="0" w:space="0" w:color="auto"/>
                    <w:right w:val="none" w:sz="0" w:space="0" w:color="auto"/>
                  </w:divBdr>
                  <w:divsChild>
                    <w:div w:id="81954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1332514">
      <w:bodyDiv w:val="1"/>
      <w:marLeft w:val="0"/>
      <w:marRight w:val="0"/>
      <w:marTop w:val="0"/>
      <w:marBottom w:val="0"/>
      <w:divBdr>
        <w:top w:val="none" w:sz="0" w:space="0" w:color="auto"/>
        <w:left w:val="none" w:sz="0" w:space="0" w:color="auto"/>
        <w:bottom w:val="none" w:sz="0" w:space="0" w:color="auto"/>
        <w:right w:val="none" w:sz="0" w:space="0" w:color="auto"/>
      </w:divBdr>
    </w:div>
    <w:div w:id="494611884">
      <w:bodyDiv w:val="1"/>
      <w:marLeft w:val="0"/>
      <w:marRight w:val="0"/>
      <w:marTop w:val="0"/>
      <w:marBottom w:val="0"/>
      <w:divBdr>
        <w:top w:val="none" w:sz="0" w:space="0" w:color="auto"/>
        <w:left w:val="none" w:sz="0" w:space="0" w:color="auto"/>
        <w:bottom w:val="none" w:sz="0" w:space="0" w:color="auto"/>
        <w:right w:val="none" w:sz="0" w:space="0" w:color="auto"/>
      </w:divBdr>
      <w:divsChild>
        <w:div w:id="1284000504">
          <w:marLeft w:val="0"/>
          <w:marRight w:val="0"/>
          <w:marTop w:val="0"/>
          <w:marBottom w:val="0"/>
          <w:divBdr>
            <w:top w:val="none" w:sz="0" w:space="0" w:color="auto"/>
            <w:left w:val="none" w:sz="0" w:space="0" w:color="auto"/>
            <w:bottom w:val="none" w:sz="0" w:space="0" w:color="auto"/>
            <w:right w:val="none" w:sz="0" w:space="0" w:color="auto"/>
          </w:divBdr>
          <w:divsChild>
            <w:div w:id="1131555144">
              <w:marLeft w:val="0"/>
              <w:marRight w:val="0"/>
              <w:marTop w:val="0"/>
              <w:marBottom w:val="0"/>
              <w:divBdr>
                <w:top w:val="none" w:sz="0" w:space="0" w:color="auto"/>
                <w:left w:val="none" w:sz="0" w:space="0" w:color="auto"/>
                <w:bottom w:val="none" w:sz="0" w:space="0" w:color="auto"/>
                <w:right w:val="none" w:sz="0" w:space="0" w:color="auto"/>
              </w:divBdr>
              <w:divsChild>
                <w:div w:id="105627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781197">
      <w:bodyDiv w:val="1"/>
      <w:marLeft w:val="0"/>
      <w:marRight w:val="0"/>
      <w:marTop w:val="0"/>
      <w:marBottom w:val="0"/>
      <w:divBdr>
        <w:top w:val="none" w:sz="0" w:space="0" w:color="auto"/>
        <w:left w:val="none" w:sz="0" w:space="0" w:color="auto"/>
        <w:bottom w:val="none" w:sz="0" w:space="0" w:color="auto"/>
        <w:right w:val="none" w:sz="0" w:space="0" w:color="auto"/>
      </w:divBdr>
    </w:div>
    <w:div w:id="508326268">
      <w:bodyDiv w:val="1"/>
      <w:marLeft w:val="0"/>
      <w:marRight w:val="0"/>
      <w:marTop w:val="0"/>
      <w:marBottom w:val="0"/>
      <w:divBdr>
        <w:top w:val="none" w:sz="0" w:space="0" w:color="auto"/>
        <w:left w:val="none" w:sz="0" w:space="0" w:color="auto"/>
        <w:bottom w:val="none" w:sz="0" w:space="0" w:color="auto"/>
        <w:right w:val="none" w:sz="0" w:space="0" w:color="auto"/>
      </w:divBdr>
    </w:div>
    <w:div w:id="510410789">
      <w:bodyDiv w:val="1"/>
      <w:marLeft w:val="0"/>
      <w:marRight w:val="0"/>
      <w:marTop w:val="0"/>
      <w:marBottom w:val="0"/>
      <w:divBdr>
        <w:top w:val="none" w:sz="0" w:space="0" w:color="auto"/>
        <w:left w:val="none" w:sz="0" w:space="0" w:color="auto"/>
        <w:bottom w:val="none" w:sz="0" w:space="0" w:color="auto"/>
        <w:right w:val="none" w:sz="0" w:space="0" w:color="auto"/>
      </w:divBdr>
      <w:divsChild>
        <w:div w:id="273682988">
          <w:marLeft w:val="0"/>
          <w:marRight w:val="0"/>
          <w:marTop w:val="0"/>
          <w:marBottom w:val="0"/>
          <w:divBdr>
            <w:top w:val="none" w:sz="0" w:space="0" w:color="auto"/>
            <w:left w:val="none" w:sz="0" w:space="0" w:color="auto"/>
            <w:bottom w:val="none" w:sz="0" w:space="0" w:color="auto"/>
            <w:right w:val="none" w:sz="0" w:space="0" w:color="auto"/>
          </w:divBdr>
          <w:divsChild>
            <w:div w:id="2049573595">
              <w:marLeft w:val="0"/>
              <w:marRight w:val="0"/>
              <w:marTop w:val="0"/>
              <w:marBottom w:val="0"/>
              <w:divBdr>
                <w:top w:val="none" w:sz="0" w:space="0" w:color="auto"/>
                <w:left w:val="none" w:sz="0" w:space="0" w:color="auto"/>
                <w:bottom w:val="none" w:sz="0" w:space="0" w:color="auto"/>
                <w:right w:val="none" w:sz="0" w:space="0" w:color="auto"/>
              </w:divBdr>
              <w:divsChild>
                <w:div w:id="194079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254767">
      <w:bodyDiv w:val="1"/>
      <w:marLeft w:val="0"/>
      <w:marRight w:val="0"/>
      <w:marTop w:val="0"/>
      <w:marBottom w:val="0"/>
      <w:divBdr>
        <w:top w:val="none" w:sz="0" w:space="0" w:color="auto"/>
        <w:left w:val="none" w:sz="0" w:space="0" w:color="auto"/>
        <w:bottom w:val="none" w:sz="0" w:space="0" w:color="auto"/>
        <w:right w:val="none" w:sz="0" w:space="0" w:color="auto"/>
      </w:divBdr>
      <w:divsChild>
        <w:div w:id="933125938">
          <w:marLeft w:val="0"/>
          <w:marRight w:val="0"/>
          <w:marTop w:val="0"/>
          <w:marBottom w:val="0"/>
          <w:divBdr>
            <w:top w:val="none" w:sz="0" w:space="0" w:color="auto"/>
            <w:left w:val="none" w:sz="0" w:space="0" w:color="auto"/>
            <w:bottom w:val="none" w:sz="0" w:space="0" w:color="auto"/>
            <w:right w:val="none" w:sz="0" w:space="0" w:color="auto"/>
          </w:divBdr>
          <w:divsChild>
            <w:div w:id="415132290">
              <w:marLeft w:val="0"/>
              <w:marRight w:val="0"/>
              <w:marTop w:val="0"/>
              <w:marBottom w:val="0"/>
              <w:divBdr>
                <w:top w:val="none" w:sz="0" w:space="0" w:color="auto"/>
                <w:left w:val="none" w:sz="0" w:space="0" w:color="auto"/>
                <w:bottom w:val="none" w:sz="0" w:space="0" w:color="auto"/>
                <w:right w:val="none" w:sz="0" w:space="0" w:color="auto"/>
              </w:divBdr>
              <w:divsChild>
                <w:div w:id="475533701">
                  <w:marLeft w:val="0"/>
                  <w:marRight w:val="0"/>
                  <w:marTop w:val="0"/>
                  <w:marBottom w:val="0"/>
                  <w:divBdr>
                    <w:top w:val="none" w:sz="0" w:space="0" w:color="auto"/>
                    <w:left w:val="none" w:sz="0" w:space="0" w:color="auto"/>
                    <w:bottom w:val="none" w:sz="0" w:space="0" w:color="auto"/>
                    <w:right w:val="none" w:sz="0" w:space="0" w:color="auto"/>
                  </w:divBdr>
                  <w:divsChild>
                    <w:div w:id="117441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6010536">
      <w:bodyDiv w:val="1"/>
      <w:marLeft w:val="0"/>
      <w:marRight w:val="0"/>
      <w:marTop w:val="0"/>
      <w:marBottom w:val="0"/>
      <w:divBdr>
        <w:top w:val="none" w:sz="0" w:space="0" w:color="auto"/>
        <w:left w:val="none" w:sz="0" w:space="0" w:color="auto"/>
        <w:bottom w:val="none" w:sz="0" w:space="0" w:color="auto"/>
        <w:right w:val="none" w:sz="0" w:space="0" w:color="auto"/>
      </w:divBdr>
    </w:div>
    <w:div w:id="573852764">
      <w:bodyDiv w:val="1"/>
      <w:marLeft w:val="0"/>
      <w:marRight w:val="0"/>
      <w:marTop w:val="0"/>
      <w:marBottom w:val="0"/>
      <w:divBdr>
        <w:top w:val="none" w:sz="0" w:space="0" w:color="auto"/>
        <w:left w:val="none" w:sz="0" w:space="0" w:color="auto"/>
        <w:bottom w:val="none" w:sz="0" w:space="0" w:color="auto"/>
        <w:right w:val="none" w:sz="0" w:space="0" w:color="auto"/>
      </w:divBdr>
      <w:divsChild>
        <w:div w:id="1048840237">
          <w:marLeft w:val="0"/>
          <w:marRight w:val="0"/>
          <w:marTop w:val="0"/>
          <w:marBottom w:val="0"/>
          <w:divBdr>
            <w:top w:val="none" w:sz="0" w:space="0" w:color="auto"/>
            <w:left w:val="none" w:sz="0" w:space="0" w:color="auto"/>
            <w:bottom w:val="none" w:sz="0" w:space="0" w:color="auto"/>
            <w:right w:val="none" w:sz="0" w:space="0" w:color="auto"/>
          </w:divBdr>
          <w:divsChild>
            <w:div w:id="834227814">
              <w:marLeft w:val="0"/>
              <w:marRight w:val="0"/>
              <w:marTop w:val="0"/>
              <w:marBottom w:val="0"/>
              <w:divBdr>
                <w:top w:val="none" w:sz="0" w:space="0" w:color="auto"/>
                <w:left w:val="none" w:sz="0" w:space="0" w:color="auto"/>
                <w:bottom w:val="none" w:sz="0" w:space="0" w:color="auto"/>
                <w:right w:val="none" w:sz="0" w:space="0" w:color="auto"/>
              </w:divBdr>
              <w:divsChild>
                <w:div w:id="129906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549704">
      <w:bodyDiv w:val="1"/>
      <w:marLeft w:val="0"/>
      <w:marRight w:val="0"/>
      <w:marTop w:val="0"/>
      <w:marBottom w:val="0"/>
      <w:divBdr>
        <w:top w:val="none" w:sz="0" w:space="0" w:color="auto"/>
        <w:left w:val="none" w:sz="0" w:space="0" w:color="auto"/>
        <w:bottom w:val="none" w:sz="0" w:space="0" w:color="auto"/>
        <w:right w:val="none" w:sz="0" w:space="0" w:color="auto"/>
      </w:divBdr>
      <w:divsChild>
        <w:div w:id="99574979">
          <w:marLeft w:val="0"/>
          <w:marRight w:val="0"/>
          <w:marTop w:val="0"/>
          <w:marBottom w:val="0"/>
          <w:divBdr>
            <w:top w:val="none" w:sz="0" w:space="0" w:color="auto"/>
            <w:left w:val="none" w:sz="0" w:space="0" w:color="auto"/>
            <w:bottom w:val="none" w:sz="0" w:space="0" w:color="auto"/>
            <w:right w:val="none" w:sz="0" w:space="0" w:color="auto"/>
          </w:divBdr>
          <w:divsChild>
            <w:div w:id="1605918647">
              <w:marLeft w:val="0"/>
              <w:marRight w:val="0"/>
              <w:marTop w:val="0"/>
              <w:marBottom w:val="0"/>
              <w:divBdr>
                <w:top w:val="none" w:sz="0" w:space="0" w:color="auto"/>
                <w:left w:val="none" w:sz="0" w:space="0" w:color="auto"/>
                <w:bottom w:val="none" w:sz="0" w:space="0" w:color="auto"/>
                <w:right w:val="none" w:sz="0" w:space="0" w:color="auto"/>
              </w:divBdr>
              <w:divsChild>
                <w:div w:id="42743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810553">
      <w:bodyDiv w:val="1"/>
      <w:marLeft w:val="0"/>
      <w:marRight w:val="0"/>
      <w:marTop w:val="0"/>
      <w:marBottom w:val="0"/>
      <w:divBdr>
        <w:top w:val="none" w:sz="0" w:space="0" w:color="auto"/>
        <w:left w:val="none" w:sz="0" w:space="0" w:color="auto"/>
        <w:bottom w:val="none" w:sz="0" w:space="0" w:color="auto"/>
        <w:right w:val="none" w:sz="0" w:space="0" w:color="auto"/>
      </w:divBdr>
    </w:div>
    <w:div w:id="679164338">
      <w:bodyDiv w:val="1"/>
      <w:marLeft w:val="0"/>
      <w:marRight w:val="0"/>
      <w:marTop w:val="0"/>
      <w:marBottom w:val="0"/>
      <w:divBdr>
        <w:top w:val="none" w:sz="0" w:space="0" w:color="auto"/>
        <w:left w:val="none" w:sz="0" w:space="0" w:color="auto"/>
        <w:bottom w:val="none" w:sz="0" w:space="0" w:color="auto"/>
        <w:right w:val="none" w:sz="0" w:space="0" w:color="auto"/>
      </w:divBdr>
      <w:divsChild>
        <w:div w:id="1478106395">
          <w:marLeft w:val="0"/>
          <w:marRight w:val="0"/>
          <w:marTop w:val="0"/>
          <w:marBottom w:val="0"/>
          <w:divBdr>
            <w:top w:val="none" w:sz="0" w:space="0" w:color="auto"/>
            <w:left w:val="none" w:sz="0" w:space="0" w:color="auto"/>
            <w:bottom w:val="none" w:sz="0" w:space="0" w:color="auto"/>
            <w:right w:val="none" w:sz="0" w:space="0" w:color="auto"/>
          </w:divBdr>
          <w:divsChild>
            <w:div w:id="2064060476">
              <w:marLeft w:val="0"/>
              <w:marRight w:val="0"/>
              <w:marTop w:val="0"/>
              <w:marBottom w:val="0"/>
              <w:divBdr>
                <w:top w:val="none" w:sz="0" w:space="0" w:color="auto"/>
                <w:left w:val="none" w:sz="0" w:space="0" w:color="auto"/>
                <w:bottom w:val="none" w:sz="0" w:space="0" w:color="auto"/>
                <w:right w:val="none" w:sz="0" w:space="0" w:color="auto"/>
              </w:divBdr>
              <w:divsChild>
                <w:div w:id="618878628">
                  <w:marLeft w:val="0"/>
                  <w:marRight w:val="0"/>
                  <w:marTop w:val="0"/>
                  <w:marBottom w:val="0"/>
                  <w:divBdr>
                    <w:top w:val="none" w:sz="0" w:space="0" w:color="auto"/>
                    <w:left w:val="none" w:sz="0" w:space="0" w:color="auto"/>
                    <w:bottom w:val="none" w:sz="0" w:space="0" w:color="auto"/>
                    <w:right w:val="none" w:sz="0" w:space="0" w:color="auto"/>
                  </w:divBdr>
                  <w:divsChild>
                    <w:div w:id="19832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6099241">
      <w:bodyDiv w:val="1"/>
      <w:marLeft w:val="0"/>
      <w:marRight w:val="0"/>
      <w:marTop w:val="0"/>
      <w:marBottom w:val="0"/>
      <w:divBdr>
        <w:top w:val="none" w:sz="0" w:space="0" w:color="auto"/>
        <w:left w:val="none" w:sz="0" w:space="0" w:color="auto"/>
        <w:bottom w:val="none" w:sz="0" w:space="0" w:color="auto"/>
        <w:right w:val="none" w:sz="0" w:space="0" w:color="auto"/>
      </w:divBdr>
      <w:divsChild>
        <w:div w:id="1474130563">
          <w:marLeft w:val="0"/>
          <w:marRight w:val="0"/>
          <w:marTop w:val="0"/>
          <w:marBottom w:val="0"/>
          <w:divBdr>
            <w:top w:val="none" w:sz="0" w:space="0" w:color="auto"/>
            <w:left w:val="none" w:sz="0" w:space="0" w:color="auto"/>
            <w:bottom w:val="none" w:sz="0" w:space="0" w:color="auto"/>
            <w:right w:val="none" w:sz="0" w:space="0" w:color="auto"/>
          </w:divBdr>
          <w:divsChild>
            <w:div w:id="364982945">
              <w:marLeft w:val="0"/>
              <w:marRight w:val="0"/>
              <w:marTop w:val="0"/>
              <w:marBottom w:val="0"/>
              <w:divBdr>
                <w:top w:val="none" w:sz="0" w:space="0" w:color="auto"/>
                <w:left w:val="none" w:sz="0" w:space="0" w:color="auto"/>
                <w:bottom w:val="none" w:sz="0" w:space="0" w:color="auto"/>
                <w:right w:val="none" w:sz="0" w:space="0" w:color="auto"/>
              </w:divBdr>
              <w:divsChild>
                <w:div w:id="28346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132745">
      <w:bodyDiv w:val="1"/>
      <w:marLeft w:val="0"/>
      <w:marRight w:val="0"/>
      <w:marTop w:val="0"/>
      <w:marBottom w:val="0"/>
      <w:divBdr>
        <w:top w:val="none" w:sz="0" w:space="0" w:color="auto"/>
        <w:left w:val="none" w:sz="0" w:space="0" w:color="auto"/>
        <w:bottom w:val="none" w:sz="0" w:space="0" w:color="auto"/>
        <w:right w:val="none" w:sz="0" w:space="0" w:color="auto"/>
      </w:divBdr>
    </w:div>
    <w:div w:id="735051896">
      <w:bodyDiv w:val="1"/>
      <w:marLeft w:val="0"/>
      <w:marRight w:val="0"/>
      <w:marTop w:val="0"/>
      <w:marBottom w:val="0"/>
      <w:divBdr>
        <w:top w:val="none" w:sz="0" w:space="0" w:color="auto"/>
        <w:left w:val="none" w:sz="0" w:space="0" w:color="auto"/>
        <w:bottom w:val="none" w:sz="0" w:space="0" w:color="auto"/>
        <w:right w:val="none" w:sz="0" w:space="0" w:color="auto"/>
      </w:divBdr>
      <w:divsChild>
        <w:div w:id="359628059">
          <w:marLeft w:val="0"/>
          <w:marRight w:val="0"/>
          <w:marTop w:val="0"/>
          <w:marBottom w:val="0"/>
          <w:divBdr>
            <w:top w:val="none" w:sz="0" w:space="0" w:color="auto"/>
            <w:left w:val="none" w:sz="0" w:space="0" w:color="auto"/>
            <w:bottom w:val="none" w:sz="0" w:space="0" w:color="auto"/>
            <w:right w:val="none" w:sz="0" w:space="0" w:color="auto"/>
          </w:divBdr>
          <w:divsChild>
            <w:div w:id="859246473">
              <w:marLeft w:val="0"/>
              <w:marRight w:val="0"/>
              <w:marTop w:val="0"/>
              <w:marBottom w:val="0"/>
              <w:divBdr>
                <w:top w:val="none" w:sz="0" w:space="0" w:color="auto"/>
                <w:left w:val="none" w:sz="0" w:space="0" w:color="auto"/>
                <w:bottom w:val="none" w:sz="0" w:space="0" w:color="auto"/>
                <w:right w:val="none" w:sz="0" w:space="0" w:color="auto"/>
              </w:divBdr>
              <w:divsChild>
                <w:div w:id="205445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580306">
      <w:bodyDiv w:val="1"/>
      <w:marLeft w:val="0"/>
      <w:marRight w:val="0"/>
      <w:marTop w:val="0"/>
      <w:marBottom w:val="0"/>
      <w:divBdr>
        <w:top w:val="none" w:sz="0" w:space="0" w:color="auto"/>
        <w:left w:val="none" w:sz="0" w:space="0" w:color="auto"/>
        <w:bottom w:val="none" w:sz="0" w:space="0" w:color="auto"/>
        <w:right w:val="none" w:sz="0" w:space="0" w:color="auto"/>
      </w:divBdr>
      <w:divsChild>
        <w:div w:id="913389983">
          <w:marLeft w:val="0"/>
          <w:marRight w:val="0"/>
          <w:marTop w:val="0"/>
          <w:marBottom w:val="0"/>
          <w:divBdr>
            <w:top w:val="none" w:sz="0" w:space="0" w:color="auto"/>
            <w:left w:val="none" w:sz="0" w:space="0" w:color="auto"/>
            <w:bottom w:val="none" w:sz="0" w:space="0" w:color="auto"/>
            <w:right w:val="none" w:sz="0" w:space="0" w:color="auto"/>
          </w:divBdr>
          <w:divsChild>
            <w:div w:id="1292203388">
              <w:marLeft w:val="0"/>
              <w:marRight w:val="0"/>
              <w:marTop w:val="0"/>
              <w:marBottom w:val="0"/>
              <w:divBdr>
                <w:top w:val="none" w:sz="0" w:space="0" w:color="auto"/>
                <w:left w:val="none" w:sz="0" w:space="0" w:color="auto"/>
                <w:bottom w:val="none" w:sz="0" w:space="0" w:color="auto"/>
                <w:right w:val="none" w:sz="0" w:space="0" w:color="auto"/>
              </w:divBdr>
              <w:divsChild>
                <w:div w:id="70020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010479">
      <w:bodyDiv w:val="1"/>
      <w:marLeft w:val="0"/>
      <w:marRight w:val="0"/>
      <w:marTop w:val="0"/>
      <w:marBottom w:val="0"/>
      <w:divBdr>
        <w:top w:val="none" w:sz="0" w:space="0" w:color="auto"/>
        <w:left w:val="none" w:sz="0" w:space="0" w:color="auto"/>
        <w:bottom w:val="none" w:sz="0" w:space="0" w:color="auto"/>
        <w:right w:val="none" w:sz="0" w:space="0" w:color="auto"/>
      </w:divBdr>
    </w:div>
    <w:div w:id="794447956">
      <w:bodyDiv w:val="1"/>
      <w:marLeft w:val="0"/>
      <w:marRight w:val="0"/>
      <w:marTop w:val="0"/>
      <w:marBottom w:val="0"/>
      <w:divBdr>
        <w:top w:val="none" w:sz="0" w:space="0" w:color="auto"/>
        <w:left w:val="none" w:sz="0" w:space="0" w:color="auto"/>
        <w:bottom w:val="none" w:sz="0" w:space="0" w:color="auto"/>
        <w:right w:val="none" w:sz="0" w:space="0" w:color="auto"/>
      </w:divBdr>
      <w:divsChild>
        <w:div w:id="44181995">
          <w:marLeft w:val="0"/>
          <w:marRight w:val="0"/>
          <w:marTop w:val="0"/>
          <w:marBottom w:val="0"/>
          <w:divBdr>
            <w:top w:val="none" w:sz="0" w:space="0" w:color="auto"/>
            <w:left w:val="none" w:sz="0" w:space="0" w:color="auto"/>
            <w:bottom w:val="none" w:sz="0" w:space="0" w:color="auto"/>
            <w:right w:val="none" w:sz="0" w:space="0" w:color="auto"/>
          </w:divBdr>
          <w:divsChild>
            <w:div w:id="563567419">
              <w:marLeft w:val="0"/>
              <w:marRight w:val="0"/>
              <w:marTop w:val="0"/>
              <w:marBottom w:val="0"/>
              <w:divBdr>
                <w:top w:val="none" w:sz="0" w:space="0" w:color="auto"/>
                <w:left w:val="none" w:sz="0" w:space="0" w:color="auto"/>
                <w:bottom w:val="none" w:sz="0" w:space="0" w:color="auto"/>
                <w:right w:val="none" w:sz="0" w:space="0" w:color="auto"/>
              </w:divBdr>
              <w:divsChild>
                <w:div w:id="196222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237563">
      <w:bodyDiv w:val="1"/>
      <w:marLeft w:val="0"/>
      <w:marRight w:val="0"/>
      <w:marTop w:val="0"/>
      <w:marBottom w:val="0"/>
      <w:divBdr>
        <w:top w:val="none" w:sz="0" w:space="0" w:color="auto"/>
        <w:left w:val="none" w:sz="0" w:space="0" w:color="auto"/>
        <w:bottom w:val="none" w:sz="0" w:space="0" w:color="auto"/>
        <w:right w:val="none" w:sz="0" w:space="0" w:color="auto"/>
      </w:divBdr>
      <w:divsChild>
        <w:div w:id="1600289365">
          <w:marLeft w:val="0"/>
          <w:marRight w:val="0"/>
          <w:marTop w:val="0"/>
          <w:marBottom w:val="0"/>
          <w:divBdr>
            <w:top w:val="none" w:sz="0" w:space="0" w:color="auto"/>
            <w:left w:val="none" w:sz="0" w:space="0" w:color="auto"/>
            <w:bottom w:val="none" w:sz="0" w:space="0" w:color="auto"/>
            <w:right w:val="none" w:sz="0" w:space="0" w:color="auto"/>
          </w:divBdr>
          <w:divsChild>
            <w:div w:id="677384856">
              <w:marLeft w:val="0"/>
              <w:marRight w:val="0"/>
              <w:marTop w:val="0"/>
              <w:marBottom w:val="0"/>
              <w:divBdr>
                <w:top w:val="none" w:sz="0" w:space="0" w:color="auto"/>
                <w:left w:val="none" w:sz="0" w:space="0" w:color="auto"/>
                <w:bottom w:val="none" w:sz="0" w:space="0" w:color="auto"/>
                <w:right w:val="none" w:sz="0" w:space="0" w:color="auto"/>
              </w:divBdr>
              <w:divsChild>
                <w:div w:id="224994271">
                  <w:marLeft w:val="0"/>
                  <w:marRight w:val="0"/>
                  <w:marTop w:val="0"/>
                  <w:marBottom w:val="0"/>
                  <w:divBdr>
                    <w:top w:val="none" w:sz="0" w:space="0" w:color="auto"/>
                    <w:left w:val="none" w:sz="0" w:space="0" w:color="auto"/>
                    <w:bottom w:val="none" w:sz="0" w:space="0" w:color="auto"/>
                    <w:right w:val="none" w:sz="0" w:space="0" w:color="auto"/>
                  </w:divBdr>
                  <w:divsChild>
                    <w:div w:id="89666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9348052">
      <w:bodyDiv w:val="1"/>
      <w:marLeft w:val="0"/>
      <w:marRight w:val="0"/>
      <w:marTop w:val="0"/>
      <w:marBottom w:val="0"/>
      <w:divBdr>
        <w:top w:val="none" w:sz="0" w:space="0" w:color="auto"/>
        <w:left w:val="none" w:sz="0" w:space="0" w:color="auto"/>
        <w:bottom w:val="none" w:sz="0" w:space="0" w:color="auto"/>
        <w:right w:val="none" w:sz="0" w:space="0" w:color="auto"/>
      </w:divBdr>
    </w:div>
    <w:div w:id="830755708">
      <w:bodyDiv w:val="1"/>
      <w:marLeft w:val="0"/>
      <w:marRight w:val="0"/>
      <w:marTop w:val="0"/>
      <w:marBottom w:val="0"/>
      <w:divBdr>
        <w:top w:val="none" w:sz="0" w:space="0" w:color="auto"/>
        <w:left w:val="none" w:sz="0" w:space="0" w:color="auto"/>
        <w:bottom w:val="none" w:sz="0" w:space="0" w:color="auto"/>
        <w:right w:val="none" w:sz="0" w:space="0" w:color="auto"/>
      </w:divBdr>
    </w:div>
    <w:div w:id="892501513">
      <w:bodyDiv w:val="1"/>
      <w:marLeft w:val="0"/>
      <w:marRight w:val="0"/>
      <w:marTop w:val="0"/>
      <w:marBottom w:val="0"/>
      <w:divBdr>
        <w:top w:val="none" w:sz="0" w:space="0" w:color="auto"/>
        <w:left w:val="none" w:sz="0" w:space="0" w:color="auto"/>
        <w:bottom w:val="none" w:sz="0" w:space="0" w:color="auto"/>
        <w:right w:val="none" w:sz="0" w:space="0" w:color="auto"/>
      </w:divBdr>
      <w:divsChild>
        <w:div w:id="2068339443">
          <w:marLeft w:val="0"/>
          <w:marRight w:val="0"/>
          <w:marTop w:val="0"/>
          <w:marBottom w:val="0"/>
          <w:divBdr>
            <w:top w:val="none" w:sz="0" w:space="0" w:color="auto"/>
            <w:left w:val="none" w:sz="0" w:space="0" w:color="auto"/>
            <w:bottom w:val="none" w:sz="0" w:space="0" w:color="auto"/>
            <w:right w:val="none" w:sz="0" w:space="0" w:color="auto"/>
          </w:divBdr>
          <w:divsChild>
            <w:div w:id="1239709337">
              <w:marLeft w:val="0"/>
              <w:marRight w:val="0"/>
              <w:marTop w:val="0"/>
              <w:marBottom w:val="0"/>
              <w:divBdr>
                <w:top w:val="none" w:sz="0" w:space="0" w:color="auto"/>
                <w:left w:val="none" w:sz="0" w:space="0" w:color="auto"/>
                <w:bottom w:val="none" w:sz="0" w:space="0" w:color="auto"/>
                <w:right w:val="none" w:sz="0" w:space="0" w:color="auto"/>
              </w:divBdr>
              <w:divsChild>
                <w:div w:id="993990288">
                  <w:marLeft w:val="0"/>
                  <w:marRight w:val="0"/>
                  <w:marTop w:val="0"/>
                  <w:marBottom w:val="0"/>
                  <w:divBdr>
                    <w:top w:val="none" w:sz="0" w:space="0" w:color="auto"/>
                    <w:left w:val="none" w:sz="0" w:space="0" w:color="auto"/>
                    <w:bottom w:val="none" w:sz="0" w:space="0" w:color="auto"/>
                    <w:right w:val="none" w:sz="0" w:space="0" w:color="auto"/>
                  </w:divBdr>
                  <w:divsChild>
                    <w:div w:id="1404136857">
                      <w:marLeft w:val="0"/>
                      <w:marRight w:val="0"/>
                      <w:marTop w:val="0"/>
                      <w:marBottom w:val="0"/>
                      <w:divBdr>
                        <w:top w:val="none" w:sz="0" w:space="0" w:color="auto"/>
                        <w:left w:val="none" w:sz="0" w:space="0" w:color="auto"/>
                        <w:bottom w:val="none" w:sz="0" w:space="0" w:color="auto"/>
                        <w:right w:val="none" w:sz="0" w:space="0" w:color="auto"/>
                      </w:divBdr>
                    </w:div>
                  </w:divsChild>
                </w:div>
                <w:div w:id="133331585">
                  <w:marLeft w:val="0"/>
                  <w:marRight w:val="0"/>
                  <w:marTop w:val="0"/>
                  <w:marBottom w:val="0"/>
                  <w:divBdr>
                    <w:top w:val="none" w:sz="0" w:space="0" w:color="auto"/>
                    <w:left w:val="none" w:sz="0" w:space="0" w:color="auto"/>
                    <w:bottom w:val="none" w:sz="0" w:space="0" w:color="auto"/>
                    <w:right w:val="none" w:sz="0" w:space="0" w:color="auto"/>
                  </w:divBdr>
                  <w:divsChild>
                    <w:div w:id="61236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086793">
      <w:bodyDiv w:val="1"/>
      <w:marLeft w:val="0"/>
      <w:marRight w:val="0"/>
      <w:marTop w:val="0"/>
      <w:marBottom w:val="0"/>
      <w:divBdr>
        <w:top w:val="none" w:sz="0" w:space="0" w:color="auto"/>
        <w:left w:val="none" w:sz="0" w:space="0" w:color="auto"/>
        <w:bottom w:val="none" w:sz="0" w:space="0" w:color="auto"/>
        <w:right w:val="none" w:sz="0" w:space="0" w:color="auto"/>
      </w:divBdr>
      <w:divsChild>
        <w:div w:id="1468744006">
          <w:marLeft w:val="0"/>
          <w:marRight w:val="0"/>
          <w:marTop w:val="0"/>
          <w:marBottom w:val="0"/>
          <w:divBdr>
            <w:top w:val="none" w:sz="0" w:space="0" w:color="auto"/>
            <w:left w:val="none" w:sz="0" w:space="0" w:color="auto"/>
            <w:bottom w:val="none" w:sz="0" w:space="0" w:color="auto"/>
            <w:right w:val="none" w:sz="0" w:space="0" w:color="auto"/>
          </w:divBdr>
          <w:divsChild>
            <w:div w:id="937175048">
              <w:marLeft w:val="0"/>
              <w:marRight w:val="0"/>
              <w:marTop w:val="0"/>
              <w:marBottom w:val="0"/>
              <w:divBdr>
                <w:top w:val="none" w:sz="0" w:space="0" w:color="auto"/>
                <w:left w:val="none" w:sz="0" w:space="0" w:color="auto"/>
                <w:bottom w:val="none" w:sz="0" w:space="0" w:color="auto"/>
                <w:right w:val="none" w:sz="0" w:space="0" w:color="auto"/>
              </w:divBdr>
              <w:divsChild>
                <w:div w:id="94433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467429">
      <w:bodyDiv w:val="1"/>
      <w:marLeft w:val="0"/>
      <w:marRight w:val="0"/>
      <w:marTop w:val="0"/>
      <w:marBottom w:val="0"/>
      <w:divBdr>
        <w:top w:val="none" w:sz="0" w:space="0" w:color="auto"/>
        <w:left w:val="none" w:sz="0" w:space="0" w:color="auto"/>
        <w:bottom w:val="none" w:sz="0" w:space="0" w:color="auto"/>
        <w:right w:val="none" w:sz="0" w:space="0" w:color="auto"/>
      </w:divBdr>
      <w:divsChild>
        <w:div w:id="1283342962">
          <w:marLeft w:val="0"/>
          <w:marRight w:val="0"/>
          <w:marTop w:val="0"/>
          <w:marBottom w:val="0"/>
          <w:divBdr>
            <w:top w:val="none" w:sz="0" w:space="0" w:color="auto"/>
            <w:left w:val="none" w:sz="0" w:space="0" w:color="auto"/>
            <w:bottom w:val="none" w:sz="0" w:space="0" w:color="auto"/>
            <w:right w:val="none" w:sz="0" w:space="0" w:color="auto"/>
          </w:divBdr>
          <w:divsChild>
            <w:div w:id="221409610">
              <w:marLeft w:val="0"/>
              <w:marRight w:val="0"/>
              <w:marTop w:val="0"/>
              <w:marBottom w:val="0"/>
              <w:divBdr>
                <w:top w:val="none" w:sz="0" w:space="0" w:color="auto"/>
                <w:left w:val="none" w:sz="0" w:space="0" w:color="auto"/>
                <w:bottom w:val="none" w:sz="0" w:space="0" w:color="auto"/>
                <w:right w:val="none" w:sz="0" w:space="0" w:color="auto"/>
              </w:divBdr>
              <w:divsChild>
                <w:div w:id="209566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721566">
      <w:bodyDiv w:val="1"/>
      <w:marLeft w:val="0"/>
      <w:marRight w:val="0"/>
      <w:marTop w:val="0"/>
      <w:marBottom w:val="0"/>
      <w:divBdr>
        <w:top w:val="none" w:sz="0" w:space="0" w:color="auto"/>
        <w:left w:val="none" w:sz="0" w:space="0" w:color="auto"/>
        <w:bottom w:val="none" w:sz="0" w:space="0" w:color="auto"/>
        <w:right w:val="none" w:sz="0" w:space="0" w:color="auto"/>
      </w:divBdr>
    </w:div>
    <w:div w:id="937105944">
      <w:bodyDiv w:val="1"/>
      <w:marLeft w:val="0"/>
      <w:marRight w:val="0"/>
      <w:marTop w:val="0"/>
      <w:marBottom w:val="0"/>
      <w:divBdr>
        <w:top w:val="none" w:sz="0" w:space="0" w:color="auto"/>
        <w:left w:val="none" w:sz="0" w:space="0" w:color="auto"/>
        <w:bottom w:val="none" w:sz="0" w:space="0" w:color="auto"/>
        <w:right w:val="none" w:sz="0" w:space="0" w:color="auto"/>
      </w:divBdr>
      <w:divsChild>
        <w:div w:id="1265109464">
          <w:marLeft w:val="0"/>
          <w:marRight w:val="0"/>
          <w:marTop w:val="0"/>
          <w:marBottom w:val="0"/>
          <w:divBdr>
            <w:top w:val="none" w:sz="0" w:space="0" w:color="auto"/>
            <w:left w:val="none" w:sz="0" w:space="0" w:color="auto"/>
            <w:bottom w:val="none" w:sz="0" w:space="0" w:color="auto"/>
            <w:right w:val="none" w:sz="0" w:space="0" w:color="auto"/>
          </w:divBdr>
          <w:divsChild>
            <w:div w:id="269287459">
              <w:marLeft w:val="0"/>
              <w:marRight w:val="0"/>
              <w:marTop w:val="0"/>
              <w:marBottom w:val="0"/>
              <w:divBdr>
                <w:top w:val="none" w:sz="0" w:space="0" w:color="auto"/>
                <w:left w:val="none" w:sz="0" w:space="0" w:color="auto"/>
                <w:bottom w:val="none" w:sz="0" w:space="0" w:color="auto"/>
                <w:right w:val="none" w:sz="0" w:space="0" w:color="auto"/>
              </w:divBdr>
              <w:divsChild>
                <w:div w:id="203603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961305">
      <w:bodyDiv w:val="1"/>
      <w:marLeft w:val="0"/>
      <w:marRight w:val="0"/>
      <w:marTop w:val="0"/>
      <w:marBottom w:val="0"/>
      <w:divBdr>
        <w:top w:val="none" w:sz="0" w:space="0" w:color="auto"/>
        <w:left w:val="none" w:sz="0" w:space="0" w:color="auto"/>
        <w:bottom w:val="none" w:sz="0" w:space="0" w:color="auto"/>
        <w:right w:val="none" w:sz="0" w:space="0" w:color="auto"/>
      </w:divBdr>
      <w:divsChild>
        <w:div w:id="220873063">
          <w:marLeft w:val="0"/>
          <w:marRight w:val="0"/>
          <w:marTop w:val="0"/>
          <w:marBottom w:val="0"/>
          <w:divBdr>
            <w:top w:val="none" w:sz="0" w:space="0" w:color="auto"/>
            <w:left w:val="none" w:sz="0" w:space="0" w:color="auto"/>
            <w:bottom w:val="none" w:sz="0" w:space="0" w:color="auto"/>
            <w:right w:val="none" w:sz="0" w:space="0" w:color="auto"/>
          </w:divBdr>
          <w:divsChild>
            <w:div w:id="1337265166">
              <w:marLeft w:val="0"/>
              <w:marRight w:val="0"/>
              <w:marTop w:val="0"/>
              <w:marBottom w:val="0"/>
              <w:divBdr>
                <w:top w:val="none" w:sz="0" w:space="0" w:color="auto"/>
                <w:left w:val="none" w:sz="0" w:space="0" w:color="auto"/>
                <w:bottom w:val="none" w:sz="0" w:space="0" w:color="auto"/>
                <w:right w:val="none" w:sz="0" w:space="0" w:color="auto"/>
              </w:divBdr>
              <w:divsChild>
                <w:div w:id="108006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566617">
      <w:bodyDiv w:val="1"/>
      <w:marLeft w:val="0"/>
      <w:marRight w:val="0"/>
      <w:marTop w:val="0"/>
      <w:marBottom w:val="0"/>
      <w:divBdr>
        <w:top w:val="none" w:sz="0" w:space="0" w:color="auto"/>
        <w:left w:val="none" w:sz="0" w:space="0" w:color="auto"/>
        <w:bottom w:val="none" w:sz="0" w:space="0" w:color="auto"/>
        <w:right w:val="none" w:sz="0" w:space="0" w:color="auto"/>
      </w:divBdr>
    </w:div>
    <w:div w:id="996807751">
      <w:bodyDiv w:val="1"/>
      <w:marLeft w:val="0"/>
      <w:marRight w:val="0"/>
      <w:marTop w:val="0"/>
      <w:marBottom w:val="0"/>
      <w:divBdr>
        <w:top w:val="none" w:sz="0" w:space="0" w:color="auto"/>
        <w:left w:val="none" w:sz="0" w:space="0" w:color="auto"/>
        <w:bottom w:val="none" w:sz="0" w:space="0" w:color="auto"/>
        <w:right w:val="none" w:sz="0" w:space="0" w:color="auto"/>
      </w:divBdr>
      <w:divsChild>
        <w:div w:id="844512782">
          <w:marLeft w:val="0"/>
          <w:marRight w:val="0"/>
          <w:marTop w:val="0"/>
          <w:marBottom w:val="0"/>
          <w:divBdr>
            <w:top w:val="none" w:sz="0" w:space="0" w:color="auto"/>
            <w:left w:val="none" w:sz="0" w:space="0" w:color="auto"/>
            <w:bottom w:val="none" w:sz="0" w:space="0" w:color="auto"/>
            <w:right w:val="none" w:sz="0" w:space="0" w:color="auto"/>
          </w:divBdr>
          <w:divsChild>
            <w:div w:id="186408241">
              <w:marLeft w:val="0"/>
              <w:marRight w:val="0"/>
              <w:marTop w:val="0"/>
              <w:marBottom w:val="0"/>
              <w:divBdr>
                <w:top w:val="none" w:sz="0" w:space="0" w:color="auto"/>
                <w:left w:val="none" w:sz="0" w:space="0" w:color="auto"/>
                <w:bottom w:val="none" w:sz="0" w:space="0" w:color="auto"/>
                <w:right w:val="none" w:sz="0" w:space="0" w:color="auto"/>
              </w:divBdr>
              <w:divsChild>
                <w:div w:id="61753159">
                  <w:marLeft w:val="0"/>
                  <w:marRight w:val="0"/>
                  <w:marTop w:val="0"/>
                  <w:marBottom w:val="0"/>
                  <w:divBdr>
                    <w:top w:val="none" w:sz="0" w:space="0" w:color="auto"/>
                    <w:left w:val="none" w:sz="0" w:space="0" w:color="auto"/>
                    <w:bottom w:val="none" w:sz="0" w:space="0" w:color="auto"/>
                    <w:right w:val="none" w:sz="0" w:space="0" w:color="auto"/>
                  </w:divBdr>
                  <w:divsChild>
                    <w:div w:id="56999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582610">
      <w:bodyDiv w:val="1"/>
      <w:marLeft w:val="0"/>
      <w:marRight w:val="0"/>
      <w:marTop w:val="0"/>
      <w:marBottom w:val="0"/>
      <w:divBdr>
        <w:top w:val="none" w:sz="0" w:space="0" w:color="auto"/>
        <w:left w:val="none" w:sz="0" w:space="0" w:color="auto"/>
        <w:bottom w:val="none" w:sz="0" w:space="0" w:color="auto"/>
        <w:right w:val="none" w:sz="0" w:space="0" w:color="auto"/>
      </w:divBdr>
      <w:divsChild>
        <w:div w:id="1035302948">
          <w:marLeft w:val="0"/>
          <w:marRight w:val="0"/>
          <w:marTop w:val="0"/>
          <w:marBottom w:val="0"/>
          <w:divBdr>
            <w:top w:val="none" w:sz="0" w:space="0" w:color="auto"/>
            <w:left w:val="none" w:sz="0" w:space="0" w:color="auto"/>
            <w:bottom w:val="none" w:sz="0" w:space="0" w:color="auto"/>
            <w:right w:val="none" w:sz="0" w:space="0" w:color="auto"/>
          </w:divBdr>
          <w:divsChild>
            <w:div w:id="1269432922">
              <w:marLeft w:val="0"/>
              <w:marRight w:val="0"/>
              <w:marTop w:val="0"/>
              <w:marBottom w:val="0"/>
              <w:divBdr>
                <w:top w:val="none" w:sz="0" w:space="0" w:color="auto"/>
                <w:left w:val="none" w:sz="0" w:space="0" w:color="auto"/>
                <w:bottom w:val="none" w:sz="0" w:space="0" w:color="auto"/>
                <w:right w:val="none" w:sz="0" w:space="0" w:color="auto"/>
              </w:divBdr>
              <w:divsChild>
                <w:div w:id="442847770">
                  <w:marLeft w:val="0"/>
                  <w:marRight w:val="0"/>
                  <w:marTop w:val="0"/>
                  <w:marBottom w:val="0"/>
                  <w:divBdr>
                    <w:top w:val="none" w:sz="0" w:space="0" w:color="auto"/>
                    <w:left w:val="none" w:sz="0" w:space="0" w:color="auto"/>
                    <w:bottom w:val="none" w:sz="0" w:space="0" w:color="auto"/>
                    <w:right w:val="none" w:sz="0" w:space="0" w:color="auto"/>
                  </w:divBdr>
                  <w:divsChild>
                    <w:div w:id="20055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8095716">
      <w:bodyDiv w:val="1"/>
      <w:marLeft w:val="0"/>
      <w:marRight w:val="0"/>
      <w:marTop w:val="0"/>
      <w:marBottom w:val="0"/>
      <w:divBdr>
        <w:top w:val="none" w:sz="0" w:space="0" w:color="auto"/>
        <w:left w:val="none" w:sz="0" w:space="0" w:color="auto"/>
        <w:bottom w:val="none" w:sz="0" w:space="0" w:color="auto"/>
        <w:right w:val="none" w:sz="0" w:space="0" w:color="auto"/>
      </w:divBdr>
      <w:divsChild>
        <w:div w:id="156725737">
          <w:marLeft w:val="360"/>
          <w:marRight w:val="0"/>
          <w:marTop w:val="200"/>
          <w:marBottom w:val="0"/>
          <w:divBdr>
            <w:top w:val="none" w:sz="0" w:space="0" w:color="auto"/>
            <w:left w:val="none" w:sz="0" w:space="0" w:color="auto"/>
            <w:bottom w:val="none" w:sz="0" w:space="0" w:color="auto"/>
            <w:right w:val="none" w:sz="0" w:space="0" w:color="auto"/>
          </w:divBdr>
        </w:div>
        <w:div w:id="1320577533">
          <w:marLeft w:val="360"/>
          <w:marRight w:val="0"/>
          <w:marTop w:val="200"/>
          <w:marBottom w:val="0"/>
          <w:divBdr>
            <w:top w:val="none" w:sz="0" w:space="0" w:color="auto"/>
            <w:left w:val="none" w:sz="0" w:space="0" w:color="auto"/>
            <w:bottom w:val="none" w:sz="0" w:space="0" w:color="auto"/>
            <w:right w:val="none" w:sz="0" w:space="0" w:color="auto"/>
          </w:divBdr>
        </w:div>
      </w:divsChild>
    </w:div>
    <w:div w:id="1079136830">
      <w:bodyDiv w:val="1"/>
      <w:marLeft w:val="0"/>
      <w:marRight w:val="0"/>
      <w:marTop w:val="0"/>
      <w:marBottom w:val="0"/>
      <w:divBdr>
        <w:top w:val="none" w:sz="0" w:space="0" w:color="auto"/>
        <w:left w:val="none" w:sz="0" w:space="0" w:color="auto"/>
        <w:bottom w:val="none" w:sz="0" w:space="0" w:color="auto"/>
        <w:right w:val="none" w:sz="0" w:space="0" w:color="auto"/>
      </w:divBdr>
    </w:div>
    <w:div w:id="1098253091">
      <w:bodyDiv w:val="1"/>
      <w:marLeft w:val="0"/>
      <w:marRight w:val="0"/>
      <w:marTop w:val="0"/>
      <w:marBottom w:val="0"/>
      <w:divBdr>
        <w:top w:val="none" w:sz="0" w:space="0" w:color="auto"/>
        <w:left w:val="none" w:sz="0" w:space="0" w:color="auto"/>
        <w:bottom w:val="none" w:sz="0" w:space="0" w:color="auto"/>
        <w:right w:val="none" w:sz="0" w:space="0" w:color="auto"/>
      </w:divBdr>
    </w:div>
    <w:div w:id="1135442660">
      <w:bodyDiv w:val="1"/>
      <w:marLeft w:val="0"/>
      <w:marRight w:val="0"/>
      <w:marTop w:val="0"/>
      <w:marBottom w:val="0"/>
      <w:divBdr>
        <w:top w:val="none" w:sz="0" w:space="0" w:color="auto"/>
        <w:left w:val="none" w:sz="0" w:space="0" w:color="auto"/>
        <w:bottom w:val="none" w:sz="0" w:space="0" w:color="auto"/>
        <w:right w:val="none" w:sz="0" w:space="0" w:color="auto"/>
      </w:divBdr>
    </w:div>
    <w:div w:id="1190802479">
      <w:bodyDiv w:val="1"/>
      <w:marLeft w:val="0"/>
      <w:marRight w:val="0"/>
      <w:marTop w:val="0"/>
      <w:marBottom w:val="0"/>
      <w:divBdr>
        <w:top w:val="none" w:sz="0" w:space="0" w:color="auto"/>
        <w:left w:val="none" w:sz="0" w:space="0" w:color="auto"/>
        <w:bottom w:val="none" w:sz="0" w:space="0" w:color="auto"/>
        <w:right w:val="none" w:sz="0" w:space="0" w:color="auto"/>
      </w:divBdr>
      <w:divsChild>
        <w:div w:id="641156760">
          <w:marLeft w:val="0"/>
          <w:marRight w:val="0"/>
          <w:marTop w:val="0"/>
          <w:marBottom w:val="0"/>
          <w:divBdr>
            <w:top w:val="none" w:sz="0" w:space="0" w:color="auto"/>
            <w:left w:val="none" w:sz="0" w:space="0" w:color="auto"/>
            <w:bottom w:val="none" w:sz="0" w:space="0" w:color="auto"/>
            <w:right w:val="none" w:sz="0" w:space="0" w:color="auto"/>
          </w:divBdr>
          <w:divsChild>
            <w:div w:id="936905573">
              <w:marLeft w:val="0"/>
              <w:marRight w:val="0"/>
              <w:marTop w:val="0"/>
              <w:marBottom w:val="0"/>
              <w:divBdr>
                <w:top w:val="none" w:sz="0" w:space="0" w:color="auto"/>
                <w:left w:val="none" w:sz="0" w:space="0" w:color="auto"/>
                <w:bottom w:val="none" w:sz="0" w:space="0" w:color="auto"/>
                <w:right w:val="none" w:sz="0" w:space="0" w:color="auto"/>
              </w:divBdr>
              <w:divsChild>
                <w:div w:id="1929386794">
                  <w:marLeft w:val="0"/>
                  <w:marRight w:val="0"/>
                  <w:marTop w:val="0"/>
                  <w:marBottom w:val="0"/>
                  <w:divBdr>
                    <w:top w:val="none" w:sz="0" w:space="0" w:color="auto"/>
                    <w:left w:val="none" w:sz="0" w:space="0" w:color="auto"/>
                    <w:bottom w:val="none" w:sz="0" w:space="0" w:color="auto"/>
                    <w:right w:val="none" w:sz="0" w:space="0" w:color="auto"/>
                  </w:divBdr>
                  <w:divsChild>
                    <w:div w:id="119662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1032809">
      <w:bodyDiv w:val="1"/>
      <w:marLeft w:val="0"/>
      <w:marRight w:val="0"/>
      <w:marTop w:val="0"/>
      <w:marBottom w:val="0"/>
      <w:divBdr>
        <w:top w:val="none" w:sz="0" w:space="0" w:color="auto"/>
        <w:left w:val="none" w:sz="0" w:space="0" w:color="auto"/>
        <w:bottom w:val="none" w:sz="0" w:space="0" w:color="auto"/>
        <w:right w:val="none" w:sz="0" w:space="0" w:color="auto"/>
      </w:divBdr>
    </w:div>
    <w:div w:id="1295871114">
      <w:bodyDiv w:val="1"/>
      <w:marLeft w:val="0"/>
      <w:marRight w:val="0"/>
      <w:marTop w:val="0"/>
      <w:marBottom w:val="0"/>
      <w:divBdr>
        <w:top w:val="none" w:sz="0" w:space="0" w:color="auto"/>
        <w:left w:val="none" w:sz="0" w:space="0" w:color="auto"/>
        <w:bottom w:val="none" w:sz="0" w:space="0" w:color="auto"/>
        <w:right w:val="none" w:sz="0" w:space="0" w:color="auto"/>
      </w:divBdr>
    </w:div>
    <w:div w:id="1298336973">
      <w:bodyDiv w:val="1"/>
      <w:marLeft w:val="0"/>
      <w:marRight w:val="0"/>
      <w:marTop w:val="0"/>
      <w:marBottom w:val="0"/>
      <w:divBdr>
        <w:top w:val="none" w:sz="0" w:space="0" w:color="auto"/>
        <w:left w:val="none" w:sz="0" w:space="0" w:color="auto"/>
        <w:bottom w:val="none" w:sz="0" w:space="0" w:color="auto"/>
        <w:right w:val="none" w:sz="0" w:space="0" w:color="auto"/>
      </w:divBdr>
    </w:div>
    <w:div w:id="1303267303">
      <w:bodyDiv w:val="1"/>
      <w:marLeft w:val="0"/>
      <w:marRight w:val="0"/>
      <w:marTop w:val="0"/>
      <w:marBottom w:val="0"/>
      <w:divBdr>
        <w:top w:val="none" w:sz="0" w:space="0" w:color="auto"/>
        <w:left w:val="none" w:sz="0" w:space="0" w:color="auto"/>
        <w:bottom w:val="none" w:sz="0" w:space="0" w:color="auto"/>
        <w:right w:val="none" w:sz="0" w:space="0" w:color="auto"/>
      </w:divBdr>
    </w:div>
    <w:div w:id="1325817520">
      <w:bodyDiv w:val="1"/>
      <w:marLeft w:val="0"/>
      <w:marRight w:val="0"/>
      <w:marTop w:val="0"/>
      <w:marBottom w:val="0"/>
      <w:divBdr>
        <w:top w:val="none" w:sz="0" w:space="0" w:color="auto"/>
        <w:left w:val="none" w:sz="0" w:space="0" w:color="auto"/>
        <w:bottom w:val="none" w:sz="0" w:space="0" w:color="auto"/>
        <w:right w:val="none" w:sz="0" w:space="0" w:color="auto"/>
      </w:divBdr>
      <w:divsChild>
        <w:div w:id="446311656">
          <w:marLeft w:val="0"/>
          <w:marRight w:val="0"/>
          <w:marTop w:val="0"/>
          <w:marBottom w:val="0"/>
          <w:divBdr>
            <w:top w:val="none" w:sz="0" w:space="0" w:color="auto"/>
            <w:left w:val="none" w:sz="0" w:space="0" w:color="auto"/>
            <w:bottom w:val="none" w:sz="0" w:space="0" w:color="auto"/>
            <w:right w:val="none" w:sz="0" w:space="0" w:color="auto"/>
          </w:divBdr>
          <w:divsChild>
            <w:div w:id="587427124">
              <w:marLeft w:val="0"/>
              <w:marRight w:val="0"/>
              <w:marTop w:val="0"/>
              <w:marBottom w:val="0"/>
              <w:divBdr>
                <w:top w:val="none" w:sz="0" w:space="0" w:color="auto"/>
                <w:left w:val="none" w:sz="0" w:space="0" w:color="auto"/>
                <w:bottom w:val="none" w:sz="0" w:space="0" w:color="auto"/>
                <w:right w:val="none" w:sz="0" w:space="0" w:color="auto"/>
              </w:divBdr>
              <w:divsChild>
                <w:div w:id="68459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5470">
      <w:bodyDiv w:val="1"/>
      <w:marLeft w:val="0"/>
      <w:marRight w:val="0"/>
      <w:marTop w:val="0"/>
      <w:marBottom w:val="0"/>
      <w:divBdr>
        <w:top w:val="none" w:sz="0" w:space="0" w:color="auto"/>
        <w:left w:val="none" w:sz="0" w:space="0" w:color="auto"/>
        <w:bottom w:val="none" w:sz="0" w:space="0" w:color="auto"/>
        <w:right w:val="none" w:sz="0" w:space="0" w:color="auto"/>
      </w:divBdr>
    </w:div>
    <w:div w:id="1344817492">
      <w:bodyDiv w:val="1"/>
      <w:marLeft w:val="0"/>
      <w:marRight w:val="0"/>
      <w:marTop w:val="0"/>
      <w:marBottom w:val="0"/>
      <w:divBdr>
        <w:top w:val="none" w:sz="0" w:space="0" w:color="auto"/>
        <w:left w:val="none" w:sz="0" w:space="0" w:color="auto"/>
        <w:bottom w:val="none" w:sz="0" w:space="0" w:color="auto"/>
        <w:right w:val="none" w:sz="0" w:space="0" w:color="auto"/>
      </w:divBdr>
      <w:divsChild>
        <w:div w:id="684481071">
          <w:marLeft w:val="0"/>
          <w:marRight w:val="0"/>
          <w:marTop w:val="0"/>
          <w:marBottom w:val="0"/>
          <w:divBdr>
            <w:top w:val="none" w:sz="0" w:space="0" w:color="auto"/>
            <w:left w:val="none" w:sz="0" w:space="0" w:color="auto"/>
            <w:bottom w:val="none" w:sz="0" w:space="0" w:color="auto"/>
            <w:right w:val="none" w:sz="0" w:space="0" w:color="auto"/>
          </w:divBdr>
          <w:divsChild>
            <w:div w:id="1314456197">
              <w:marLeft w:val="0"/>
              <w:marRight w:val="0"/>
              <w:marTop w:val="0"/>
              <w:marBottom w:val="0"/>
              <w:divBdr>
                <w:top w:val="none" w:sz="0" w:space="0" w:color="auto"/>
                <w:left w:val="none" w:sz="0" w:space="0" w:color="auto"/>
                <w:bottom w:val="none" w:sz="0" w:space="0" w:color="auto"/>
                <w:right w:val="none" w:sz="0" w:space="0" w:color="auto"/>
              </w:divBdr>
              <w:divsChild>
                <w:div w:id="58812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370850">
      <w:bodyDiv w:val="1"/>
      <w:marLeft w:val="0"/>
      <w:marRight w:val="0"/>
      <w:marTop w:val="0"/>
      <w:marBottom w:val="0"/>
      <w:divBdr>
        <w:top w:val="none" w:sz="0" w:space="0" w:color="auto"/>
        <w:left w:val="none" w:sz="0" w:space="0" w:color="auto"/>
        <w:bottom w:val="none" w:sz="0" w:space="0" w:color="auto"/>
        <w:right w:val="none" w:sz="0" w:space="0" w:color="auto"/>
      </w:divBdr>
    </w:div>
    <w:div w:id="1396513026">
      <w:bodyDiv w:val="1"/>
      <w:marLeft w:val="0"/>
      <w:marRight w:val="0"/>
      <w:marTop w:val="0"/>
      <w:marBottom w:val="0"/>
      <w:divBdr>
        <w:top w:val="none" w:sz="0" w:space="0" w:color="auto"/>
        <w:left w:val="none" w:sz="0" w:space="0" w:color="auto"/>
        <w:bottom w:val="none" w:sz="0" w:space="0" w:color="auto"/>
        <w:right w:val="none" w:sz="0" w:space="0" w:color="auto"/>
      </w:divBdr>
      <w:divsChild>
        <w:div w:id="945192511">
          <w:marLeft w:val="0"/>
          <w:marRight w:val="0"/>
          <w:marTop w:val="0"/>
          <w:marBottom w:val="0"/>
          <w:divBdr>
            <w:top w:val="none" w:sz="0" w:space="0" w:color="auto"/>
            <w:left w:val="none" w:sz="0" w:space="0" w:color="auto"/>
            <w:bottom w:val="none" w:sz="0" w:space="0" w:color="auto"/>
            <w:right w:val="none" w:sz="0" w:space="0" w:color="auto"/>
          </w:divBdr>
          <w:divsChild>
            <w:div w:id="1046762436">
              <w:marLeft w:val="0"/>
              <w:marRight w:val="0"/>
              <w:marTop w:val="0"/>
              <w:marBottom w:val="0"/>
              <w:divBdr>
                <w:top w:val="none" w:sz="0" w:space="0" w:color="auto"/>
                <w:left w:val="none" w:sz="0" w:space="0" w:color="auto"/>
                <w:bottom w:val="none" w:sz="0" w:space="0" w:color="auto"/>
                <w:right w:val="none" w:sz="0" w:space="0" w:color="auto"/>
              </w:divBdr>
              <w:divsChild>
                <w:div w:id="193524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470047">
      <w:bodyDiv w:val="1"/>
      <w:marLeft w:val="0"/>
      <w:marRight w:val="0"/>
      <w:marTop w:val="0"/>
      <w:marBottom w:val="0"/>
      <w:divBdr>
        <w:top w:val="none" w:sz="0" w:space="0" w:color="auto"/>
        <w:left w:val="none" w:sz="0" w:space="0" w:color="auto"/>
        <w:bottom w:val="none" w:sz="0" w:space="0" w:color="auto"/>
        <w:right w:val="none" w:sz="0" w:space="0" w:color="auto"/>
      </w:divBdr>
      <w:divsChild>
        <w:div w:id="1475489791">
          <w:marLeft w:val="0"/>
          <w:marRight w:val="0"/>
          <w:marTop w:val="0"/>
          <w:marBottom w:val="0"/>
          <w:divBdr>
            <w:top w:val="none" w:sz="0" w:space="0" w:color="auto"/>
            <w:left w:val="none" w:sz="0" w:space="0" w:color="auto"/>
            <w:bottom w:val="none" w:sz="0" w:space="0" w:color="auto"/>
            <w:right w:val="none" w:sz="0" w:space="0" w:color="auto"/>
          </w:divBdr>
          <w:divsChild>
            <w:div w:id="250822542">
              <w:marLeft w:val="0"/>
              <w:marRight w:val="0"/>
              <w:marTop w:val="0"/>
              <w:marBottom w:val="0"/>
              <w:divBdr>
                <w:top w:val="none" w:sz="0" w:space="0" w:color="auto"/>
                <w:left w:val="none" w:sz="0" w:space="0" w:color="auto"/>
                <w:bottom w:val="none" w:sz="0" w:space="0" w:color="auto"/>
                <w:right w:val="none" w:sz="0" w:space="0" w:color="auto"/>
              </w:divBdr>
              <w:divsChild>
                <w:div w:id="368409305">
                  <w:marLeft w:val="0"/>
                  <w:marRight w:val="0"/>
                  <w:marTop w:val="0"/>
                  <w:marBottom w:val="0"/>
                  <w:divBdr>
                    <w:top w:val="none" w:sz="0" w:space="0" w:color="auto"/>
                    <w:left w:val="none" w:sz="0" w:space="0" w:color="auto"/>
                    <w:bottom w:val="none" w:sz="0" w:space="0" w:color="auto"/>
                    <w:right w:val="none" w:sz="0" w:space="0" w:color="auto"/>
                  </w:divBdr>
                  <w:divsChild>
                    <w:div w:id="1295327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506216">
      <w:bodyDiv w:val="1"/>
      <w:marLeft w:val="0"/>
      <w:marRight w:val="0"/>
      <w:marTop w:val="0"/>
      <w:marBottom w:val="0"/>
      <w:divBdr>
        <w:top w:val="none" w:sz="0" w:space="0" w:color="auto"/>
        <w:left w:val="none" w:sz="0" w:space="0" w:color="auto"/>
        <w:bottom w:val="none" w:sz="0" w:space="0" w:color="auto"/>
        <w:right w:val="none" w:sz="0" w:space="0" w:color="auto"/>
      </w:divBdr>
      <w:divsChild>
        <w:div w:id="1305115569">
          <w:marLeft w:val="0"/>
          <w:marRight w:val="0"/>
          <w:marTop w:val="0"/>
          <w:marBottom w:val="0"/>
          <w:divBdr>
            <w:top w:val="none" w:sz="0" w:space="0" w:color="auto"/>
            <w:left w:val="none" w:sz="0" w:space="0" w:color="auto"/>
            <w:bottom w:val="none" w:sz="0" w:space="0" w:color="auto"/>
            <w:right w:val="none" w:sz="0" w:space="0" w:color="auto"/>
          </w:divBdr>
          <w:divsChild>
            <w:div w:id="825127486">
              <w:marLeft w:val="0"/>
              <w:marRight w:val="0"/>
              <w:marTop w:val="0"/>
              <w:marBottom w:val="0"/>
              <w:divBdr>
                <w:top w:val="none" w:sz="0" w:space="0" w:color="auto"/>
                <w:left w:val="none" w:sz="0" w:space="0" w:color="auto"/>
                <w:bottom w:val="none" w:sz="0" w:space="0" w:color="auto"/>
                <w:right w:val="none" w:sz="0" w:space="0" w:color="auto"/>
              </w:divBdr>
              <w:divsChild>
                <w:div w:id="62962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273418">
      <w:bodyDiv w:val="1"/>
      <w:marLeft w:val="0"/>
      <w:marRight w:val="0"/>
      <w:marTop w:val="0"/>
      <w:marBottom w:val="0"/>
      <w:divBdr>
        <w:top w:val="none" w:sz="0" w:space="0" w:color="auto"/>
        <w:left w:val="none" w:sz="0" w:space="0" w:color="auto"/>
        <w:bottom w:val="none" w:sz="0" w:space="0" w:color="auto"/>
        <w:right w:val="none" w:sz="0" w:space="0" w:color="auto"/>
      </w:divBdr>
      <w:divsChild>
        <w:div w:id="1619098304">
          <w:marLeft w:val="0"/>
          <w:marRight w:val="0"/>
          <w:marTop w:val="0"/>
          <w:marBottom w:val="0"/>
          <w:divBdr>
            <w:top w:val="none" w:sz="0" w:space="0" w:color="auto"/>
            <w:left w:val="none" w:sz="0" w:space="0" w:color="auto"/>
            <w:bottom w:val="none" w:sz="0" w:space="0" w:color="auto"/>
            <w:right w:val="none" w:sz="0" w:space="0" w:color="auto"/>
          </w:divBdr>
          <w:divsChild>
            <w:div w:id="1860121833">
              <w:marLeft w:val="0"/>
              <w:marRight w:val="0"/>
              <w:marTop w:val="0"/>
              <w:marBottom w:val="0"/>
              <w:divBdr>
                <w:top w:val="none" w:sz="0" w:space="0" w:color="auto"/>
                <w:left w:val="none" w:sz="0" w:space="0" w:color="auto"/>
                <w:bottom w:val="none" w:sz="0" w:space="0" w:color="auto"/>
                <w:right w:val="none" w:sz="0" w:space="0" w:color="auto"/>
              </w:divBdr>
              <w:divsChild>
                <w:div w:id="776293331">
                  <w:marLeft w:val="0"/>
                  <w:marRight w:val="0"/>
                  <w:marTop w:val="0"/>
                  <w:marBottom w:val="0"/>
                  <w:divBdr>
                    <w:top w:val="none" w:sz="0" w:space="0" w:color="auto"/>
                    <w:left w:val="none" w:sz="0" w:space="0" w:color="auto"/>
                    <w:bottom w:val="none" w:sz="0" w:space="0" w:color="auto"/>
                    <w:right w:val="none" w:sz="0" w:space="0" w:color="auto"/>
                  </w:divBdr>
                  <w:divsChild>
                    <w:div w:id="1761830206">
                      <w:marLeft w:val="0"/>
                      <w:marRight w:val="0"/>
                      <w:marTop w:val="0"/>
                      <w:marBottom w:val="0"/>
                      <w:divBdr>
                        <w:top w:val="none" w:sz="0" w:space="0" w:color="auto"/>
                        <w:left w:val="none" w:sz="0" w:space="0" w:color="auto"/>
                        <w:bottom w:val="none" w:sz="0" w:space="0" w:color="auto"/>
                        <w:right w:val="none" w:sz="0" w:space="0" w:color="auto"/>
                      </w:divBdr>
                      <w:divsChild>
                        <w:div w:id="23378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6096303">
      <w:bodyDiv w:val="1"/>
      <w:marLeft w:val="0"/>
      <w:marRight w:val="0"/>
      <w:marTop w:val="0"/>
      <w:marBottom w:val="0"/>
      <w:divBdr>
        <w:top w:val="none" w:sz="0" w:space="0" w:color="auto"/>
        <w:left w:val="none" w:sz="0" w:space="0" w:color="auto"/>
        <w:bottom w:val="none" w:sz="0" w:space="0" w:color="auto"/>
        <w:right w:val="none" w:sz="0" w:space="0" w:color="auto"/>
      </w:divBdr>
      <w:divsChild>
        <w:div w:id="1090128045">
          <w:marLeft w:val="0"/>
          <w:marRight w:val="0"/>
          <w:marTop w:val="0"/>
          <w:marBottom w:val="0"/>
          <w:divBdr>
            <w:top w:val="none" w:sz="0" w:space="0" w:color="auto"/>
            <w:left w:val="none" w:sz="0" w:space="0" w:color="auto"/>
            <w:bottom w:val="none" w:sz="0" w:space="0" w:color="auto"/>
            <w:right w:val="none" w:sz="0" w:space="0" w:color="auto"/>
          </w:divBdr>
          <w:divsChild>
            <w:div w:id="322510438">
              <w:marLeft w:val="0"/>
              <w:marRight w:val="0"/>
              <w:marTop w:val="0"/>
              <w:marBottom w:val="0"/>
              <w:divBdr>
                <w:top w:val="none" w:sz="0" w:space="0" w:color="auto"/>
                <w:left w:val="none" w:sz="0" w:space="0" w:color="auto"/>
                <w:bottom w:val="none" w:sz="0" w:space="0" w:color="auto"/>
                <w:right w:val="none" w:sz="0" w:space="0" w:color="auto"/>
              </w:divBdr>
              <w:divsChild>
                <w:div w:id="1085107408">
                  <w:marLeft w:val="0"/>
                  <w:marRight w:val="0"/>
                  <w:marTop w:val="0"/>
                  <w:marBottom w:val="0"/>
                  <w:divBdr>
                    <w:top w:val="none" w:sz="0" w:space="0" w:color="auto"/>
                    <w:left w:val="none" w:sz="0" w:space="0" w:color="auto"/>
                    <w:bottom w:val="none" w:sz="0" w:space="0" w:color="auto"/>
                    <w:right w:val="none" w:sz="0" w:space="0" w:color="auto"/>
                  </w:divBdr>
                  <w:divsChild>
                    <w:div w:id="62084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775636">
      <w:bodyDiv w:val="1"/>
      <w:marLeft w:val="0"/>
      <w:marRight w:val="0"/>
      <w:marTop w:val="0"/>
      <w:marBottom w:val="0"/>
      <w:divBdr>
        <w:top w:val="none" w:sz="0" w:space="0" w:color="auto"/>
        <w:left w:val="none" w:sz="0" w:space="0" w:color="auto"/>
        <w:bottom w:val="none" w:sz="0" w:space="0" w:color="auto"/>
        <w:right w:val="none" w:sz="0" w:space="0" w:color="auto"/>
      </w:divBdr>
      <w:divsChild>
        <w:div w:id="2122648085">
          <w:marLeft w:val="0"/>
          <w:marRight w:val="0"/>
          <w:marTop w:val="0"/>
          <w:marBottom w:val="0"/>
          <w:divBdr>
            <w:top w:val="none" w:sz="0" w:space="0" w:color="auto"/>
            <w:left w:val="none" w:sz="0" w:space="0" w:color="auto"/>
            <w:bottom w:val="none" w:sz="0" w:space="0" w:color="auto"/>
            <w:right w:val="none" w:sz="0" w:space="0" w:color="auto"/>
          </w:divBdr>
          <w:divsChild>
            <w:div w:id="2006858816">
              <w:marLeft w:val="0"/>
              <w:marRight w:val="0"/>
              <w:marTop w:val="0"/>
              <w:marBottom w:val="0"/>
              <w:divBdr>
                <w:top w:val="none" w:sz="0" w:space="0" w:color="auto"/>
                <w:left w:val="none" w:sz="0" w:space="0" w:color="auto"/>
                <w:bottom w:val="none" w:sz="0" w:space="0" w:color="auto"/>
                <w:right w:val="none" w:sz="0" w:space="0" w:color="auto"/>
              </w:divBdr>
              <w:divsChild>
                <w:div w:id="1255675632">
                  <w:marLeft w:val="0"/>
                  <w:marRight w:val="0"/>
                  <w:marTop w:val="0"/>
                  <w:marBottom w:val="0"/>
                  <w:divBdr>
                    <w:top w:val="none" w:sz="0" w:space="0" w:color="auto"/>
                    <w:left w:val="none" w:sz="0" w:space="0" w:color="auto"/>
                    <w:bottom w:val="none" w:sz="0" w:space="0" w:color="auto"/>
                    <w:right w:val="none" w:sz="0" w:space="0" w:color="auto"/>
                  </w:divBdr>
                  <w:divsChild>
                    <w:div w:id="148670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716494">
      <w:bodyDiv w:val="1"/>
      <w:marLeft w:val="0"/>
      <w:marRight w:val="0"/>
      <w:marTop w:val="0"/>
      <w:marBottom w:val="0"/>
      <w:divBdr>
        <w:top w:val="none" w:sz="0" w:space="0" w:color="auto"/>
        <w:left w:val="none" w:sz="0" w:space="0" w:color="auto"/>
        <w:bottom w:val="none" w:sz="0" w:space="0" w:color="auto"/>
        <w:right w:val="none" w:sz="0" w:space="0" w:color="auto"/>
      </w:divBdr>
      <w:divsChild>
        <w:div w:id="1694303518">
          <w:marLeft w:val="0"/>
          <w:marRight w:val="0"/>
          <w:marTop w:val="0"/>
          <w:marBottom w:val="0"/>
          <w:divBdr>
            <w:top w:val="none" w:sz="0" w:space="0" w:color="auto"/>
            <w:left w:val="none" w:sz="0" w:space="0" w:color="auto"/>
            <w:bottom w:val="none" w:sz="0" w:space="0" w:color="auto"/>
            <w:right w:val="none" w:sz="0" w:space="0" w:color="auto"/>
          </w:divBdr>
          <w:divsChild>
            <w:div w:id="587616418">
              <w:marLeft w:val="0"/>
              <w:marRight w:val="0"/>
              <w:marTop w:val="0"/>
              <w:marBottom w:val="0"/>
              <w:divBdr>
                <w:top w:val="none" w:sz="0" w:space="0" w:color="auto"/>
                <w:left w:val="none" w:sz="0" w:space="0" w:color="auto"/>
                <w:bottom w:val="none" w:sz="0" w:space="0" w:color="auto"/>
                <w:right w:val="none" w:sz="0" w:space="0" w:color="auto"/>
              </w:divBdr>
              <w:divsChild>
                <w:div w:id="575356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008945">
      <w:bodyDiv w:val="1"/>
      <w:marLeft w:val="0"/>
      <w:marRight w:val="0"/>
      <w:marTop w:val="0"/>
      <w:marBottom w:val="0"/>
      <w:divBdr>
        <w:top w:val="none" w:sz="0" w:space="0" w:color="auto"/>
        <w:left w:val="none" w:sz="0" w:space="0" w:color="auto"/>
        <w:bottom w:val="none" w:sz="0" w:space="0" w:color="auto"/>
        <w:right w:val="none" w:sz="0" w:space="0" w:color="auto"/>
      </w:divBdr>
    </w:div>
    <w:div w:id="1600479696">
      <w:bodyDiv w:val="1"/>
      <w:marLeft w:val="0"/>
      <w:marRight w:val="0"/>
      <w:marTop w:val="0"/>
      <w:marBottom w:val="0"/>
      <w:divBdr>
        <w:top w:val="none" w:sz="0" w:space="0" w:color="auto"/>
        <w:left w:val="none" w:sz="0" w:space="0" w:color="auto"/>
        <w:bottom w:val="none" w:sz="0" w:space="0" w:color="auto"/>
        <w:right w:val="none" w:sz="0" w:space="0" w:color="auto"/>
      </w:divBdr>
      <w:divsChild>
        <w:div w:id="2086489756">
          <w:marLeft w:val="0"/>
          <w:marRight w:val="0"/>
          <w:marTop w:val="0"/>
          <w:marBottom w:val="0"/>
          <w:divBdr>
            <w:top w:val="none" w:sz="0" w:space="0" w:color="auto"/>
            <w:left w:val="none" w:sz="0" w:space="0" w:color="auto"/>
            <w:bottom w:val="none" w:sz="0" w:space="0" w:color="auto"/>
            <w:right w:val="none" w:sz="0" w:space="0" w:color="auto"/>
          </w:divBdr>
          <w:divsChild>
            <w:div w:id="1891840664">
              <w:marLeft w:val="0"/>
              <w:marRight w:val="0"/>
              <w:marTop w:val="0"/>
              <w:marBottom w:val="0"/>
              <w:divBdr>
                <w:top w:val="none" w:sz="0" w:space="0" w:color="auto"/>
                <w:left w:val="none" w:sz="0" w:space="0" w:color="auto"/>
                <w:bottom w:val="none" w:sz="0" w:space="0" w:color="auto"/>
                <w:right w:val="none" w:sz="0" w:space="0" w:color="auto"/>
              </w:divBdr>
              <w:divsChild>
                <w:div w:id="2028869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440425">
      <w:bodyDiv w:val="1"/>
      <w:marLeft w:val="0"/>
      <w:marRight w:val="0"/>
      <w:marTop w:val="0"/>
      <w:marBottom w:val="0"/>
      <w:divBdr>
        <w:top w:val="none" w:sz="0" w:space="0" w:color="auto"/>
        <w:left w:val="none" w:sz="0" w:space="0" w:color="auto"/>
        <w:bottom w:val="none" w:sz="0" w:space="0" w:color="auto"/>
        <w:right w:val="none" w:sz="0" w:space="0" w:color="auto"/>
      </w:divBdr>
      <w:divsChild>
        <w:div w:id="2058234642">
          <w:marLeft w:val="0"/>
          <w:marRight w:val="0"/>
          <w:marTop w:val="0"/>
          <w:marBottom w:val="0"/>
          <w:divBdr>
            <w:top w:val="none" w:sz="0" w:space="0" w:color="auto"/>
            <w:left w:val="none" w:sz="0" w:space="0" w:color="auto"/>
            <w:bottom w:val="none" w:sz="0" w:space="0" w:color="auto"/>
            <w:right w:val="none" w:sz="0" w:space="0" w:color="auto"/>
          </w:divBdr>
          <w:divsChild>
            <w:div w:id="327563444">
              <w:marLeft w:val="0"/>
              <w:marRight w:val="0"/>
              <w:marTop w:val="0"/>
              <w:marBottom w:val="0"/>
              <w:divBdr>
                <w:top w:val="none" w:sz="0" w:space="0" w:color="auto"/>
                <w:left w:val="none" w:sz="0" w:space="0" w:color="auto"/>
                <w:bottom w:val="none" w:sz="0" w:space="0" w:color="auto"/>
                <w:right w:val="none" w:sz="0" w:space="0" w:color="auto"/>
              </w:divBdr>
              <w:divsChild>
                <w:div w:id="180789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492716">
      <w:bodyDiv w:val="1"/>
      <w:marLeft w:val="0"/>
      <w:marRight w:val="0"/>
      <w:marTop w:val="0"/>
      <w:marBottom w:val="0"/>
      <w:divBdr>
        <w:top w:val="none" w:sz="0" w:space="0" w:color="auto"/>
        <w:left w:val="none" w:sz="0" w:space="0" w:color="auto"/>
        <w:bottom w:val="none" w:sz="0" w:space="0" w:color="auto"/>
        <w:right w:val="none" w:sz="0" w:space="0" w:color="auto"/>
      </w:divBdr>
    </w:div>
    <w:div w:id="1639262777">
      <w:bodyDiv w:val="1"/>
      <w:marLeft w:val="0"/>
      <w:marRight w:val="0"/>
      <w:marTop w:val="0"/>
      <w:marBottom w:val="0"/>
      <w:divBdr>
        <w:top w:val="none" w:sz="0" w:space="0" w:color="auto"/>
        <w:left w:val="none" w:sz="0" w:space="0" w:color="auto"/>
        <w:bottom w:val="none" w:sz="0" w:space="0" w:color="auto"/>
        <w:right w:val="none" w:sz="0" w:space="0" w:color="auto"/>
      </w:divBdr>
      <w:divsChild>
        <w:div w:id="1804737720">
          <w:marLeft w:val="0"/>
          <w:marRight w:val="0"/>
          <w:marTop w:val="0"/>
          <w:marBottom w:val="0"/>
          <w:divBdr>
            <w:top w:val="none" w:sz="0" w:space="0" w:color="auto"/>
            <w:left w:val="none" w:sz="0" w:space="0" w:color="auto"/>
            <w:bottom w:val="none" w:sz="0" w:space="0" w:color="auto"/>
            <w:right w:val="none" w:sz="0" w:space="0" w:color="auto"/>
          </w:divBdr>
          <w:divsChild>
            <w:div w:id="1507556123">
              <w:marLeft w:val="0"/>
              <w:marRight w:val="0"/>
              <w:marTop w:val="0"/>
              <w:marBottom w:val="0"/>
              <w:divBdr>
                <w:top w:val="none" w:sz="0" w:space="0" w:color="auto"/>
                <w:left w:val="none" w:sz="0" w:space="0" w:color="auto"/>
                <w:bottom w:val="none" w:sz="0" w:space="0" w:color="auto"/>
                <w:right w:val="none" w:sz="0" w:space="0" w:color="auto"/>
              </w:divBdr>
              <w:divsChild>
                <w:div w:id="1813671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504085">
      <w:bodyDiv w:val="1"/>
      <w:marLeft w:val="0"/>
      <w:marRight w:val="0"/>
      <w:marTop w:val="0"/>
      <w:marBottom w:val="0"/>
      <w:divBdr>
        <w:top w:val="none" w:sz="0" w:space="0" w:color="auto"/>
        <w:left w:val="none" w:sz="0" w:space="0" w:color="auto"/>
        <w:bottom w:val="none" w:sz="0" w:space="0" w:color="auto"/>
        <w:right w:val="none" w:sz="0" w:space="0" w:color="auto"/>
      </w:divBdr>
    </w:div>
    <w:div w:id="1666781632">
      <w:bodyDiv w:val="1"/>
      <w:marLeft w:val="0"/>
      <w:marRight w:val="0"/>
      <w:marTop w:val="0"/>
      <w:marBottom w:val="0"/>
      <w:divBdr>
        <w:top w:val="none" w:sz="0" w:space="0" w:color="auto"/>
        <w:left w:val="none" w:sz="0" w:space="0" w:color="auto"/>
        <w:bottom w:val="none" w:sz="0" w:space="0" w:color="auto"/>
        <w:right w:val="none" w:sz="0" w:space="0" w:color="auto"/>
      </w:divBdr>
    </w:div>
    <w:div w:id="1669406807">
      <w:bodyDiv w:val="1"/>
      <w:marLeft w:val="0"/>
      <w:marRight w:val="0"/>
      <w:marTop w:val="0"/>
      <w:marBottom w:val="0"/>
      <w:divBdr>
        <w:top w:val="none" w:sz="0" w:space="0" w:color="auto"/>
        <w:left w:val="none" w:sz="0" w:space="0" w:color="auto"/>
        <w:bottom w:val="none" w:sz="0" w:space="0" w:color="auto"/>
        <w:right w:val="none" w:sz="0" w:space="0" w:color="auto"/>
      </w:divBdr>
    </w:div>
    <w:div w:id="1679309658">
      <w:bodyDiv w:val="1"/>
      <w:marLeft w:val="0"/>
      <w:marRight w:val="0"/>
      <w:marTop w:val="0"/>
      <w:marBottom w:val="0"/>
      <w:divBdr>
        <w:top w:val="none" w:sz="0" w:space="0" w:color="auto"/>
        <w:left w:val="none" w:sz="0" w:space="0" w:color="auto"/>
        <w:bottom w:val="none" w:sz="0" w:space="0" w:color="auto"/>
        <w:right w:val="none" w:sz="0" w:space="0" w:color="auto"/>
      </w:divBdr>
      <w:divsChild>
        <w:div w:id="12927814">
          <w:marLeft w:val="0"/>
          <w:marRight w:val="0"/>
          <w:marTop w:val="0"/>
          <w:marBottom w:val="0"/>
          <w:divBdr>
            <w:top w:val="none" w:sz="0" w:space="0" w:color="auto"/>
            <w:left w:val="none" w:sz="0" w:space="0" w:color="auto"/>
            <w:bottom w:val="none" w:sz="0" w:space="0" w:color="auto"/>
            <w:right w:val="none" w:sz="0" w:space="0" w:color="auto"/>
          </w:divBdr>
          <w:divsChild>
            <w:div w:id="905259561">
              <w:marLeft w:val="0"/>
              <w:marRight w:val="0"/>
              <w:marTop w:val="0"/>
              <w:marBottom w:val="0"/>
              <w:divBdr>
                <w:top w:val="none" w:sz="0" w:space="0" w:color="auto"/>
                <w:left w:val="none" w:sz="0" w:space="0" w:color="auto"/>
                <w:bottom w:val="none" w:sz="0" w:space="0" w:color="auto"/>
                <w:right w:val="none" w:sz="0" w:space="0" w:color="auto"/>
              </w:divBdr>
              <w:divsChild>
                <w:div w:id="18575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548119">
      <w:bodyDiv w:val="1"/>
      <w:marLeft w:val="0"/>
      <w:marRight w:val="0"/>
      <w:marTop w:val="0"/>
      <w:marBottom w:val="0"/>
      <w:divBdr>
        <w:top w:val="none" w:sz="0" w:space="0" w:color="auto"/>
        <w:left w:val="none" w:sz="0" w:space="0" w:color="auto"/>
        <w:bottom w:val="none" w:sz="0" w:space="0" w:color="auto"/>
        <w:right w:val="none" w:sz="0" w:space="0" w:color="auto"/>
      </w:divBdr>
      <w:divsChild>
        <w:div w:id="1466657785">
          <w:marLeft w:val="0"/>
          <w:marRight w:val="0"/>
          <w:marTop w:val="0"/>
          <w:marBottom w:val="0"/>
          <w:divBdr>
            <w:top w:val="none" w:sz="0" w:space="0" w:color="auto"/>
            <w:left w:val="none" w:sz="0" w:space="0" w:color="auto"/>
            <w:bottom w:val="none" w:sz="0" w:space="0" w:color="auto"/>
            <w:right w:val="none" w:sz="0" w:space="0" w:color="auto"/>
          </w:divBdr>
          <w:divsChild>
            <w:div w:id="2093548737">
              <w:marLeft w:val="0"/>
              <w:marRight w:val="0"/>
              <w:marTop w:val="0"/>
              <w:marBottom w:val="0"/>
              <w:divBdr>
                <w:top w:val="none" w:sz="0" w:space="0" w:color="auto"/>
                <w:left w:val="none" w:sz="0" w:space="0" w:color="auto"/>
                <w:bottom w:val="none" w:sz="0" w:space="0" w:color="auto"/>
                <w:right w:val="none" w:sz="0" w:space="0" w:color="auto"/>
              </w:divBdr>
              <w:divsChild>
                <w:div w:id="46624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997132">
      <w:bodyDiv w:val="1"/>
      <w:marLeft w:val="0"/>
      <w:marRight w:val="0"/>
      <w:marTop w:val="0"/>
      <w:marBottom w:val="0"/>
      <w:divBdr>
        <w:top w:val="none" w:sz="0" w:space="0" w:color="auto"/>
        <w:left w:val="none" w:sz="0" w:space="0" w:color="auto"/>
        <w:bottom w:val="none" w:sz="0" w:space="0" w:color="auto"/>
        <w:right w:val="none" w:sz="0" w:space="0" w:color="auto"/>
      </w:divBdr>
    </w:div>
    <w:div w:id="1706834706">
      <w:bodyDiv w:val="1"/>
      <w:marLeft w:val="0"/>
      <w:marRight w:val="0"/>
      <w:marTop w:val="0"/>
      <w:marBottom w:val="0"/>
      <w:divBdr>
        <w:top w:val="none" w:sz="0" w:space="0" w:color="auto"/>
        <w:left w:val="none" w:sz="0" w:space="0" w:color="auto"/>
        <w:bottom w:val="none" w:sz="0" w:space="0" w:color="auto"/>
        <w:right w:val="none" w:sz="0" w:space="0" w:color="auto"/>
      </w:divBdr>
      <w:divsChild>
        <w:div w:id="2130850705">
          <w:marLeft w:val="360"/>
          <w:marRight w:val="0"/>
          <w:marTop w:val="200"/>
          <w:marBottom w:val="0"/>
          <w:divBdr>
            <w:top w:val="none" w:sz="0" w:space="0" w:color="auto"/>
            <w:left w:val="none" w:sz="0" w:space="0" w:color="auto"/>
            <w:bottom w:val="none" w:sz="0" w:space="0" w:color="auto"/>
            <w:right w:val="none" w:sz="0" w:space="0" w:color="auto"/>
          </w:divBdr>
        </w:div>
      </w:divsChild>
    </w:div>
    <w:div w:id="1713267283">
      <w:bodyDiv w:val="1"/>
      <w:marLeft w:val="0"/>
      <w:marRight w:val="0"/>
      <w:marTop w:val="0"/>
      <w:marBottom w:val="0"/>
      <w:divBdr>
        <w:top w:val="none" w:sz="0" w:space="0" w:color="auto"/>
        <w:left w:val="none" w:sz="0" w:space="0" w:color="auto"/>
        <w:bottom w:val="none" w:sz="0" w:space="0" w:color="auto"/>
        <w:right w:val="none" w:sz="0" w:space="0" w:color="auto"/>
      </w:divBdr>
      <w:divsChild>
        <w:div w:id="581909391">
          <w:marLeft w:val="0"/>
          <w:marRight w:val="0"/>
          <w:marTop w:val="0"/>
          <w:marBottom w:val="0"/>
          <w:divBdr>
            <w:top w:val="none" w:sz="0" w:space="0" w:color="auto"/>
            <w:left w:val="none" w:sz="0" w:space="0" w:color="auto"/>
            <w:bottom w:val="none" w:sz="0" w:space="0" w:color="auto"/>
            <w:right w:val="none" w:sz="0" w:space="0" w:color="auto"/>
          </w:divBdr>
          <w:divsChild>
            <w:div w:id="1812016802">
              <w:marLeft w:val="0"/>
              <w:marRight w:val="0"/>
              <w:marTop w:val="0"/>
              <w:marBottom w:val="0"/>
              <w:divBdr>
                <w:top w:val="none" w:sz="0" w:space="0" w:color="auto"/>
                <w:left w:val="none" w:sz="0" w:space="0" w:color="auto"/>
                <w:bottom w:val="none" w:sz="0" w:space="0" w:color="auto"/>
                <w:right w:val="none" w:sz="0" w:space="0" w:color="auto"/>
              </w:divBdr>
              <w:divsChild>
                <w:div w:id="120818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461493">
      <w:bodyDiv w:val="1"/>
      <w:marLeft w:val="0"/>
      <w:marRight w:val="0"/>
      <w:marTop w:val="0"/>
      <w:marBottom w:val="0"/>
      <w:divBdr>
        <w:top w:val="none" w:sz="0" w:space="0" w:color="auto"/>
        <w:left w:val="none" w:sz="0" w:space="0" w:color="auto"/>
        <w:bottom w:val="none" w:sz="0" w:space="0" w:color="auto"/>
        <w:right w:val="none" w:sz="0" w:space="0" w:color="auto"/>
      </w:divBdr>
      <w:divsChild>
        <w:div w:id="407387927">
          <w:marLeft w:val="0"/>
          <w:marRight w:val="0"/>
          <w:marTop w:val="0"/>
          <w:marBottom w:val="0"/>
          <w:divBdr>
            <w:top w:val="none" w:sz="0" w:space="0" w:color="auto"/>
            <w:left w:val="none" w:sz="0" w:space="0" w:color="auto"/>
            <w:bottom w:val="none" w:sz="0" w:space="0" w:color="auto"/>
            <w:right w:val="none" w:sz="0" w:space="0" w:color="auto"/>
          </w:divBdr>
          <w:divsChild>
            <w:div w:id="1058822544">
              <w:marLeft w:val="0"/>
              <w:marRight w:val="0"/>
              <w:marTop w:val="0"/>
              <w:marBottom w:val="0"/>
              <w:divBdr>
                <w:top w:val="none" w:sz="0" w:space="0" w:color="auto"/>
                <w:left w:val="none" w:sz="0" w:space="0" w:color="auto"/>
                <w:bottom w:val="none" w:sz="0" w:space="0" w:color="auto"/>
                <w:right w:val="none" w:sz="0" w:space="0" w:color="auto"/>
              </w:divBdr>
              <w:divsChild>
                <w:div w:id="198157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515101">
      <w:bodyDiv w:val="1"/>
      <w:marLeft w:val="0"/>
      <w:marRight w:val="0"/>
      <w:marTop w:val="0"/>
      <w:marBottom w:val="0"/>
      <w:divBdr>
        <w:top w:val="none" w:sz="0" w:space="0" w:color="auto"/>
        <w:left w:val="none" w:sz="0" w:space="0" w:color="auto"/>
        <w:bottom w:val="none" w:sz="0" w:space="0" w:color="auto"/>
        <w:right w:val="none" w:sz="0" w:space="0" w:color="auto"/>
      </w:divBdr>
      <w:divsChild>
        <w:div w:id="639842811">
          <w:marLeft w:val="0"/>
          <w:marRight w:val="0"/>
          <w:marTop w:val="0"/>
          <w:marBottom w:val="0"/>
          <w:divBdr>
            <w:top w:val="none" w:sz="0" w:space="0" w:color="auto"/>
            <w:left w:val="none" w:sz="0" w:space="0" w:color="auto"/>
            <w:bottom w:val="none" w:sz="0" w:space="0" w:color="auto"/>
            <w:right w:val="none" w:sz="0" w:space="0" w:color="auto"/>
          </w:divBdr>
          <w:divsChild>
            <w:div w:id="2037608950">
              <w:marLeft w:val="0"/>
              <w:marRight w:val="0"/>
              <w:marTop w:val="0"/>
              <w:marBottom w:val="0"/>
              <w:divBdr>
                <w:top w:val="none" w:sz="0" w:space="0" w:color="auto"/>
                <w:left w:val="none" w:sz="0" w:space="0" w:color="auto"/>
                <w:bottom w:val="none" w:sz="0" w:space="0" w:color="auto"/>
                <w:right w:val="none" w:sz="0" w:space="0" w:color="auto"/>
              </w:divBdr>
              <w:divsChild>
                <w:div w:id="12840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797307">
      <w:bodyDiv w:val="1"/>
      <w:marLeft w:val="0"/>
      <w:marRight w:val="0"/>
      <w:marTop w:val="0"/>
      <w:marBottom w:val="0"/>
      <w:divBdr>
        <w:top w:val="none" w:sz="0" w:space="0" w:color="auto"/>
        <w:left w:val="none" w:sz="0" w:space="0" w:color="auto"/>
        <w:bottom w:val="none" w:sz="0" w:space="0" w:color="auto"/>
        <w:right w:val="none" w:sz="0" w:space="0" w:color="auto"/>
      </w:divBdr>
      <w:divsChild>
        <w:div w:id="1028676000">
          <w:marLeft w:val="0"/>
          <w:marRight w:val="0"/>
          <w:marTop w:val="0"/>
          <w:marBottom w:val="0"/>
          <w:divBdr>
            <w:top w:val="none" w:sz="0" w:space="0" w:color="auto"/>
            <w:left w:val="none" w:sz="0" w:space="0" w:color="auto"/>
            <w:bottom w:val="none" w:sz="0" w:space="0" w:color="auto"/>
            <w:right w:val="none" w:sz="0" w:space="0" w:color="auto"/>
          </w:divBdr>
          <w:divsChild>
            <w:div w:id="2124810092">
              <w:marLeft w:val="0"/>
              <w:marRight w:val="0"/>
              <w:marTop w:val="0"/>
              <w:marBottom w:val="0"/>
              <w:divBdr>
                <w:top w:val="none" w:sz="0" w:space="0" w:color="auto"/>
                <w:left w:val="none" w:sz="0" w:space="0" w:color="auto"/>
                <w:bottom w:val="none" w:sz="0" w:space="0" w:color="auto"/>
                <w:right w:val="none" w:sz="0" w:space="0" w:color="auto"/>
              </w:divBdr>
              <w:divsChild>
                <w:div w:id="181345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693865">
      <w:bodyDiv w:val="1"/>
      <w:marLeft w:val="0"/>
      <w:marRight w:val="0"/>
      <w:marTop w:val="0"/>
      <w:marBottom w:val="0"/>
      <w:divBdr>
        <w:top w:val="none" w:sz="0" w:space="0" w:color="auto"/>
        <w:left w:val="none" w:sz="0" w:space="0" w:color="auto"/>
        <w:bottom w:val="none" w:sz="0" w:space="0" w:color="auto"/>
        <w:right w:val="none" w:sz="0" w:space="0" w:color="auto"/>
      </w:divBdr>
      <w:divsChild>
        <w:div w:id="869804528">
          <w:marLeft w:val="0"/>
          <w:marRight w:val="0"/>
          <w:marTop w:val="0"/>
          <w:marBottom w:val="0"/>
          <w:divBdr>
            <w:top w:val="none" w:sz="0" w:space="0" w:color="auto"/>
            <w:left w:val="none" w:sz="0" w:space="0" w:color="auto"/>
            <w:bottom w:val="none" w:sz="0" w:space="0" w:color="auto"/>
            <w:right w:val="none" w:sz="0" w:space="0" w:color="auto"/>
          </w:divBdr>
          <w:divsChild>
            <w:div w:id="862940299">
              <w:marLeft w:val="0"/>
              <w:marRight w:val="0"/>
              <w:marTop w:val="0"/>
              <w:marBottom w:val="0"/>
              <w:divBdr>
                <w:top w:val="none" w:sz="0" w:space="0" w:color="auto"/>
                <w:left w:val="none" w:sz="0" w:space="0" w:color="auto"/>
                <w:bottom w:val="none" w:sz="0" w:space="0" w:color="auto"/>
                <w:right w:val="none" w:sz="0" w:space="0" w:color="auto"/>
              </w:divBdr>
              <w:divsChild>
                <w:div w:id="51303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693608">
      <w:bodyDiv w:val="1"/>
      <w:marLeft w:val="0"/>
      <w:marRight w:val="0"/>
      <w:marTop w:val="0"/>
      <w:marBottom w:val="0"/>
      <w:divBdr>
        <w:top w:val="none" w:sz="0" w:space="0" w:color="auto"/>
        <w:left w:val="none" w:sz="0" w:space="0" w:color="auto"/>
        <w:bottom w:val="none" w:sz="0" w:space="0" w:color="auto"/>
        <w:right w:val="none" w:sz="0" w:space="0" w:color="auto"/>
      </w:divBdr>
      <w:divsChild>
        <w:div w:id="783882394">
          <w:marLeft w:val="0"/>
          <w:marRight w:val="0"/>
          <w:marTop w:val="0"/>
          <w:marBottom w:val="0"/>
          <w:divBdr>
            <w:top w:val="none" w:sz="0" w:space="0" w:color="auto"/>
            <w:left w:val="none" w:sz="0" w:space="0" w:color="auto"/>
            <w:bottom w:val="none" w:sz="0" w:space="0" w:color="auto"/>
            <w:right w:val="none" w:sz="0" w:space="0" w:color="auto"/>
          </w:divBdr>
          <w:divsChild>
            <w:div w:id="1445728345">
              <w:marLeft w:val="0"/>
              <w:marRight w:val="0"/>
              <w:marTop w:val="0"/>
              <w:marBottom w:val="0"/>
              <w:divBdr>
                <w:top w:val="none" w:sz="0" w:space="0" w:color="auto"/>
                <w:left w:val="none" w:sz="0" w:space="0" w:color="auto"/>
                <w:bottom w:val="none" w:sz="0" w:space="0" w:color="auto"/>
                <w:right w:val="none" w:sz="0" w:space="0" w:color="auto"/>
              </w:divBdr>
              <w:divsChild>
                <w:div w:id="1624996591">
                  <w:marLeft w:val="0"/>
                  <w:marRight w:val="0"/>
                  <w:marTop w:val="0"/>
                  <w:marBottom w:val="0"/>
                  <w:divBdr>
                    <w:top w:val="none" w:sz="0" w:space="0" w:color="auto"/>
                    <w:left w:val="none" w:sz="0" w:space="0" w:color="auto"/>
                    <w:bottom w:val="none" w:sz="0" w:space="0" w:color="auto"/>
                    <w:right w:val="none" w:sz="0" w:space="0" w:color="auto"/>
                  </w:divBdr>
                  <w:divsChild>
                    <w:div w:id="11136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114686">
      <w:bodyDiv w:val="1"/>
      <w:marLeft w:val="0"/>
      <w:marRight w:val="0"/>
      <w:marTop w:val="0"/>
      <w:marBottom w:val="0"/>
      <w:divBdr>
        <w:top w:val="none" w:sz="0" w:space="0" w:color="auto"/>
        <w:left w:val="none" w:sz="0" w:space="0" w:color="auto"/>
        <w:bottom w:val="none" w:sz="0" w:space="0" w:color="auto"/>
        <w:right w:val="none" w:sz="0" w:space="0" w:color="auto"/>
      </w:divBdr>
      <w:divsChild>
        <w:div w:id="572198102">
          <w:marLeft w:val="0"/>
          <w:marRight w:val="0"/>
          <w:marTop w:val="0"/>
          <w:marBottom w:val="0"/>
          <w:divBdr>
            <w:top w:val="none" w:sz="0" w:space="0" w:color="auto"/>
            <w:left w:val="none" w:sz="0" w:space="0" w:color="auto"/>
            <w:bottom w:val="none" w:sz="0" w:space="0" w:color="auto"/>
            <w:right w:val="none" w:sz="0" w:space="0" w:color="auto"/>
          </w:divBdr>
          <w:divsChild>
            <w:div w:id="561015953">
              <w:marLeft w:val="0"/>
              <w:marRight w:val="0"/>
              <w:marTop w:val="0"/>
              <w:marBottom w:val="0"/>
              <w:divBdr>
                <w:top w:val="none" w:sz="0" w:space="0" w:color="auto"/>
                <w:left w:val="none" w:sz="0" w:space="0" w:color="auto"/>
                <w:bottom w:val="none" w:sz="0" w:space="0" w:color="auto"/>
                <w:right w:val="none" w:sz="0" w:space="0" w:color="auto"/>
              </w:divBdr>
              <w:divsChild>
                <w:div w:id="439373767">
                  <w:marLeft w:val="0"/>
                  <w:marRight w:val="0"/>
                  <w:marTop w:val="0"/>
                  <w:marBottom w:val="0"/>
                  <w:divBdr>
                    <w:top w:val="none" w:sz="0" w:space="0" w:color="auto"/>
                    <w:left w:val="none" w:sz="0" w:space="0" w:color="auto"/>
                    <w:bottom w:val="none" w:sz="0" w:space="0" w:color="auto"/>
                    <w:right w:val="none" w:sz="0" w:space="0" w:color="auto"/>
                  </w:divBdr>
                  <w:divsChild>
                    <w:div w:id="120575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357939">
      <w:bodyDiv w:val="1"/>
      <w:marLeft w:val="0"/>
      <w:marRight w:val="0"/>
      <w:marTop w:val="0"/>
      <w:marBottom w:val="0"/>
      <w:divBdr>
        <w:top w:val="none" w:sz="0" w:space="0" w:color="auto"/>
        <w:left w:val="none" w:sz="0" w:space="0" w:color="auto"/>
        <w:bottom w:val="none" w:sz="0" w:space="0" w:color="auto"/>
        <w:right w:val="none" w:sz="0" w:space="0" w:color="auto"/>
      </w:divBdr>
      <w:divsChild>
        <w:div w:id="1433549718">
          <w:marLeft w:val="0"/>
          <w:marRight w:val="0"/>
          <w:marTop w:val="0"/>
          <w:marBottom w:val="0"/>
          <w:divBdr>
            <w:top w:val="none" w:sz="0" w:space="0" w:color="auto"/>
            <w:left w:val="none" w:sz="0" w:space="0" w:color="auto"/>
            <w:bottom w:val="none" w:sz="0" w:space="0" w:color="auto"/>
            <w:right w:val="none" w:sz="0" w:space="0" w:color="auto"/>
          </w:divBdr>
          <w:divsChild>
            <w:div w:id="320355428">
              <w:marLeft w:val="0"/>
              <w:marRight w:val="0"/>
              <w:marTop w:val="0"/>
              <w:marBottom w:val="0"/>
              <w:divBdr>
                <w:top w:val="none" w:sz="0" w:space="0" w:color="auto"/>
                <w:left w:val="none" w:sz="0" w:space="0" w:color="auto"/>
                <w:bottom w:val="none" w:sz="0" w:space="0" w:color="auto"/>
                <w:right w:val="none" w:sz="0" w:space="0" w:color="auto"/>
              </w:divBdr>
              <w:divsChild>
                <w:div w:id="285700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341749">
      <w:bodyDiv w:val="1"/>
      <w:marLeft w:val="0"/>
      <w:marRight w:val="0"/>
      <w:marTop w:val="0"/>
      <w:marBottom w:val="0"/>
      <w:divBdr>
        <w:top w:val="none" w:sz="0" w:space="0" w:color="auto"/>
        <w:left w:val="none" w:sz="0" w:space="0" w:color="auto"/>
        <w:bottom w:val="none" w:sz="0" w:space="0" w:color="auto"/>
        <w:right w:val="none" w:sz="0" w:space="0" w:color="auto"/>
      </w:divBdr>
    </w:div>
    <w:div w:id="1939942099">
      <w:bodyDiv w:val="1"/>
      <w:marLeft w:val="0"/>
      <w:marRight w:val="0"/>
      <w:marTop w:val="0"/>
      <w:marBottom w:val="0"/>
      <w:divBdr>
        <w:top w:val="none" w:sz="0" w:space="0" w:color="auto"/>
        <w:left w:val="none" w:sz="0" w:space="0" w:color="auto"/>
        <w:bottom w:val="none" w:sz="0" w:space="0" w:color="auto"/>
        <w:right w:val="none" w:sz="0" w:space="0" w:color="auto"/>
      </w:divBdr>
      <w:divsChild>
        <w:div w:id="764038025">
          <w:marLeft w:val="0"/>
          <w:marRight w:val="0"/>
          <w:marTop w:val="0"/>
          <w:marBottom w:val="0"/>
          <w:divBdr>
            <w:top w:val="none" w:sz="0" w:space="0" w:color="auto"/>
            <w:left w:val="none" w:sz="0" w:space="0" w:color="auto"/>
            <w:bottom w:val="none" w:sz="0" w:space="0" w:color="auto"/>
            <w:right w:val="none" w:sz="0" w:space="0" w:color="auto"/>
          </w:divBdr>
          <w:divsChild>
            <w:div w:id="1277634834">
              <w:marLeft w:val="0"/>
              <w:marRight w:val="0"/>
              <w:marTop w:val="0"/>
              <w:marBottom w:val="0"/>
              <w:divBdr>
                <w:top w:val="none" w:sz="0" w:space="0" w:color="auto"/>
                <w:left w:val="none" w:sz="0" w:space="0" w:color="auto"/>
                <w:bottom w:val="none" w:sz="0" w:space="0" w:color="auto"/>
                <w:right w:val="none" w:sz="0" w:space="0" w:color="auto"/>
              </w:divBdr>
              <w:divsChild>
                <w:div w:id="1409419440">
                  <w:marLeft w:val="0"/>
                  <w:marRight w:val="0"/>
                  <w:marTop w:val="0"/>
                  <w:marBottom w:val="0"/>
                  <w:divBdr>
                    <w:top w:val="none" w:sz="0" w:space="0" w:color="auto"/>
                    <w:left w:val="none" w:sz="0" w:space="0" w:color="auto"/>
                    <w:bottom w:val="none" w:sz="0" w:space="0" w:color="auto"/>
                    <w:right w:val="none" w:sz="0" w:space="0" w:color="auto"/>
                  </w:divBdr>
                  <w:divsChild>
                    <w:div w:id="199834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948711">
      <w:bodyDiv w:val="1"/>
      <w:marLeft w:val="0"/>
      <w:marRight w:val="0"/>
      <w:marTop w:val="0"/>
      <w:marBottom w:val="0"/>
      <w:divBdr>
        <w:top w:val="none" w:sz="0" w:space="0" w:color="auto"/>
        <w:left w:val="none" w:sz="0" w:space="0" w:color="auto"/>
        <w:bottom w:val="none" w:sz="0" w:space="0" w:color="auto"/>
        <w:right w:val="none" w:sz="0" w:space="0" w:color="auto"/>
      </w:divBdr>
      <w:divsChild>
        <w:div w:id="993410602">
          <w:marLeft w:val="0"/>
          <w:marRight w:val="0"/>
          <w:marTop w:val="0"/>
          <w:marBottom w:val="0"/>
          <w:divBdr>
            <w:top w:val="none" w:sz="0" w:space="0" w:color="auto"/>
            <w:left w:val="none" w:sz="0" w:space="0" w:color="auto"/>
            <w:bottom w:val="none" w:sz="0" w:space="0" w:color="auto"/>
            <w:right w:val="none" w:sz="0" w:space="0" w:color="auto"/>
          </w:divBdr>
          <w:divsChild>
            <w:div w:id="1361204151">
              <w:marLeft w:val="0"/>
              <w:marRight w:val="0"/>
              <w:marTop w:val="0"/>
              <w:marBottom w:val="0"/>
              <w:divBdr>
                <w:top w:val="none" w:sz="0" w:space="0" w:color="auto"/>
                <w:left w:val="none" w:sz="0" w:space="0" w:color="auto"/>
                <w:bottom w:val="none" w:sz="0" w:space="0" w:color="auto"/>
                <w:right w:val="none" w:sz="0" w:space="0" w:color="auto"/>
              </w:divBdr>
              <w:divsChild>
                <w:div w:id="954945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491084">
      <w:bodyDiv w:val="1"/>
      <w:marLeft w:val="0"/>
      <w:marRight w:val="0"/>
      <w:marTop w:val="0"/>
      <w:marBottom w:val="0"/>
      <w:divBdr>
        <w:top w:val="none" w:sz="0" w:space="0" w:color="auto"/>
        <w:left w:val="none" w:sz="0" w:space="0" w:color="auto"/>
        <w:bottom w:val="none" w:sz="0" w:space="0" w:color="auto"/>
        <w:right w:val="none" w:sz="0" w:space="0" w:color="auto"/>
      </w:divBdr>
      <w:divsChild>
        <w:div w:id="1066683137">
          <w:marLeft w:val="0"/>
          <w:marRight w:val="0"/>
          <w:marTop w:val="0"/>
          <w:marBottom w:val="0"/>
          <w:divBdr>
            <w:top w:val="none" w:sz="0" w:space="0" w:color="auto"/>
            <w:left w:val="none" w:sz="0" w:space="0" w:color="auto"/>
            <w:bottom w:val="none" w:sz="0" w:space="0" w:color="auto"/>
            <w:right w:val="none" w:sz="0" w:space="0" w:color="auto"/>
          </w:divBdr>
          <w:divsChild>
            <w:div w:id="1858499634">
              <w:marLeft w:val="0"/>
              <w:marRight w:val="0"/>
              <w:marTop w:val="0"/>
              <w:marBottom w:val="0"/>
              <w:divBdr>
                <w:top w:val="none" w:sz="0" w:space="0" w:color="auto"/>
                <w:left w:val="none" w:sz="0" w:space="0" w:color="auto"/>
                <w:bottom w:val="none" w:sz="0" w:space="0" w:color="auto"/>
                <w:right w:val="none" w:sz="0" w:space="0" w:color="auto"/>
              </w:divBdr>
              <w:divsChild>
                <w:div w:id="734666176">
                  <w:marLeft w:val="0"/>
                  <w:marRight w:val="0"/>
                  <w:marTop w:val="0"/>
                  <w:marBottom w:val="0"/>
                  <w:divBdr>
                    <w:top w:val="none" w:sz="0" w:space="0" w:color="auto"/>
                    <w:left w:val="none" w:sz="0" w:space="0" w:color="auto"/>
                    <w:bottom w:val="none" w:sz="0" w:space="0" w:color="auto"/>
                    <w:right w:val="none" w:sz="0" w:space="0" w:color="auto"/>
                  </w:divBdr>
                  <w:divsChild>
                    <w:div w:id="51265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4309141">
      <w:bodyDiv w:val="1"/>
      <w:marLeft w:val="0"/>
      <w:marRight w:val="0"/>
      <w:marTop w:val="0"/>
      <w:marBottom w:val="0"/>
      <w:divBdr>
        <w:top w:val="none" w:sz="0" w:space="0" w:color="auto"/>
        <w:left w:val="none" w:sz="0" w:space="0" w:color="auto"/>
        <w:bottom w:val="none" w:sz="0" w:space="0" w:color="auto"/>
        <w:right w:val="none" w:sz="0" w:space="0" w:color="auto"/>
      </w:divBdr>
    </w:div>
    <w:div w:id="2052531206">
      <w:bodyDiv w:val="1"/>
      <w:marLeft w:val="0"/>
      <w:marRight w:val="0"/>
      <w:marTop w:val="0"/>
      <w:marBottom w:val="0"/>
      <w:divBdr>
        <w:top w:val="none" w:sz="0" w:space="0" w:color="auto"/>
        <w:left w:val="none" w:sz="0" w:space="0" w:color="auto"/>
        <w:bottom w:val="none" w:sz="0" w:space="0" w:color="auto"/>
        <w:right w:val="none" w:sz="0" w:space="0" w:color="auto"/>
      </w:divBdr>
      <w:divsChild>
        <w:div w:id="549848468">
          <w:marLeft w:val="0"/>
          <w:marRight w:val="0"/>
          <w:marTop w:val="0"/>
          <w:marBottom w:val="0"/>
          <w:divBdr>
            <w:top w:val="none" w:sz="0" w:space="0" w:color="auto"/>
            <w:left w:val="none" w:sz="0" w:space="0" w:color="auto"/>
            <w:bottom w:val="none" w:sz="0" w:space="0" w:color="auto"/>
            <w:right w:val="none" w:sz="0" w:space="0" w:color="auto"/>
          </w:divBdr>
          <w:divsChild>
            <w:div w:id="729306926">
              <w:marLeft w:val="0"/>
              <w:marRight w:val="0"/>
              <w:marTop w:val="0"/>
              <w:marBottom w:val="0"/>
              <w:divBdr>
                <w:top w:val="none" w:sz="0" w:space="0" w:color="auto"/>
                <w:left w:val="none" w:sz="0" w:space="0" w:color="auto"/>
                <w:bottom w:val="none" w:sz="0" w:space="0" w:color="auto"/>
                <w:right w:val="none" w:sz="0" w:space="0" w:color="auto"/>
              </w:divBdr>
              <w:divsChild>
                <w:div w:id="189079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796312">
      <w:bodyDiv w:val="1"/>
      <w:marLeft w:val="0"/>
      <w:marRight w:val="0"/>
      <w:marTop w:val="0"/>
      <w:marBottom w:val="0"/>
      <w:divBdr>
        <w:top w:val="none" w:sz="0" w:space="0" w:color="auto"/>
        <w:left w:val="none" w:sz="0" w:space="0" w:color="auto"/>
        <w:bottom w:val="none" w:sz="0" w:space="0" w:color="auto"/>
        <w:right w:val="none" w:sz="0" w:space="0" w:color="auto"/>
      </w:divBdr>
      <w:divsChild>
        <w:div w:id="381174985">
          <w:marLeft w:val="0"/>
          <w:marRight w:val="0"/>
          <w:marTop w:val="0"/>
          <w:marBottom w:val="0"/>
          <w:divBdr>
            <w:top w:val="none" w:sz="0" w:space="0" w:color="auto"/>
            <w:left w:val="none" w:sz="0" w:space="0" w:color="auto"/>
            <w:bottom w:val="none" w:sz="0" w:space="0" w:color="auto"/>
            <w:right w:val="none" w:sz="0" w:space="0" w:color="auto"/>
          </w:divBdr>
          <w:divsChild>
            <w:div w:id="738551092">
              <w:marLeft w:val="0"/>
              <w:marRight w:val="0"/>
              <w:marTop w:val="0"/>
              <w:marBottom w:val="0"/>
              <w:divBdr>
                <w:top w:val="none" w:sz="0" w:space="0" w:color="auto"/>
                <w:left w:val="none" w:sz="0" w:space="0" w:color="auto"/>
                <w:bottom w:val="none" w:sz="0" w:space="0" w:color="auto"/>
                <w:right w:val="none" w:sz="0" w:space="0" w:color="auto"/>
              </w:divBdr>
              <w:divsChild>
                <w:div w:id="96396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350869">
      <w:bodyDiv w:val="1"/>
      <w:marLeft w:val="0"/>
      <w:marRight w:val="0"/>
      <w:marTop w:val="0"/>
      <w:marBottom w:val="0"/>
      <w:divBdr>
        <w:top w:val="none" w:sz="0" w:space="0" w:color="auto"/>
        <w:left w:val="none" w:sz="0" w:space="0" w:color="auto"/>
        <w:bottom w:val="none" w:sz="0" w:space="0" w:color="auto"/>
        <w:right w:val="none" w:sz="0" w:space="0" w:color="auto"/>
      </w:divBdr>
      <w:divsChild>
        <w:div w:id="1205756701">
          <w:marLeft w:val="0"/>
          <w:marRight w:val="0"/>
          <w:marTop w:val="0"/>
          <w:marBottom w:val="0"/>
          <w:divBdr>
            <w:top w:val="none" w:sz="0" w:space="0" w:color="auto"/>
            <w:left w:val="none" w:sz="0" w:space="0" w:color="auto"/>
            <w:bottom w:val="none" w:sz="0" w:space="0" w:color="auto"/>
            <w:right w:val="none" w:sz="0" w:space="0" w:color="auto"/>
          </w:divBdr>
          <w:divsChild>
            <w:div w:id="594676038">
              <w:marLeft w:val="0"/>
              <w:marRight w:val="0"/>
              <w:marTop w:val="0"/>
              <w:marBottom w:val="0"/>
              <w:divBdr>
                <w:top w:val="none" w:sz="0" w:space="0" w:color="auto"/>
                <w:left w:val="none" w:sz="0" w:space="0" w:color="auto"/>
                <w:bottom w:val="none" w:sz="0" w:space="0" w:color="auto"/>
                <w:right w:val="none" w:sz="0" w:space="0" w:color="auto"/>
              </w:divBdr>
              <w:divsChild>
                <w:div w:id="55469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8617370">
      <w:bodyDiv w:val="1"/>
      <w:marLeft w:val="0"/>
      <w:marRight w:val="0"/>
      <w:marTop w:val="0"/>
      <w:marBottom w:val="0"/>
      <w:divBdr>
        <w:top w:val="none" w:sz="0" w:space="0" w:color="auto"/>
        <w:left w:val="none" w:sz="0" w:space="0" w:color="auto"/>
        <w:bottom w:val="none" w:sz="0" w:space="0" w:color="auto"/>
        <w:right w:val="none" w:sz="0" w:space="0" w:color="auto"/>
      </w:divBdr>
    </w:div>
    <w:div w:id="2143843574">
      <w:bodyDiv w:val="1"/>
      <w:marLeft w:val="0"/>
      <w:marRight w:val="0"/>
      <w:marTop w:val="0"/>
      <w:marBottom w:val="0"/>
      <w:divBdr>
        <w:top w:val="none" w:sz="0" w:space="0" w:color="auto"/>
        <w:left w:val="none" w:sz="0" w:space="0" w:color="auto"/>
        <w:bottom w:val="none" w:sz="0" w:space="0" w:color="auto"/>
        <w:right w:val="none" w:sz="0" w:space="0" w:color="auto"/>
      </w:divBdr>
    </w:div>
    <w:div w:id="2143880119">
      <w:bodyDiv w:val="1"/>
      <w:marLeft w:val="0"/>
      <w:marRight w:val="0"/>
      <w:marTop w:val="0"/>
      <w:marBottom w:val="0"/>
      <w:divBdr>
        <w:top w:val="none" w:sz="0" w:space="0" w:color="auto"/>
        <w:left w:val="none" w:sz="0" w:space="0" w:color="auto"/>
        <w:bottom w:val="none" w:sz="0" w:space="0" w:color="auto"/>
        <w:right w:val="none" w:sz="0" w:space="0" w:color="auto"/>
      </w:divBdr>
      <w:divsChild>
        <w:div w:id="1314718770">
          <w:marLeft w:val="0"/>
          <w:marRight w:val="0"/>
          <w:marTop w:val="0"/>
          <w:marBottom w:val="0"/>
          <w:divBdr>
            <w:top w:val="none" w:sz="0" w:space="0" w:color="auto"/>
            <w:left w:val="none" w:sz="0" w:space="0" w:color="auto"/>
            <w:bottom w:val="none" w:sz="0" w:space="0" w:color="auto"/>
            <w:right w:val="none" w:sz="0" w:space="0" w:color="auto"/>
          </w:divBdr>
          <w:divsChild>
            <w:div w:id="1719695547">
              <w:marLeft w:val="0"/>
              <w:marRight w:val="0"/>
              <w:marTop w:val="0"/>
              <w:marBottom w:val="0"/>
              <w:divBdr>
                <w:top w:val="none" w:sz="0" w:space="0" w:color="auto"/>
                <w:left w:val="none" w:sz="0" w:space="0" w:color="auto"/>
                <w:bottom w:val="none" w:sz="0" w:space="0" w:color="auto"/>
                <w:right w:val="none" w:sz="0" w:space="0" w:color="auto"/>
              </w:divBdr>
              <w:divsChild>
                <w:div w:id="348875386">
                  <w:marLeft w:val="0"/>
                  <w:marRight w:val="0"/>
                  <w:marTop w:val="0"/>
                  <w:marBottom w:val="0"/>
                  <w:divBdr>
                    <w:top w:val="none" w:sz="0" w:space="0" w:color="auto"/>
                    <w:left w:val="none" w:sz="0" w:space="0" w:color="auto"/>
                    <w:bottom w:val="none" w:sz="0" w:space="0" w:color="auto"/>
                    <w:right w:val="none" w:sz="0" w:space="0" w:color="auto"/>
                  </w:divBdr>
                  <w:divsChild>
                    <w:div w:id="93645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8.xml"/><Relationship Id="rId21" Type="http://schemas.openxmlformats.org/officeDocument/2006/relationships/header" Target="header6.xml"/><Relationship Id="rId34" Type="http://schemas.openxmlformats.org/officeDocument/2006/relationships/hyperlink" Target="https://www.reliasmedia.com/articles/126242-faqs-from-cdc-treating-latent-tb-infection" TargetMode="External"/><Relationship Id="rId42" Type="http://schemas.openxmlformats.org/officeDocument/2006/relationships/hyperlink" Target="mailto:usarymsakov@mail.ru" TargetMode="External"/><Relationship Id="rId47" Type="http://schemas.openxmlformats.org/officeDocument/2006/relationships/hyperlink" Target="mailto:merkinai_sulaimanova@kg.jsi.com" TargetMode="External"/><Relationship Id="rId50" Type="http://schemas.openxmlformats.org/officeDocument/2006/relationships/hyperlink" Target="https://www.who.int/publications/i/item/9789240002906" TargetMode="External"/><Relationship Id="rId55" Type="http://schemas.openxmlformats.org/officeDocument/2006/relationships/hyperlink" Target="https://pubmed.ncbi.nlm.nih.gov/26763969/"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n.wikipedia.org/wiki/en:QuantiFERON" TargetMode="External"/><Relationship Id="rId29" Type="http://schemas.openxmlformats.org/officeDocument/2006/relationships/image" Target="media/image2.emf"/><Relationship Id="rId11" Type="http://schemas.openxmlformats.org/officeDocument/2006/relationships/header" Target="header2.xml"/><Relationship Id="rId24" Type="http://schemas.openxmlformats.org/officeDocument/2006/relationships/header" Target="header8.xml"/><Relationship Id="rId32" Type="http://schemas.openxmlformats.org/officeDocument/2006/relationships/hyperlink" Target="https://www.google.com/url?sa=t&amp;rct=j&amp;q=&amp;esrc=s&amp;source=web&amp;cd=&amp;ved=2ahUKEwibzLnigKT_AhXQ_SoKHZ8BASYQFnoECC0QAQ&amp;url=https%3A%2F%2Fwww.impaact4tb.org%2Fwp-content%2Fuploads%2F2020%2F04%2F5T-eng-DDI-Drugs-Drug-Interactions-Art_RB16.pdf&amp;usg=AOvVaw1vFsYqfaW4HBoLdsRE1HjS" TargetMode="External"/><Relationship Id="rId37" Type="http://schemas.openxmlformats.org/officeDocument/2006/relationships/hyperlink" Target="mailto:atyrkul7@gmail.com" TargetMode="External"/><Relationship Id="rId40" Type="http://schemas.openxmlformats.org/officeDocument/2006/relationships/hyperlink" Target="mailto:altyn.iskakova@gmail.com" TargetMode="External"/><Relationship Id="rId45" Type="http://schemas.openxmlformats.org/officeDocument/2006/relationships/hyperlink" Target="mailto:cholpon.nurgazieva@mail.ru" TargetMode="External"/><Relationship Id="rId53" Type="http://schemas.openxmlformats.org/officeDocument/2006/relationships/hyperlink" Target="https://apps.who.int/iris/bitstream/handle/10665/331170/9789240001503-eng.pdf" TargetMode="External"/><Relationship Id="rId58" Type="http://schemas.openxmlformats.org/officeDocument/2006/relationships/image" Target="media/image3.jpg"/><Relationship Id="rId66" Type="http://schemas.openxmlformats.org/officeDocument/2006/relationships/customXml" Target="../customXml/item3.xml"/><Relationship Id="rId5" Type="http://schemas.openxmlformats.org/officeDocument/2006/relationships/webSettings" Target="webSettings.xml"/><Relationship Id="rId61" Type="http://schemas.openxmlformats.org/officeDocument/2006/relationships/image" Target="media/image6.png"/><Relationship Id="rId19" Type="http://schemas.openxmlformats.org/officeDocument/2006/relationships/footer" Target="footer4.xml"/><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header" Target="header9.xml"/><Relationship Id="rId30" Type="http://schemas.openxmlformats.org/officeDocument/2006/relationships/header" Target="header10.xml"/><Relationship Id="rId35" Type="http://schemas.openxmlformats.org/officeDocument/2006/relationships/hyperlink" Target="http://apps.who.int/iris/handle/10665/118548" TargetMode="External"/><Relationship Id="rId43" Type="http://schemas.openxmlformats.org/officeDocument/2006/relationships/hyperlink" Target="mailto:toktorgazieva@mail.ru" TargetMode="External"/><Relationship Id="rId48" Type="http://schemas.openxmlformats.org/officeDocument/2006/relationships/hyperlink" Target="mailto:tbkgprogram@gmail.com" TargetMode="External"/><Relationship Id="rId56" Type="http://schemas.openxmlformats.org/officeDocument/2006/relationships/hyperlink" Target="https://pubmed.ncbi.nlm.nih.gov/31221810/" TargetMode="External"/><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who.int/publications/i/item/9789240022614" TargetMode="Externa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footer" Target="footer7.xml"/><Relationship Id="rId33" Type="http://schemas.openxmlformats.org/officeDocument/2006/relationships/hyperlink" Target="https://pubmed.ncbi.nlm.nih.gov/27529925/" TargetMode="External"/><Relationship Id="rId38" Type="http://schemas.openxmlformats.org/officeDocument/2006/relationships/hyperlink" Target="mailto:raisya-gali@mail.ru" TargetMode="External"/><Relationship Id="rId46" Type="http://schemas.openxmlformats.org/officeDocument/2006/relationships/hyperlink" Target="mailto:stemirbekov@urc-chs.com" TargetMode="External"/><Relationship Id="rId59" Type="http://schemas.openxmlformats.org/officeDocument/2006/relationships/image" Target="media/image4.jpeg"/><Relationship Id="rId67" Type="http://schemas.openxmlformats.org/officeDocument/2006/relationships/customXml" Target="../customXml/item4.xml"/><Relationship Id="rId20" Type="http://schemas.openxmlformats.org/officeDocument/2006/relationships/footer" Target="footer5.xml"/><Relationship Id="rId41" Type="http://schemas.openxmlformats.org/officeDocument/2006/relationships/hyperlink" Target="mailto:gulshan.mataeva@gmail.com" TargetMode="External"/><Relationship Id="rId54" Type="http://schemas.openxmlformats.org/officeDocument/2006/relationships/hyperlink" Target="https://data.worldbank.org/" TargetMode="External"/><Relationship Id="rId62"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eader" Target="header7.xml"/><Relationship Id="rId28" Type="http://schemas.openxmlformats.org/officeDocument/2006/relationships/footer" Target="footer9.xml"/><Relationship Id="rId36" Type="http://schemas.openxmlformats.org/officeDocument/2006/relationships/hyperlink" Target="https://pubmed.ncbi.nlm.nih.gov/29108749/" TargetMode="External"/><Relationship Id="rId49" Type="http://schemas.openxmlformats.org/officeDocument/2006/relationships/hyperlink" Target="https://www.who.int/publications/i/item/9789240001503" TargetMode="External"/><Relationship Id="rId57" Type="http://schemas.openxmlformats.org/officeDocument/2006/relationships/hyperlink" Target="https://pubmed.ncbi.nlm.nih.gov/4810628/" TargetMode="External"/><Relationship Id="rId10" Type="http://schemas.openxmlformats.org/officeDocument/2006/relationships/header" Target="header1.xml"/><Relationship Id="rId31" Type="http://schemas.openxmlformats.org/officeDocument/2006/relationships/header" Target="header11.xml"/><Relationship Id="rId44" Type="http://schemas.openxmlformats.org/officeDocument/2006/relationships/hyperlink" Target="mailto:altynai_baitelieva@mail.ru" TargetMode="External"/><Relationship Id="rId52" Type="http://schemas.openxmlformats.org/officeDocument/2006/relationships/hyperlink" Target="https://www.who.int/publications/i/item/9789240022676" TargetMode="External"/><Relationship Id="rId60" Type="http://schemas.openxmlformats.org/officeDocument/2006/relationships/image" Target="media/image5.png"/><Relationship Id="rId65"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header" Target="header5.xml"/><Relationship Id="rId39" Type="http://schemas.openxmlformats.org/officeDocument/2006/relationships/hyperlink" Target="mailto:nmiste@mail.ru"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pubmed.ncbi.nlm.nih.gov/27529925/" TargetMode="External"/><Relationship Id="rId2" Type="http://schemas.openxmlformats.org/officeDocument/2006/relationships/hyperlink" Target="http://apps.who.int/iris/handle/10665/118548" TargetMode="External"/><Relationship Id="rId1" Type="http://schemas.openxmlformats.org/officeDocument/2006/relationships/hyperlink" Target="https://pubmed.ncbi.nlm.nih.gov/2910874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EBAFB83A586EF4F94E7F07E84C3D94B" ma:contentTypeVersion="18" ma:contentTypeDescription="Create a new document." ma:contentTypeScope="" ma:versionID="2c105552cd7b02643af963b960f85750">
  <xsd:schema xmlns:xsd="http://www.w3.org/2001/XMLSchema" xmlns:xs="http://www.w3.org/2001/XMLSchema" xmlns:p="http://schemas.microsoft.com/office/2006/metadata/properties" xmlns:ns2="0d090553-ac12-4b9f-ace9-08ae9ba49871" xmlns:ns3="b7c0ead1-1596-430a-9f15-fe6efc5e9c7f" targetNamespace="http://schemas.microsoft.com/office/2006/metadata/properties" ma:root="true" ma:fieldsID="ed4474b7826c2b0a6913f7fa072df176" ns2:_="" ns3:_="">
    <xsd:import namespace="0d090553-ac12-4b9f-ace9-08ae9ba49871"/>
    <xsd:import namespace="b7c0ead1-1596-430a-9f15-fe6efc5e9c7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Tags" minOccurs="0"/>
                <xsd:element ref="ns2:MediaServiceOCR"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090553-ac12-4b9f-ace9-08ae9ba498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_x0024_Resources_x003a_core_x002c_Signoff_Status_x003b_">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8ebb0a5-c57d-4c3a-bec7-8a38252dd05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c0ead1-1596-430a-9f15-fe6efc5e9c7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22bee817-e277-44d7-b1b3-2d258cf7fc2d}" ma:internalName="TaxCatchAll" ma:showField="CatchAllData" ma:web="b7c0ead1-1596-430a-9f15-fe6efc5e9c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Flow_SignoffStatus xmlns="0d090553-ac12-4b9f-ace9-08ae9ba49871" xsi:nil="true"/>
    <TaxCatchAll xmlns="b7c0ead1-1596-430a-9f15-fe6efc5e9c7f" xsi:nil="true"/>
    <lcf76f155ced4ddcb4097134ff3c332f xmlns="0d090553-ac12-4b9f-ace9-08ae9ba4987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633B906-40A1-4AC7-B033-688F5CC2FEDF}">
  <ds:schemaRefs>
    <ds:schemaRef ds:uri="http://schemas.openxmlformats.org/officeDocument/2006/bibliography"/>
  </ds:schemaRefs>
</ds:datastoreItem>
</file>

<file path=customXml/itemProps2.xml><?xml version="1.0" encoding="utf-8"?>
<ds:datastoreItem xmlns:ds="http://schemas.openxmlformats.org/officeDocument/2006/customXml" ds:itemID="{CC6654D4-DC5F-4146-9508-48774F9527C7}"/>
</file>

<file path=customXml/itemProps3.xml><?xml version="1.0" encoding="utf-8"?>
<ds:datastoreItem xmlns:ds="http://schemas.openxmlformats.org/officeDocument/2006/customXml" ds:itemID="{F18D70FE-E2E1-43B9-96D6-1D0C488B72C5}"/>
</file>

<file path=customXml/itemProps4.xml><?xml version="1.0" encoding="utf-8"?>
<ds:datastoreItem xmlns:ds="http://schemas.openxmlformats.org/officeDocument/2006/customXml" ds:itemID="{706E7864-146D-4E48-9C0F-D91BC47E0448}"/>
</file>

<file path=docProps/app.xml><?xml version="1.0" encoding="utf-8"?>
<Properties xmlns="http://schemas.openxmlformats.org/officeDocument/2006/extended-properties" xmlns:vt="http://schemas.openxmlformats.org/officeDocument/2006/docPropsVTypes">
  <Template>Normal</Template>
  <TotalTime>239</TotalTime>
  <Pages>1</Pages>
  <Words>11463</Words>
  <Characters>65343</Characters>
  <Application>Microsoft Office Word</Application>
  <DocSecurity>0</DocSecurity>
  <Lines>544</Lines>
  <Paragraphs>153</Paragraphs>
  <ScaleCrop>false</ScaleCrop>
  <HeadingPairs>
    <vt:vector size="2" baseType="variant">
      <vt:variant>
        <vt:lpstr>Название</vt:lpstr>
      </vt:variant>
      <vt:variant>
        <vt:i4>1</vt:i4>
      </vt:variant>
    </vt:vector>
  </HeadingPairs>
  <TitlesOfParts>
    <vt:vector size="1" baseType="lpstr">
      <vt:lpstr/>
    </vt:vector>
  </TitlesOfParts>
  <Manager>Галиева Р.Ш.</Manager>
  <Company>diakov.net</Company>
  <LinksUpToDate>false</LinksUpToDate>
  <CharactersWithSpaces>76653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Галиева Р.Ш.</dc:creator>
  <cp:lastModifiedBy>admin</cp:lastModifiedBy>
  <cp:revision>34</cp:revision>
  <cp:lastPrinted>2023-06-03T04:33:00Z</cp:lastPrinted>
  <dcterms:created xsi:type="dcterms:W3CDTF">2023-05-31T09:36:00Z</dcterms:created>
  <dcterms:modified xsi:type="dcterms:W3CDTF">2023-06-08T09:47:00Z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0x0101004EBAFB83A586EF4F94E7F07E84C3D94B</vt:lpwstr>
  </property>
</Properties>
</file>